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FC" w:rsidRPr="00CD33D5" w:rsidRDefault="002D38FC" w:rsidP="002D38FC">
      <w:pPr>
        <w:pStyle w:val="1"/>
      </w:pPr>
      <w:bookmarkStart w:id="0" w:name="_Hlk40360792"/>
      <w:r w:rsidRPr="00CD33D5">
        <w:t xml:space="preserve">ПАО «ДЭК»: </w:t>
      </w:r>
      <w:bookmarkStart w:id="1" w:name="_Hlk40351029"/>
      <w:r w:rsidRPr="00CD33D5">
        <w:t>Пандемия не дает право своевременно не оплачивать тепловую и электрическую энергию</w:t>
      </w:r>
      <w:bookmarkEnd w:id="1"/>
    </w:p>
    <w:bookmarkEnd w:id="0"/>
    <w:p w:rsidR="002D38FC" w:rsidRPr="00CD33D5" w:rsidRDefault="002D38FC" w:rsidP="002D38FC">
      <w:pPr>
        <w:rPr>
          <w:lang w:val="ru-RU"/>
        </w:rPr>
      </w:pPr>
      <w:r w:rsidRPr="00CD33D5">
        <w:rPr>
          <w:lang w:val="ru-RU"/>
        </w:rPr>
        <w:t xml:space="preserve">Дальневосточная энергетическая компания призывает жителей </w:t>
      </w:r>
      <w:r>
        <w:rPr>
          <w:lang w:val="ru-RU"/>
        </w:rPr>
        <w:t>Приморско</w:t>
      </w:r>
      <w:r w:rsidR="00BE747B">
        <w:rPr>
          <w:lang w:val="ru-RU"/>
        </w:rPr>
        <w:t>го</w:t>
      </w:r>
      <w:r w:rsidRPr="00CD33D5">
        <w:rPr>
          <w:lang w:val="ru-RU"/>
        </w:rPr>
        <w:t xml:space="preserve"> края вовремя оплачивать квитанции и не накапливать задолженность за потребленную тепловую и электрическую энергию. Пандемия коронавирусной инфекции и принятые в связи с ней меры Правительства РФ для снижения финансовой нагрузки населения, не освобождают граждан от обязанности своевременной оплаты за потребленные энергоресурсы.</w:t>
      </w:r>
    </w:p>
    <w:p w:rsidR="002D38FC" w:rsidRPr="00CD33D5" w:rsidRDefault="002D38FC" w:rsidP="002D38FC">
      <w:pPr>
        <w:rPr>
          <w:lang w:val="ru-RU"/>
        </w:rPr>
      </w:pPr>
    </w:p>
    <w:p w:rsidR="002D38FC" w:rsidRPr="00CD33D5" w:rsidRDefault="002D38FC" w:rsidP="002D38FC">
      <w:pPr>
        <w:rPr>
          <w:lang w:val="ru-RU"/>
        </w:rPr>
      </w:pPr>
      <w:r w:rsidRPr="00CD33D5">
        <w:rPr>
          <w:lang w:val="ru-RU"/>
        </w:rPr>
        <w:t xml:space="preserve">Напомним, </w:t>
      </w:r>
      <w:r>
        <w:rPr>
          <w:lang w:val="ru-RU"/>
        </w:rPr>
        <w:t xml:space="preserve">что </w:t>
      </w:r>
      <w:r w:rsidRPr="00CD33D5">
        <w:rPr>
          <w:lang w:val="ru-RU"/>
        </w:rPr>
        <w:t xml:space="preserve">в соответствии с Постановлением РФ от </w:t>
      </w:r>
      <w:r>
        <w:rPr>
          <w:lang w:val="ru-RU"/>
        </w:rPr>
        <w:t>0</w:t>
      </w:r>
      <w:r w:rsidRPr="00CD33D5">
        <w:rPr>
          <w:lang w:val="ru-RU"/>
        </w:rPr>
        <w:t xml:space="preserve">2 апреля 2020 г. № 424 «Об особенностях предоставления коммунальных услуг собственникам и пользователям помещений в многоквартирных домах и жилых домов» со 2 апреля 2020 года по 1 января 2021 года для всех жителей страны, независимо от их доходов, введен временный мораторий на начисление штрафных санкций за неоплату или неполную оплату коммунальных услуг. </w:t>
      </w:r>
    </w:p>
    <w:p w:rsidR="002D38FC" w:rsidRPr="00CD33D5" w:rsidRDefault="002D38FC" w:rsidP="002D38FC">
      <w:pPr>
        <w:rPr>
          <w:lang w:val="ru-RU"/>
        </w:rPr>
      </w:pPr>
    </w:p>
    <w:p w:rsidR="002D38FC" w:rsidRDefault="002D38FC" w:rsidP="002D38FC">
      <w:pPr>
        <w:rPr>
          <w:lang w:val="ru-RU"/>
        </w:rPr>
      </w:pPr>
      <w:r w:rsidRPr="00CD33D5">
        <w:rPr>
          <w:lang w:val="ru-RU"/>
        </w:rPr>
        <w:t xml:space="preserve">Важно отметить, что в Постановлении речь идет только о штрафных санкциях за неуплату жилищно-коммунальных услуг, а, следовательно, сама оплата услуг ЖКХ должна производиться жителями в соответствии с требованиями жилищного законодательства в полном объеме и своевременно. </w:t>
      </w:r>
      <w:r>
        <w:rPr>
          <w:lang w:val="ru-RU"/>
        </w:rPr>
        <w:t>Согласно статей № 153 и 155 Жилищного кодекса РФ п</w:t>
      </w:r>
      <w:r w:rsidRPr="00CD33D5">
        <w:rPr>
          <w:lang w:val="ru-RU"/>
        </w:rPr>
        <w:t>лата вносится ежемесячно до 10-го числа месяца, следующего за истекшим месяцем, если иной срок не установлен договором управления многоквартирным домом или решением общего собрания членов ТСЖ или жилищного</w:t>
      </w:r>
      <w:r>
        <w:rPr>
          <w:lang w:val="ru-RU"/>
        </w:rPr>
        <w:t xml:space="preserve"> кооператива</w:t>
      </w:r>
      <w:r w:rsidR="00C2073D">
        <w:rPr>
          <w:lang w:val="ru-RU"/>
        </w:rPr>
        <w:t>.</w:t>
      </w:r>
      <w:r>
        <w:rPr>
          <w:lang w:val="ru-RU"/>
        </w:rPr>
        <w:t xml:space="preserve"> </w:t>
      </w:r>
    </w:p>
    <w:p w:rsidR="002D38FC" w:rsidRDefault="002D38FC" w:rsidP="002D38FC">
      <w:pPr>
        <w:rPr>
          <w:lang w:val="ru-RU"/>
        </w:rPr>
      </w:pPr>
    </w:p>
    <w:p w:rsidR="00C2073D" w:rsidRDefault="002D38FC" w:rsidP="002D38FC">
      <w:pPr>
        <w:rPr>
          <w:lang w:val="ru-RU"/>
        </w:rPr>
      </w:pPr>
      <w:r>
        <w:rPr>
          <w:lang w:val="ru-RU"/>
        </w:rPr>
        <w:t>Энергетики призывают клиентов</w:t>
      </w:r>
      <w:r w:rsidRPr="00E418CB">
        <w:rPr>
          <w:lang w:val="ru-RU"/>
        </w:rPr>
        <w:t xml:space="preserve"> </w:t>
      </w:r>
      <w:r>
        <w:rPr>
          <w:lang w:val="ru-RU"/>
        </w:rPr>
        <w:t>максимально</w:t>
      </w:r>
      <w:r w:rsidRPr="007554D6">
        <w:rPr>
          <w:lang w:val="ru-RU"/>
        </w:rPr>
        <w:t xml:space="preserve"> </w:t>
      </w:r>
      <w:r>
        <w:rPr>
          <w:lang w:val="ru-RU"/>
        </w:rPr>
        <w:t xml:space="preserve">ответственно </w:t>
      </w:r>
      <w:r w:rsidRPr="007554D6">
        <w:rPr>
          <w:lang w:val="ru-RU"/>
        </w:rPr>
        <w:t>отнестись к обязательствам по оплате коммунальных услу</w:t>
      </w:r>
      <w:r>
        <w:rPr>
          <w:lang w:val="ru-RU"/>
        </w:rPr>
        <w:t xml:space="preserve">г. </w:t>
      </w:r>
      <w:r w:rsidR="00C2073D" w:rsidRPr="00C2073D">
        <w:rPr>
          <w:lang w:val="ru-RU"/>
        </w:rPr>
        <w:t xml:space="preserve">Снижение регулярных платежей может негативно сказаться на стабильной работе предприятий всего жилищно-коммунального комплекса, которые в сегодняшних условиях продолжают работать, обеспечивая жителей всеми необходимыми ресурсами. В случае нехватки средств, ресурсоснабжающие организации не смогут вовремя проводить текущие и аварийные работы, ремонты сетей и оборудования, своевременно рассчитываться с поставщиками топлива, выполнять инвестиционные программы, платить заработную плату сотрудникам. Как следствие, это может повлечь рост аварий объектов ЖКХ и энергетики, снижение качества предоставляемых услуг для населения и предприятий района, а также поставить под угрозу подготовку и прохождение нового отопительного сезона 2020–2021 годов. </w:t>
      </w:r>
    </w:p>
    <w:p w:rsidR="00C2073D" w:rsidRDefault="00C2073D" w:rsidP="002D38FC">
      <w:pPr>
        <w:rPr>
          <w:lang w:val="ru-RU"/>
        </w:rPr>
      </w:pPr>
    </w:p>
    <w:p w:rsidR="002D38FC" w:rsidRDefault="00C2073D" w:rsidP="002D38FC">
      <w:pPr>
        <w:spacing w:after="120"/>
        <w:rPr>
          <w:lang w:val="ru-RU"/>
        </w:rPr>
      </w:pPr>
      <w:r w:rsidRPr="00C2073D">
        <w:rPr>
          <w:color w:val="000000"/>
          <w:shd w:val="clear" w:color="auto" w:fill="FFFFFF"/>
          <w:lang w:val="ru-RU"/>
        </w:rPr>
        <w:t xml:space="preserve">Учитывая сложную эпидемиологическую обстановку в Приморском крае,  </w:t>
      </w:r>
      <w:r w:rsidR="007333CF">
        <w:rPr>
          <w:color w:val="000000"/>
          <w:shd w:val="clear" w:color="auto" w:fill="FFFFFF"/>
          <w:lang w:val="ru-RU"/>
        </w:rPr>
        <w:t xml:space="preserve">филиал ПАО «ДЭК» </w:t>
      </w:r>
      <w:r w:rsidRPr="00C2073D">
        <w:rPr>
          <w:color w:val="000000"/>
          <w:shd w:val="clear" w:color="auto" w:fill="FFFFFF"/>
          <w:lang w:val="ru-RU"/>
        </w:rPr>
        <w:t>Дальэнергосбыт</w:t>
      </w:r>
      <w:r>
        <w:rPr>
          <w:color w:val="000000"/>
          <w:shd w:val="clear" w:color="auto" w:fill="FFFFFF"/>
          <w:lang w:val="ru-RU"/>
        </w:rPr>
        <w:t xml:space="preserve"> рекомендует своим клиентам, пользоваться дистанционными способами оплаты:</w:t>
      </w:r>
    </w:p>
    <w:p w:rsidR="002D38FC" w:rsidRPr="00CD33D5" w:rsidRDefault="002D38FC" w:rsidP="002D38FC">
      <w:pPr>
        <w:spacing w:after="120"/>
        <w:rPr>
          <w:color w:val="000000"/>
          <w:shd w:val="clear" w:color="auto" w:fill="FFFFFF"/>
          <w:lang w:val="ru-RU"/>
        </w:rPr>
      </w:pPr>
      <w:r w:rsidRPr="00CD33D5">
        <w:rPr>
          <w:color w:val="000000"/>
          <w:shd w:val="clear" w:color="auto" w:fill="FFFFFF"/>
          <w:lang w:val="ru-RU"/>
        </w:rPr>
        <w:t>- на сайте ПАО «ДЭК» в разделе «Оплата банковской картой онлайн» (без комиссии);</w:t>
      </w:r>
    </w:p>
    <w:p w:rsidR="002D38FC" w:rsidRPr="00CD33D5" w:rsidRDefault="002D38FC" w:rsidP="002D38FC">
      <w:pPr>
        <w:spacing w:after="120"/>
        <w:rPr>
          <w:color w:val="000000"/>
          <w:shd w:val="clear" w:color="auto" w:fill="FFFFFF"/>
          <w:lang w:val="ru-RU"/>
        </w:rPr>
      </w:pPr>
      <w:r w:rsidRPr="00CD33D5">
        <w:rPr>
          <w:color w:val="000000"/>
          <w:shd w:val="clear" w:color="auto" w:fill="FFFFFF"/>
          <w:lang w:val="ru-RU"/>
        </w:rPr>
        <w:t>- через «Личный кабинет» компании на сайте</w:t>
      </w:r>
      <w:r w:rsidR="008A3810" w:rsidRPr="008A3810">
        <w:rPr>
          <w:color w:val="000000"/>
          <w:shd w:val="clear" w:color="auto" w:fill="FFFFFF"/>
          <w:lang w:val="ru-RU"/>
        </w:rPr>
        <w:t xml:space="preserve"> </w:t>
      </w:r>
      <w:hyperlink r:id="rId9" w:history="1">
        <w:r w:rsidR="008A3810" w:rsidRPr="001D6EAC">
          <w:rPr>
            <w:rStyle w:val="aa"/>
            <w:shd w:val="clear" w:color="auto" w:fill="FFFFFF"/>
          </w:rPr>
          <w:t>www</w:t>
        </w:r>
        <w:r w:rsidR="008A3810" w:rsidRPr="001D6EAC">
          <w:rPr>
            <w:rStyle w:val="aa"/>
            <w:shd w:val="clear" w:color="auto" w:fill="FFFFFF"/>
            <w:lang w:val="ru-RU"/>
          </w:rPr>
          <w:t>.</w:t>
        </w:r>
        <w:r w:rsidR="008A3810" w:rsidRPr="001D6EAC">
          <w:rPr>
            <w:rStyle w:val="aa"/>
            <w:shd w:val="clear" w:color="auto" w:fill="FFFFFF"/>
          </w:rPr>
          <w:t>dvec</w:t>
        </w:r>
        <w:r w:rsidR="008A3810" w:rsidRPr="001D6EAC">
          <w:rPr>
            <w:rStyle w:val="aa"/>
            <w:shd w:val="clear" w:color="auto" w:fill="FFFFFF"/>
            <w:lang w:val="ru-RU"/>
          </w:rPr>
          <w:t>.</w:t>
        </w:r>
        <w:r w:rsidR="008A3810" w:rsidRPr="001D6EAC">
          <w:rPr>
            <w:rStyle w:val="aa"/>
            <w:shd w:val="clear" w:color="auto" w:fill="FFFFFF"/>
          </w:rPr>
          <w:t>ru</w:t>
        </w:r>
      </w:hyperlink>
      <w:r w:rsidR="008A3810" w:rsidRPr="008A3810">
        <w:rPr>
          <w:color w:val="000000"/>
          <w:shd w:val="clear" w:color="auto" w:fill="FFFFFF"/>
          <w:lang w:val="ru-RU"/>
        </w:rPr>
        <w:t xml:space="preserve">  </w:t>
      </w:r>
      <w:r w:rsidRPr="00CD33D5">
        <w:rPr>
          <w:color w:val="000000"/>
          <w:shd w:val="clear" w:color="auto" w:fill="FFFFFF"/>
          <w:lang w:val="ru-RU"/>
        </w:rPr>
        <w:t>,</w:t>
      </w:r>
      <w:r w:rsidR="008A3810" w:rsidRPr="008A3810">
        <w:rPr>
          <w:lang w:val="ru-RU"/>
        </w:rPr>
        <w:t xml:space="preserve"> </w:t>
      </w:r>
      <w:r w:rsidRPr="00CD33D5">
        <w:rPr>
          <w:color w:val="000000"/>
          <w:shd w:val="clear" w:color="auto" w:fill="FFFFFF"/>
          <w:lang w:val="ru-RU"/>
        </w:rPr>
        <w:t>на официальном сайте АО «ДГ</w:t>
      </w:r>
      <w:bookmarkStart w:id="2" w:name="_GoBack"/>
      <w:bookmarkEnd w:id="2"/>
      <w:r w:rsidRPr="00CD33D5">
        <w:rPr>
          <w:color w:val="000000"/>
          <w:shd w:val="clear" w:color="auto" w:fill="FFFFFF"/>
          <w:lang w:val="ru-RU"/>
        </w:rPr>
        <w:t xml:space="preserve">К» </w:t>
      </w:r>
      <w:hyperlink r:id="rId10" w:history="1">
        <w:r w:rsidRPr="00C16B28">
          <w:rPr>
            <w:rStyle w:val="aa"/>
            <w:shd w:val="clear" w:color="auto" w:fill="FFFFFF"/>
            <w:lang w:val="ru-RU"/>
          </w:rPr>
          <w:t>www.dvgk.ru</w:t>
        </w:r>
      </w:hyperlink>
      <w:r w:rsidRPr="00CD33D5">
        <w:rPr>
          <w:color w:val="000000"/>
          <w:shd w:val="clear" w:color="auto" w:fill="FFFFFF"/>
          <w:lang w:val="ru-RU"/>
        </w:rPr>
        <w:t xml:space="preserve"> (без комиссии);</w:t>
      </w:r>
    </w:p>
    <w:p w:rsidR="002D38FC" w:rsidRPr="00CD33D5" w:rsidRDefault="002D38FC" w:rsidP="002D38FC">
      <w:pPr>
        <w:spacing w:after="120"/>
        <w:rPr>
          <w:color w:val="000000"/>
          <w:shd w:val="clear" w:color="auto" w:fill="FFFFFF"/>
          <w:lang w:val="ru-RU"/>
        </w:rPr>
      </w:pPr>
      <w:r w:rsidRPr="00CD33D5">
        <w:rPr>
          <w:color w:val="000000"/>
          <w:shd w:val="clear" w:color="auto" w:fill="FFFFFF"/>
          <w:lang w:val="ru-RU"/>
        </w:rPr>
        <w:lastRenderedPageBreak/>
        <w:t>- в мобильном приложении ПАО «ДЭК» (без комиссии);</w:t>
      </w:r>
    </w:p>
    <w:p w:rsidR="002D38FC" w:rsidRPr="00CD33D5" w:rsidRDefault="002D38FC" w:rsidP="002D38FC">
      <w:pPr>
        <w:spacing w:after="120"/>
        <w:rPr>
          <w:color w:val="000000"/>
          <w:shd w:val="clear" w:color="auto" w:fill="FFFFFF"/>
          <w:lang w:val="ru-RU"/>
        </w:rPr>
      </w:pPr>
      <w:r w:rsidRPr="00CD33D5">
        <w:rPr>
          <w:color w:val="000000"/>
          <w:shd w:val="clear" w:color="auto" w:fill="FFFFFF"/>
          <w:lang w:val="ru-RU"/>
        </w:rPr>
        <w:t>- через интернет-банкинг или мобильные приложения банков;</w:t>
      </w:r>
    </w:p>
    <w:p w:rsidR="002D38FC" w:rsidRPr="00CD33D5" w:rsidRDefault="002D38FC" w:rsidP="002D38FC">
      <w:pPr>
        <w:spacing w:after="120"/>
        <w:rPr>
          <w:color w:val="000000"/>
          <w:shd w:val="clear" w:color="auto" w:fill="FFFFFF"/>
          <w:lang w:val="ru-RU"/>
        </w:rPr>
      </w:pPr>
      <w:r w:rsidRPr="00CD33D5">
        <w:rPr>
          <w:color w:val="000000"/>
          <w:shd w:val="clear" w:color="auto" w:fill="FFFFFF"/>
          <w:lang w:val="ru-RU"/>
        </w:rPr>
        <w:t>- в системе «Город» на сайте kvartplata.ru, без регистрации.</w:t>
      </w:r>
    </w:p>
    <w:p w:rsidR="002D38FC" w:rsidRDefault="002D38FC" w:rsidP="002D38FC">
      <w:pPr>
        <w:spacing w:after="120"/>
        <w:rPr>
          <w:bCs/>
          <w:lang w:val="ru-RU"/>
        </w:rPr>
      </w:pPr>
    </w:p>
    <w:sectPr w:rsidR="002D38FC" w:rsidSect="003047C8">
      <w:headerReference w:type="default" r:id="rId11"/>
      <w:footerReference w:type="default" r:id="rId12"/>
      <w:pgSz w:w="11900" w:h="16840"/>
      <w:pgMar w:top="1985" w:right="703" w:bottom="567" w:left="1985" w:header="62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BD" w:rsidRDefault="00C96BBD">
      <w:r>
        <w:separator/>
      </w:r>
    </w:p>
  </w:endnote>
  <w:endnote w:type="continuationSeparator" w:id="0">
    <w:p w:rsidR="00C96BBD" w:rsidRDefault="00C9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AE" w:rsidRDefault="00FB7F3B">
    <w:pPr>
      <w:tabs>
        <w:tab w:val="left" w:pos="0"/>
        <w:tab w:val="center" w:pos="4677"/>
        <w:tab w:val="center" w:pos="4887"/>
        <w:tab w:val="right" w:pos="9355"/>
        <w:tab w:val="right" w:pos="9774"/>
      </w:tabs>
      <w:spacing w:before="120"/>
      <w:outlineLvl w:val="0"/>
      <w:rPr>
        <w:rFonts w:eastAsia="Arial Unicode MS"/>
        <w:b/>
        <w:color w:val="0103CB"/>
        <w:sz w:val="18"/>
        <w:u w:color="0103CB"/>
        <w:lang w:val="ru-RU"/>
      </w:rPr>
    </w:pPr>
    <w:r>
      <w:rPr>
        <w:rFonts w:eastAsia="Arial Unicode MS"/>
        <w:b/>
        <w:color w:val="0103CB"/>
        <w:sz w:val="18"/>
        <w:u w:color="0103CB"/>
        <w:lang w:val="ru-RU"/>
      </w:rPr>
      <w:ptab w:relativeTo="margin" w:alignment="right" w:leader="none"/>
    </w:r>
    <w:r w:rsidR="005E622D">
      <w:rPr>
        <w:rFonts w:eastAsia="Arial Unicode MS"/>
        <w:b/>
        <w:color w:val="0103CB"/>
        <w:sz w:val="18"/>
        <w:u w:color="0103CB"/>
        <w:lang w:val="ru-RU"/>
      </w:rPr>
      <w:fldChar w:fldCharType="begin"/>
    </w:r>
    <w:r w:rsidR="001F29AE">
      <w:rPr>
        <w:rFonts w:eastAsia="Arial Unicode MS" w:hAnsi="Arial Unicode MS"/>
        <w:b/>
        <w:color w:val="0103CB"/>
        <w:sz w:val="18"/>
        <w:u w:color="0103CB"/>
        <w:lang w:val="ru-RU"/>
      </w:rPr>
      <w:instrText xml:space="preserve"> PAGE </w:instrText>
    </w:r>
    <w:r w:rsidR="005E622D">
      <w:rPr>
        <w:rFonts w:eastAsia="Arial Unicode MS"/>
        <w:b/>
        <w:color w:val="0103CB"/>
        <w:sz w:val="18"/>
        <w:u w:color="0103CB"/>
        <w:lang w:val="ru-RU"/>
      </w:rPr>
      <w:fldChar w:fldCharType="separate"/>
    </w:r>
    <w:r w:rsidR="004D0E8D">
      <w:rPr>
        <w:rFonts w:eastAsia="Arial Unicode MS" w:hAnsi="Arial Unicode MS"/>
        <w:b/>
        <w:noProof/>
        <w:color w:val="0103CB"/>
        <w:sz w:val="18"/>
        <w:u w:color="0103CB"/>
        <w:lang w:val="ru-RU"/>
      </w:rPr>
      <w:t>2</w:t>
    </w:r>
    <w:r w:rsidR="005E622D">
      <w:rPr>
        <w:rFonts w:eastAsia="Arial Unicode MS"/>
        <w:b/>
        <w:color w:val="0103CB"/>
        <w:sz w:val="18"/>
        <w:u w:color="0103CB"/>
        <w:lang w:val="ru-RU"/>
      </w:rPr>
      <w:fldChar w:fldCharType="end"/>
    </w:r>
  </w:p>
  <w:p w:rsidR="001F29AE" w:rsidRDefault="001F29AE">
    <w:pPr>
      <w:tabs>
        <w:tab w:val="center" w:pos="4677"/>
        <w:tab w:val="right" w:pos="9355"/>
      </w:tabs>
      <w:spacing w:before="120"/>
      <w:outlineLvl w:val="0"/>
      <w:rPr>
        <w:rFonts w:eastAsia="Arial Unicode MS"/>
        <w:b/>
        <w:color w:val="0103CB"/>
        <w:sz w:val="18"/>
        <w:u w:color="0103CB"/>
        <w:lang w:val="ru-RU"/>
      </w:rPr>
    </w:pPr>
  </w:p>
  <w:p w:rsidR="001F29AE" w:rsidRDefault="002D7516" w:rsidP="005B75A3">
    <w:pPr>
      <w:tabs>
        <w:tab w:val="left" w:pos="0"/>
        <w:tab w:val="center" w:pos="4677"/>
        <w:tab w:val="center" w:pos="4887"/>
        <w:tab w:val="right" w:pos="9355"/>
        <w:tab w:val="right" w:pos="9774"/>
      </w:tabs>
      <w:spacing w:before="120"/>
      <w:jc w:val="center"/>
      <w:outlineLvl w:val="0"/>
      <w:rPr>
        <w:sz w:val="20"/>
        <w:lang w:val="ru-RU" w:eastAsia="ru-RU"/>
      </w:rPr>
    </w:pPr>
    <w:r w:rsidRPr="003B10D4">
      <w:rPr>
        <w:rFonts w:eastAsia="Arial Unicode MS" w:hAnsi="Arial Unicode MS"/>
        <w:i/>
        <w:noProof/>
        <w:color w:val="000000"/>
        <w:sz w:val="20"/>
        <w:u w:color="000000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2873DBC7" wp14:editId="7FC32001">
              <wp:simplePos x="0" y="0"/>
              <wp:positionH relativeFrom="page">
                <wp:posOffset>871855</wp:posOffset>
              </wp:positionH>
              <wp:positionV relativeFrom="page">
                <wp:posOffset>9984104</wp:posOffset>
              </wp:positionV>
              <wp:extent cx="6057900" cy="0"/>
              <wp:effectExtent l="0" t="19050" r="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176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68.65pt,786.15pt" to="545.65pt,7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" strokecolor="#2176ff" strokeweight="3pt">
              <w10:wrap anchorx="page" anchory="page"/>
            </v:line>
          </w:pict>
        </mc:Fallback>
      </mc:AlternateContent>
    </w:r>
    <w:r w:rsidR="003B10D4">
      <w:rPr>
        <w:rFonts w:eastAsia="Arial Unicode MS" w:hAnsi="Arial Unicode MS"/>
        <w:i/>
        <w:color w:val="000000"/>
        <w:sz w:val="20"/>
        <w:u w:color="000000"/>
        <w:lang w:val="ru-RU"/>
      </w:rPr>
      <w:t>Отдел</w:t>
    </w:r>
    <w:r w:rsidR="003B10D4">
      <w:rPr>
        <w:rFonts w:eastAsia="Arial Unicode MS" w:hAnsi="Arial Unicode MS"/>
        <w:i/>
        <w:color w:val="000000"/>
        <w:sz w:val="20"/>
        <w:u w:color="000000"/>
        <w:lang w:val="ru-RU"/>
      </w:rPr>
      <w:t xml:space="preserve"> </w:t>
    </w:r>
    <w:r w:rsidR="003B10D4">
      <w:rPr>
        <w:rFonts w:eastAsia="Arial Unicode MS" w:hAnsi="Arial Unicode MS"/>
        <w:i/>
        <w:color w:val="000000"/>
        <w:sz w:val="20"/>
        <w:u w:color="000000"/>
        <w:lang w:val="ru-RU"/>
      </w:rPr>
      <w:t>информационной</w:t>
    </w:r>
    <w:r w:rsidR="003B10D4">
      <w:rPr>
        <w:rFonts w:eastAsia="Arial Unicode MS" w:hAnsi="Arial Unicode MS"/>
        <w:i/>
        <w:color w:val="000000"/>
        <w:sz w:val="20"/>
        <w:u w:color="000000"/>
        <w:lang w:val="ru-RU"/>
      </w:rPr>
      <w:t xml:space="preserve"> </w:t>
    </w:r>
    <w:r w:rsidR="003B10D4">
      <w:rPr>
        <w:rFonts w:eastAsia="Arial Unicode MS" w:hAnsi="Arial Unicode MS"/>
        <w:i/>
        <w:color w:val="000000"/>
        <w:sz w:val="20"/>
        <w:u w:color="000000"/>
        <w:lang w:val="ru-RU"/>
      </w:rPr>
      <w:t>политики</w:t>
    </w:r>
    <w:r w:rsidR="00FE1718">
      <w:rPr>
        <w:rFonts w:eastAsia="Arial Unicode MS" w:hAnsi="Arial Unicode MS"/>
        <w:i/>
        <w:color w:val="000000"/>
        <w:sz w:val="20"/>
        <w:u w:color="000000"/>
        <w:lang w:val="ru-RU"/>
      </w:rPr>
      <w:t xml:space="preserve"> </w:t>
    </w:r>
    <w:r w:rsidR="003F41D5">
      <w:rPr>
        <w:rFonts w:eastAsia="Arial Unicode MS" w:hAnsi="Arial Unicode MS"/>
        <w:i/>
        <w:color w:val="000000"/>
        <w:sz w:val="20"/>
        <w:u w:color="000000"/>
        <w:lang w:val="ru-RU"/>
      </w:rPr>
      <w:t>П</w:t>
    </w:r>
    <w:r w:rsidR="001F29AE">
      <w:rPr>
        <w:rFonts w:eastAsia="Arial Unicode MS" w:hAnsi="Arial Unicode MS"/>
        <w:i/>
        <w:color w:val="000000"/>
        <w:sz w:val="20"/>
        <w:u w:color="000000"/>
        <w:lang w:val="ru-RU"/>
      </w:rPr>
      <w:t>АО</w:t>
    </w:r>
    <w:r w:rsidR="00FE1718">
      <w:rPr>
        <w:rFonts w:eastAsia="Arial Unicode MS" w:hAnsi="Arial Unicode MS"/>
        <w:i/>
        <w:color w:val="000000"/>
        <w:sz w:val="20"/>
        <w:u w:color="000000"/>
        <w:lang w:val="ru-RU"/>
      </w:rPr>
      <w:t xml:space="preserve"> </w:t>
    </w:r>
    <w:r w:rsidR="001F29AE">
      <w:rPr>
        <w:rFonts w:eastAsia="Arial Unicode MS" w:hAnsi="Arial Unicode MS"/>
        <w:i/>
        <w:color w:val="000000"/>
        <w:sz w:val="20"/>
        <w:u w:color="000000"/>
        <w:lang w:val="ru-RU"/>
      </w:rPr>
      <w:t>«</w:t>
    </w:r>
    <w:r w:rsidR="008D7357">
      <w:rPr>
        <w:rFonts w:eastAsia="Arial Unicode MS" w:hAnsi="Arial Unicode MS"/>
        <w:i/>
        <w:color w:val="000000"/>
        <w:sz w:val="20"/>
        <w:u w:color="000000"/>
        <w:lang w:val="ru-RU"/>
      </w:rPr>
      <w:t>ДЭК</w:t>
    </w:r>
    <w:r w:rsidR="001F29AE">
      <w:rPr>
        <w:rFonts w:eastAsia="Arial Unicode MS" w:hAnsi="Arial Unicode MS"/>
        <w:i/>
        <w:color w:val="000000"/>
        <w:sz w:val="20"/>
        <w:u w:color="000000"/>
        <w:lang w:val="ru-RU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BD" w:rsidRDefault="00C96BBD">
      <w:r>
        <w:separator/>
      </w:r>
    </w:p>
  </w:footnote>
  <w:footnote w:type="continuationSeparator" w:id="0">
    <w:p w:rsidR="00C96BBD" w:rsidRDefault="00C9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27" w:rsidRDefault="00F36976">
    <w:pPr>
      <w:rPr>
        <w:rFonts w:eastAsia="Arial Unicode MS"/>
        <w:color w:val="000000"/>
        <w:sz w:val="20"/>
        <w:u w:color="000000"/>
        <w:lang w:val="ru-RU"/>
      </w:rPr>
    </w:pPr>
    <w:r>
      <w:rPr>
        <w:rFonts w:eastAsia="Arial Unicode MS"/>
        <w:noProof/>
        <w:color w:val="000000"/>
        <w:sz w:val="20"/>
        <w:u w:color="000000"/>
        <w:lang w:val="ru-RU" w:eastAsia="ru-RU"/>
      </w:rPr>
      <w:drawing>
        <wp:inline distT="0" distB="0" distL="0" distR="0" wp14:anchorId="45FFDC94" wp14:editId="03BDEE83">
          <wp:extent cx="1638300" cy="720493"/>
          <wp:effectExtent l="0" t="0" r="0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_Logo_DEK_19_horizont_w54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203" cy="723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6A27" w:rsidRDefault="00BD6A27">
    <w:pPr>
      <w:spacing w:before="120"/>
      <w:outlineLvl w:val="0"/>
      <w:rPr>
        <w:rFonts w:eastAsia="Arial Unicode MS"/>
        <w:color w:val="000000"/>
        <w:sz w:val="20"/>
        <w:u w:color="000000"/>
        <w:lang w:val="ru-RU"/>
      </w:rPr>
    </w:pPr>
  </w:p>
  <w:p w:rsidR="00B64D1C" w:rsidRPr="00B64D1C" w:rsidRDefault="008A3CDF">
    <w:pPr>
      <w:spacing w:before="120"/>
      <w:outlineLvl w:val="0"/>
      <w:rPr>
        <w:rFonts w:ascii="Arial" w:eastAsia="Arial Unicode MS" w:hAnsi="Arial Unicode MS"/>
        <w:b/>
        <w:color w:val="000000"/>
        <w:sz w:val="28"/>
        <w:u w:color="000000"/>
        <w:lang w:val="ru-RU"/>
      </w:rPr>
    </w:pPr>
    <w:r>
      <w:rPr>
        <w:rFonts w:ascii="Arial" w:eastAsia="Arial Unicode MS" w:hAnsi="Arial Unicode MS"/>
        <w:b/>
        <w:color w:val="000000"/>
        <w:sz w:val="28"/>
        <w:u w:color="000000"/>
        <w:lang w:val="ru-RU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0D3"/>
    <w:multiLevelType w:val="hybridMultilevel"/>
    <w:tmpl w:val="48FC57BA"/>
    <w:lvl w:ilvl="0" w:tplc="00982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6F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2C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8A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07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A4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82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48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CB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E23560"/>
    <w:multiLevelType w:val="hybridMultilevel"/>
    <w:tmpl w:val="D4486C00"/>
    <w:lvl w:ilvl="0" w:tplc="CF860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67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60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04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E8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2D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A8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E5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6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B54AA1"/>
    <w:multiLevelType w:val="hybridMultilevel"/>
    <w:tmpl w:val="731A0CD8"/>
    <w:lvl w:ilvl="0" w:tplc="59E4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F0FDF"/>
    <w:multiLevelType w:val="hybridMultilevel"/>
    <w:tmpl w:val="208CEEF6"/>
    <w:lvl w:ilvl="0" w:tplc="F89AE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C2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EA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C9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00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29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4D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8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7E07D1"/>
    <w:multiLevelType w:val="hybridMultilevel"/>
    <w:tmpl w:val="232A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D56EB"/>
    <w:multiLevelType w:val="hybridMultilevel"/>
    <w:tmpl w:val="21424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D32E8"/>
    <w:multiLevelType w:val="hybridMultilevel"/>
    <w:tmpl w:val="52AACAAA"/>
    <w:lvl w:ilvl="0" w:tplc="6D42F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06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60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43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A2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0B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AA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C1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6A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E0D0D10"/>
    <w:multiLevelType w:val="hybridMultilevel"/>
    <w:tmpl w:val="DC2AC40C"/>
    <w:lvl w:ilvl="0" w:tplc="74901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EB"/>
    <w:rsid w:val="00000D4A"/>
    <w:rsid w:val="000065B2"/>
    <w:rsid w:val="00006D05"/>
    <w:rsid w:val="000110B3"/>
    <w:rsid w:val="00015206"/>
    <w:rsid w:val="00017900"/>
    <w:rsid w:val="00017C1E"/>
    <w:rsid w:val="00024716"/>
    <w:rsid w:val="000256CC"/>
    <w:rsid w:val="00037869"/>
    <w:rsid w:val="000424ED"/>
    <w:rsid w:val="00043CCB"/>
    <w:rsid w:val="0004768A"/>
    <w:rsid w:val="00054E74"/>
    <w:rsid w:val="00060F8E"/>
    <w:rsid w:val="0006142C"/>
    <w:rsid w:val="00081628"/>
    <w:rsid w:val="00094F6C"/>
    <w:rsid w:val="000A602E"/>
    <w:rsid w:val="000B1825"/>
    <w:rsid w:val="000D10CE"/>
    <w:rsid w:val="000D114A"/>
    <w:rsid w:val="000D1C5B"/>
    <w:rsid w:val="000D46D2"/>
    <w:rsid w:val="000F0A4E"/>
    <w:rsid w:val="000F49BA"/>
    <w:rsid w:val="000F59E9"/>
    <w:rsid w:val="00104413"/>
    <w:rsid w:val="001059A0"/>
    <w:rsid w:val="00106115"/>
    <w:rsid w:val="00106CB9"/>
    <w:rsid w:val="00107857"/>
    <w:rsid w:val="00110309"/>
    <w:rsid w:val="00112C1F"/>
    <w:rsid w:val="00112C29"/>
    <w:rsid w:val="00113091"/>
    <w:rsid w:val="00125242"/>
    <w:rsid w:val="00130749"/>
    <w:rsid w:val="0013287E"/>
    <w:rsid w:val="00143081"/>
    <w:rsid w:val="00143508"/>
    <w:rsid w:val="001448AA"/>
    <w:rsid w:val="00145923"/>
    <w:rsid w:val="00147CBF"/>
    <w:rsid w:val="00151821"/>
    <w:rsid w:val="0015547D"/>
    <w:rsid w:val="001648CF"/>
    <w:rsid w:val="00166531"/>
    <w:rsid w:val="00176DDD"/>
    <w:rsid w:val="00192EFC"/>
    <w:rsid w:val="00195765"/>
    <w:rsid w:val="001966F1"/>
    <w:rsid w:val="00197261"/>
    <w:rsid w:val="001A3946"/>
    <w:rsid w:val="001A3F9A"/>
    <w:rsid w:val="001B476D"/>
    <w:rsid w:val="001B4EF7"/>
    <w:rsid w:val="001B6667"/>
    <w:rsid w:val="001B7A10"/>
    <w:rsid w:val="001C2C72"/>
    <w:rsid w:val="001C384E"/>
    <w:rsid w:val="001C76E6"/>
    <w:rsid w:val="001D0432"/>
    <w:rsid w:val="001D0C8A"/>
    <w:rsid w:val="001D0D41"/>
    <w:rsid w:val="001D391A"/>
    <w:rsid w:val="001D6559"/>
    <w:rsid w:val="001E1064"/>
    <w:rsid w:val="001E10B2"/>
    <w:rsid w:val="001E25DD"/>
    <w:rsid w:val="001E5913"/>
    <w:rsid w:val="001F0DFB"/>
    <w:rsid w:val="001F29AE"/>
    <w:rsid w:val="001F5726"/>
    <w:rsid w:val="001F5CAD"/>
    <w:rsid w:val="001F71E2"/>
    <w:rsid w:val="00201187"/>
    <w:rsid w:val="00201B03"/>
    <w:rsid w:val="002037C1"/>
    <w:rsid w:val="00204673"/>
    <w:rsid w:val="002059A5"/>
    <w:rsid w:val="00207C45"/>
    <w:rsid w:val="0021182E"/>
    <w:rsid w:val="00211BB8"/>
    <w:rsid w:val="00215692"/>
    <w:rsid w:val="00217D30"/>
    <w:rsid w:val="00220FC7"/>
    <w:rsid w:val="00221D3C"/>
    <w:rsid w:val="00222092"/>
    <w:rsid w:val="002231FC"/>
    <w:rsid w:val="00226CC7"/>
    <w:rsid w:val="00227157"/>
    <w:rsid w:val="00232BDC"/>
    <w:rsid w:val="00232C86"/>
    <w:rsid w:val="00234AB8"/>
    <w:rsid w:val="0024138C"/>
    <w:rsid w:val="00242432"/>
    <w:rsid w:val="0025211C"/>
    <w:rsid w:val="00252BB1"/>
    <w:rsid w:val="002573C5"/>
    <w:rsid w:val="0026331E"/>
    <w:rsid w:val="00264ECA"/>
    <w:rsid w:val="00274027"/>
    <w:rsid w:val="002909C4"/>
    <w:rsid w:val="00291E4B"/>
    <w:rsid w:val="00294624"/>
    <w:rsid w:val="00295101"/>
    <w:rsid w:val="002A01F5"/>
    <w:rsid w:val="002A44C0"/>
    <w:rsid w:val="002A6852"/>
    <w:rsid w:val="002B339D"/>
    <w:rsid w:val="002B344F"/>
    <w:rsid w:val="002C6A02"/>
    <w:rsid w:val="002D38FC"/>
    <w:rsid w:val="002D3BD4"/>
    <w:rsid w:val="002D4495"/>
    <w:rsid w:val="002D5CD7"/>
    <w:rsid w:val="002D5D70"/>
    <w:rsid w:val="002D690A"/>
    <w:rsid w:val="002D7516"/>
    <w:rsid w:val="002E1E04"/>
    <w:rsid w:val="002E58C5"/>
    <w:rsid w:val="002F1557"/>
    <w:rsid w:val="00300E66"/>
    <w:rsid w:val="003047C8"/>
    <w:rsid w:val="003049F0"/>
    <w:rsid w:val="0030675D"/>
    <w:rsid w:val="00310140"/>
    <w:rsid w:val="00310C71"/>
    <w:rsid w:val="0031160D"/>
    <w:rsid w:val="00314FB8"/>
    <w:rsid w:val="00317F84"/>
    <w:rsid w:val="003227CF"/>
    <w:rsid w:val="0033032B"/>
    <w:rsid w:val="00332E0D"/>
    <w:rsid w:val="003359A3"/>
    <w:rsid w:val="0033603B"/>
    <w:rsid w:val="0034059E"/>
    <w:rsid w:val="00341295"/>
    <w:rsid w:val="00344101"/>
    <w:rsid w:val="00347217"/>
    <w:rsid w:val="00351844"/>
    <w:rsid w:val="00351A25"/>
    <w:rsid w:val="003559FD"/>
    <w:rsid w:val="003564C0"/>
    <w:rsid w:val="00357942"/>
    <w:rsid w:val="00364BDE"/>
    <w:rsid w:val="00365C9C"/>
    <w:rsid w:val="003664D5"/>
    <w:rsid w:val="003664FD"/>
    <w:rsid w:val="003711A9"/>
    <w:rsid w:val="003748D5"/>
    <w:rsid w:val="00375E51"/>
    <w:rsid w:val="00376EFC"/>
    <w:rsid w:val="00383610"/>
    <w:rsid w:val="00385D63"/>
    <w:rsid w:val="00390BD4"/>
    <w:rsid w:val="0039315E"/>
    <w:rsid w:val="00397D11"/>
    <w:rsid w:val="003A0629"/>
    <w:rsid w:val="003A0DAF"/>
    <w:rsid w:val="003A14B2"/>
    <w:rsid w:val="003A37E9"/>
    <w:rsid w:val="003A51FF"/>
    <w:rsid w:val="003A79DF"/>
    <w:rsid w:val="003B10D4"/>
    <w:rsid w:val="003B2828"/>
    <w:rsid w:val="003B3C33"/>
    <w:rsid w:val="003C3C6C"/>
    <w:rsid w:val="003C5DC8"/>
    <w:rsid w:val="003D50BF"/>
    <w:rsid w:val="003D76FE"/>
    <w:rsid w:val="003E2224"/>
    <w:rsid w:val="003E2454"/>
    <w:rsid w:val="003E73DF"/>
    <w:rsid w:val="003F407E"/>
    <w:rsid w:val="003F41D5"/>
    <w:rsid w:val="003F4DB0"/>
    <w:rsid w:val="003F6258"/>
    <w:rsid w:val="0040216B"/>
    <w:rsid w:val="00406B2C"/>
    <w:rsid w:val="00406D31"/>
    <w:rsid w:val="004110C8"/>
    <w:rsid w:val="00411EA8"/>
    <w:rsid w:val="00414071"/>
    <w:rsid w:val="004224D3"/>
    <w:rsid w:val="00426CED"/>
    <w:rsid w:val="00426FF1"/>
    <w:rsid w:val="00427F2B"/>
    <w:rsid w:val="00431828"/>
    <w:rsid w:val="004329F7"/>
    <w:rsid w:val="00437418"/>
    <w:rsid w:val="00437B37"/>
    <w:rsid w:val="004401ED"/>
    <w:rsid w:val="0044140C"/>
    <w:rsid w:val="004504D2"/>
    <w:rsid w:val="004572D3"/>
    <w:rsid w:val="00460257"/>
    <w:rsid w:val="00462AEA"/>
    <w:rsid w:val="00474173"/>
    <w:rsid w:val="00476263"/>
    <w:rsid w:val="0048103E"/>
    <w:rsid w:val="004832EF"/>
    <w:rsid w:val="004853F6"/>
    <w:rsid w:val="004A1CC4"/>
    <w:rsid w:val="004A2F73"/>
    <w:rsid w:val="004A5B2D"/>
    <w:rsid w:val="004A6ED0"/>
    <w:rsid w:val="004B0B42"/>
    <w:rsid w:val="004B6D98"/>
    <w:rsid w:val="004C064D"/>
    <w:rsid w:val="004D0E8D"/>
    <w:rsid w:val="004D2686"/>
    <w:rsid w:val="004D49E1"/>
    <w:rsid w:val="004F6E23"/>
    <w:rsid w:val="00502398"/>
    <w:rsid w:val="00502939"/>
    <w:rsid w:val="00513FD7"/>
    <w:rsid w:val="00515309"/>
    <w:rsid w:val="005216D1"/>
    <w:rsid w:val="00521B62"/>
    <w:rsid w:val="00522431"/>
    <w:rsid w:val="0053409E"/>
    <w:rsid w:val="00534B70"/>
    <w:rsid w:val="00536B1D"/>
    <w:rsid w:val="00537182"/>
    <w:rsid w:val="005427F9"/>
    <w:rsid w:val="00546B43"/>
    <w:rsid w:val="00547B13"/>
    <w:rsid w:val="00554975"/>
    <w:rsid w:val="00557100"/>
    <w:rsid w:val="00561ADA"/>
    <w:rsid w:val="005750F6"/>
    <w:rsid w:val="00576E4F"/>
    <w:rsid w:val="00581F6C"/>
    <w:rsid w:val="00584E3A"/>
    <w:rsid w:val="00587AB2"/>
    <w:rsid w:val="00591C45"/>
    <w:rsid w:val="005950E9"/>
    <w:rsid w:val="005A7570"/>
    <w:rsid w:val="005B08E9"/>
    <w:rsid w:val="005B75A3"/>
    <w:rsid w:val="005B7EA0"/>
    <w:rsid w:val="005C3985"/>
    <w:rsid w:val="005C5470"/>
    <w:rsid w:val="005D03A5"/>
    <w:rsid w:val="005E5CE1"/>
    <w:rsid w:val="005E60E7"/>
    <w:rsid w:val="005E622D"/>
    <w:rsid w:val="005E73CE"/>
    <w:rsid w:val="005E7FA6"/>
    <w:rsid w:val="005F5C5F"/>
    <w:rsid w:val="00603713"/>
    <w:rsid w:val="006051EB"/>
    <w:rsid w:val="00606A70"/>
    <w:rsid w:val="0060741E"/>
    <w:rsid w:val="00610B32"/>
    <w:rsid w:val="00611CF7"/>
    <w:rsid w:val="00613DA8"/>
    <w:rsid w:val="00614047"/>
    <w:rsid w:val="0061417E"/>
    <w:rsid w:val="00614488"/>
    <w:rsid w:val="006228CA"/>
    <w:rsid w:val="00623A36"/>
    <w:rsid w:val="00625568"/>
    <w:rsid w:val="00626BF6"/>
    <w:rsid w:val="006317FC"/>
    <w:rsid w:val="0063789C"/>
    <w:rsid w:val="00642A35"/>
    <w:rsid w:val="00643F64"/>
    <w:rsid w:val="00645ACC"/>
    <w:rsid w:val="00645D4B"/>
    <w:rsid w:val="00646B5F"/>
    <w:rsid w:val="00647B95"/>
    <w:rsid w:val="00652D16"/>
    <w:rsid w:val="0066389E"/>
    <w:rsid w:val="00670AB3"/>
    <w:rsid w:val="00671CF3"/>
    <w:rsid w:val="00675152"/>
    <w:rsid w:val="006768AF"/>
    <w:rsid w:val="00686B6A"/>
    <w:rsid w:val="00687E51"/>
    <w:rsid w:val="006A04E9"/>
    <w:rsid w:val="006A1BEA"/>
    <w:rsid w:val="006A332F"/>
    <w:rsid w:val="006A766E"/>
    <w:rsid w:val="006A7910"/>
    <w:rsid w:val="006B014E"/>
    <w:rsid w:val="006B0CA8"/>
    <w:rsid w:val="006B4FC8"/>
    <w:rsid w:val="006B6BF9"/>
    <w:rsid w:val="006C5BE0"/>
    <w:rsid w:val="006C70FB"/>
    <w:rsid w:val="006D032A"/>
    <w:rsid w:val="006D220D"/>
    <w:rsid w:val="006D5837"/>
    <w:rsid w:val="006E0840"/>
    <w:rsid w:val="006E25B7"/>
    <w:rsid w:val="006E2D62"/>
    <w:rsid w:val="006E542B"/>
    <w:rsid w:val="006F53A9"/>
    <w:rsid w:val="006F549B"/>
    <w:rsid w:val="006F6575"/>
    <w:rsid w:val="0070054F"/>
    <w:rsid w:val="0070439B"/>
    <w:rsid w:val="0070475A"/>
    <w:rsid w:val="0071709C"/>
    <w:rsid w:val="00721CDB"/>
    <w:rsid w:val="00733300"/>
    <w:rsid w:val="007333CF"/>
    <w:rsid w:val="00733466"/>
    <w:rsid w:val="00733FDB"/>
    <w:rsid w:val="00735EA7"/>
    <w:rsid w:val="007361D9"/>
    <w:rsid w:val="007418D9"/>
    <w:rsid w:val="007456AC"/>
    <w:rsid w:val="00753A02"/>
    <w:rsid w:val="00761D45"/>
    <w:rsid w:val="007653C1"/>
    <w:rsid w:val="00776915"/>
    <w:rsid w:val="00780750"/>
    <w:rsid w:val="00782296"/>
    <w:rsid w:val="0078344D"/>
    <w:rsid w:val="00783539"/>
    <w:rsid w:val="00785EB4"/>
    <w:rsid w:val="00786D3B"/>
    <w:rsid w:val="007A4503"/>
    <w:rsid w:val="007D5093"/>
    <w:rsid w:val="007D6AF9"/>
    <w:rsid w:val="007D7153"/>
    <w:rsid w:val="007E062E"/>
    <w:rsid w:val="007F1113"/>
    <w:rsid w:val="00800C70"/>
    <w:rsid w:val="00801B42"/>
    <w:rsid w:val="00803000"/>
    <w:rsid w:val="00805E31"/>
    <w:rsid w:val="00805EB7"/>
    <w:rsid w:val="00806AC9"/>
    <w:rsid w:val="008156D0"/>
    <w:rsid w:val="00817A65"/>
    <w:rsid w:val="00824F3F"/>
    <w:rsid w:val="008264FF"/>
    <w:rsid w:val="00844B64"/>
    <w:rsid w:val="0084668E"/>
    <w:rsid w:val="00847EF1"/>
    <w:rsid w:val="00852C77"/>
    <w:rsid w:val="00853FCA"/>
    <w:rsid w:val="008556B8"/>
    <w:rsid w:val="00863FBC"/>
    <w:rsid w:val="00865505"/>
    <w:rsid w:val="00892C7F"/>
    <w:rsid w:val="00896A30"/>
    <w:rsid w:val="008A1E34"/>
    <w:rsid w:val="008A3810"/>
    <w:rsid w:val="008A3CDF"/>
    <w:rsid w:val="008B362F"/>
    <w:rsid w:val="008B7CD0"/>
    <w:rsid w:val="008B7D5C"/>
    <w:rsid w:val="008C3899"/>
    <w:rsid w:val="008C77AA"/>
    <w:rsid w:val="008D4B4F"/>
    <w:rsid w:val="008D7357"/>
    <w:rsid w:val="008E0225"/>
    <w:rsid w:val="008E0468"/>
    <w:rsid w:val="008E1565"/>
    <w:rsid w:val="008E42AE"/>
    <w:rsid w:val="008E46EF"/>
    <w:rsid w:val="008E6B97"/>
    <w:rsid w:val="008F3AE8"/>
    <w:rsid w:val="008F7432"/>
    <w:rsid w:val="00901363"/>
    <w:rsid w:val="009024E3"/>
    <w:rsid w:val="009024FB"/>
    <w:rsid w:val="009028B2"/>
    <w:rsid w:val="00912A34"/>
    <w:rsid w:val="00917E52"/>
    <w:rsid w:val="00925EAA"/>
    <w:rsid w:val="00936C18"/>
    <w:rsid w:val="00936E24"/>
    <w:rsid w:val="009410A6"/>
    <w:rsid w:val="00941665"/>
    <w:rsid w:val="0094234A"/>
    <w:rsid w:val="0094257A"/>
    <w:rsid w:val="009427D9"/>
    <w:rsid w:val="00945696"/>
    <w:rsid w:val="009530F5"/>
    <w:rsid w:val="0095470C"/>
    <w:rsid w:val="00955299"/>
    <w:rsid w:val="00957219"/>
    <w:rsid w:val="009616E0"/>
    <w:rsid w:val="00963BA2"/>
    <w:rsid w:val="00965EFB"/>
    <w:rsid w:val="00970308"/>
    <w:rsid w:val="00973101"/>
    <w:rsid w:val="00975542"/>
    <w:rsid w:val="00977491"/>
    <w:rsid w:val="00980585"/>
    <w:rsid w:val="00984D65"/>
    <w:rsid w:val="0098759E"/>
    <w:rsid w:val="00991B9D"/>
    <w:rsid w:val="009A037E"/>
    <w:rsid w:val="009A2F6B"/>
    <w:rsid w:val="009B4AF5"/>
    <w:rsid w:val="009B58A7"/>
    <w:rsid w:val="009C000D"/>
    <w:rsid w:val="009C0CD9"/>
    <w:rsid w:val="009C7C18"/>
    <w:rsid w:val="009D126B"/>
    <w:rsid w:val="009D12B2"/>
    <w:rsid w:val="009D2961"/>
    <w:rsid w:val="009E4B8C"/>
    <w:rsid w:val="009E5169"/>
    <w:rsid w:val="009E5D03"/>
    <w:rsid w:val="009E65C9"/>
    <w:rsid w:val="00A03833"/>
    <w:rsid w:val="00A202B6"/>
    <w:rsid w:val="00A232D6"/>
    <w:rsid w:val="00A24BBB"/>
    <w:rsid w:val="00A2591E"/>
    <w:rsid w:val="00A27709"/>
    <w:rsid w:val="00A27D54"/>
    <w:rsid w:val="00A323F0"/>
    <w:rsid w:val="00A32EAC"/>
    <w:rsid w:val="00A37B6C"/>
    <w:rsid w:val="00A405E1"/>
    <w:rsid w:val="00A43D49"/>
    <w:rsid w:val="00A47009"/>
    <w:rsid w:val="00A53124"/>
    <w:rsid w:val="00A556A4"/>
    <w:rsid w:val="00A56B18"/>
    <w:rsid w:val="00A61E9E"/>
    <w:rsid w:val="00A6633C"/>
    <w:rsid w:val="00A73BC1"/>
    <w:rsid w:val="00A843C8"/>
    <w:rsid w:val="00A8516E"/>
    <w:rsid w:val="00A90965"/>
    <w:rsid w:val="00A91C4B"/>
    <w:rsid w:val="00A95DD9"/>
    <w:rsid w:val="00AA06D5"/>
    <w:rsid w:val="00AA7EBC"/>
    <w:rsid w:val="00AB0DD0"/>
    <w:rsid w:val="00AB15D4"/>
    <w:rsid w:val="00AB1782"/>
    <w:rsid w:val="00AB5031"/>
    <w:rsid w:val="00AC42C5"/>
    <w:rsid w:val="00AD134A"/>
    <w:rsid w:val="00AD464E"/>
    <w:rsid w:val="00AF02D8"/>
    <w:rsid w:val="00AF07BA"/>
    <w:rsid w:val="00B00B87"/>
    <w:rsid w:val="00B11A6F"/>
    <w:rsid w:val="00B1500C"/>
    <w:rsid w:val="00B15C7F"/>
    <w:rsid w:val="00B20B6E"/>
    <w:rsid w:val="00B24800"/>
    <w:rsid w:val="00B24CBA"/>
    <w:rsid w:val="00B2567B"/>
    <w:rsid w:val="00B26C8B"/>
    <w:rsid w:val="00B35379"/>
    <w:rsid w:val="00B360B7"/>
    <w:rsid w:val="00B36F8C"/>
    <w:rsid w:val="00B37181"/>
    <w:rsid w:val="00B37726"/>
    <w:rsid w:val="00B37C9A"/>
    <w:rsid w:val="00B404EB"/>
    <w:rsid w:val="00B54521"/>
    <w:rsid w:val="00B61124"/>
    <w:rsid w:val="00B64D1C"/>
    <w:rsid w:val="00B67F95"/>
    <w:rsid w:val="00B719B1"/>
    <w:rsid w:val="00B761FE"/>
    <w:rsid w:val="00B81338"/>
    <w:rsid w:val="00B8618D"/>
    <w:rsid w:val="00B86AB1"/>
    <w:rsid w:val="00B87664"/>
    <w:rsid w:val="00B902D9"/>
    <w:rsid w:val="00B92FF7"/>
    <w:rsid w:val="00B93061"/>
    <w:rsid w:val="00B9314C"/>
    <w:rsid w:val="00BA5B61"/>
    <w:rsid w:val="00BA64D2"/>
    <w:rsid w:val="00BB2F35"/>
    <w:rsid w:val="00BB3E95"/>
    <w:rsid w:val="00BB44AA"/>
    <w:rsid w:val="00BC1DDE"/>
    <w:rsid w:val="00BC21D5"/>
    <w:rsid w:val="00BC30D6"/>
    <w:rsid w:val="00BC7746"/>
    <w:rsid w:val="00BD5938"/>
    <w:rsid w:val="00BD6290"/>
    <w:rsid w:val="00BD6A27"/>
    <w:rsid w:val="00BE17C9"/>
    <w:rsid w:val="00BE747B"/>
    <w:rsid w:val="00BF0DBD"/>
    <w:rsid w:val="00BF6D14"/>
    <w:rsid w:val="00C00B65"/>
    <w:rsid w:val="00C05374"/>
    <w:rsid w:val="00C0610D"/>
    <w:rsid w:val="00C06FB2"/>
    <w:rsid w:val="00C07154"/>
    <w:rsid w:val="00C07434"/>
    <w:rsid w:val="00C0782A"/>
    <w:rsid w:val="00C159FA"/>
    <w:rsid w:val="00C2073D"/>
    <w:rsid w:val="00C2194F"/>
    <w:rsid w:val="00C24065"/>
    <w:rsid w:val="00C2424D"/>
    <w:rsid w:val="00C249B1"/>
    <w:rsid w:val="00C30AA2"/>
    <w:rsid w:val="00C32B2E"/>
    <w:rsid w:val="00C35610"/>
    <w:rsid w:val="00C455DE"/>
    <w:rsid w:val="00C579B3"/>
    <w:rsid w:val="00C65BC8"/>
    <w:rsid w:val="00C71ABD"/>
    <w:rsid w:val="00C71C51"/>
    <w:rsid w:val="00C7232B"/>
    <w:rsid w:val="00C72B43"/>
    <w:rsid w:val="00C74B25"/>
    <w:rsid w:val="00C808D5"/>
    <w:rsid w:val="00C81535"/>
    <w:rsid w:val="00C817C6"/>
    <w:rsid w:val="00C818CF"/>
    <w:rsid w:val="00C825B4"/>
    <w:rsid w:val="00C83DD1"/>
    <w:rsid w:val="00C871FC"/>
    <w:rsid w:val="00C93E89"/>
    <w:rsid w:val="00C96BBD"/>
    <w:rsid w:val="00CA0A36"/>
    <w:rsid w:val="00CA768D"/>
    <w:rsid w:val="00CC360C"/>
    <w:rsid w:val="00CC4FDD"/>
    <w:rsid w:val="00CC53B4"/>
    <w:rsid w:val="00CD3B20"/>
    <w:rsid w:val="00CE255D"/>
    <w:rsid w:val="00CE5F77"/>
    <w:rsid w:val="00CF5B2E"/>
    <w:rsid w:val="00D07E7D"/>
    <w:rsid w:val="00D233CE"/>
    <w:rsid w:val="00D24C0D"/>
    <w:rsid w:val="00D305BA"/>
    <w:rsid w:val="00D325EB"/>
    <w:rsid w:val="00D3307C"/>
    <w:rsid w:val="00D469A0"/>
    <w:rsid w:val="00D506F8"/>
    <w:rsid w:val="00D5698A"/>
    <w:rsid w:val="00D60BF4"/>
    <w:rsid w:val="00D6128A"/>
    <w:rsid w:val="00D634EF"/>
    <w:rsid w:val="00D70A47"/>
    <w:rsid w:val="00D711C0"/>
    <w:rsid w:val="00D76154"/>
    <w:rsid w:val="00D87F1B"/>
    <w:rsid w:val="00D95589"/>
    <w:rsid w:val="00DA2B6B"/>
    <w:rsid w:val="00DA4217"/>
    <w:rsid w:val="00DA42B5"/>
    <w:rsid w:val="00DB3E7D"/>
    <w:rsid w:val="00DB4394"/>
    <w:rsid w:val="00DB4F73"/>
    <w:rsid w:val="00DB6355"/>
    <w:rsid w:val="00DB7B42"/>
    <w:rsid w:val="00DC305D"/>
    <w:rsid w:val="00DC4B07"/>
    <w:rsid w:val="00DC76E0"/>
    <w:rsid w:val="00DD0E5F"/>
    <w:rsid w:val="00DE1C18"/>
    <w:rsid w:val="00DE2539"/>
    <w:rsid w:val="00DE4F0D"/>
    <w:rsid w:val="00DE4F17"/>
    <w:rsid w:val="00DF0393"/>
    <w:rsid w:val="00DF09E0"/>
    <w:rsid w:val="00DF7C86"/>
    <w:rsid w:val="00E0241C"/>
    <w:rsid w:val="00E02ACA"/>
    <w:rsid w:val="00E11F67"/>
    <w:rsid w:val="00E14DA3"/>
    <w:rsid w:val="00E23A4C"/>
    <w:rsid w:val="00E27B53"/>
    <w:rsid w:val="00E34515"/>
    <w:rsid w:val="00E356F3"/>
    <w:rsid w:val="00E3731C"/>
    <w:rsid w:val="00E4125A"/>
    <w:rsid w:val="00E43C1D"/>
    <w:rsid w:val="00E5121D"/>
    <w:rsid w:val="00E55301"/>
    <w:rsid w:val="00E618C8"/>
    <w:rsid w:val="00E63DED"/>
    <w:rsid w:val="00E708D3"/>
    <w:rsid w:val="00E70A10"/>
    <w:rsid w:val="00E8146A"/>
    <w:rsid w:val="00E81A68"/>
    <w:rsid w:val="00E84D95"/>
    <w:rsid w:val="00E968C4"/>
    <w:rsid w:val="00EA159E"/>
    <w:rsid w:val="00EA4C5F"/>
    <w:rsid w:val="00EC555E"/>
    <w:rsid w:val="00EC5749"/>
    <w:rsid w:val="00EF0055"/>
    <w:rsid w:val="00F0439E"/>
    <w:rsid w:val="00F2201B"/>
    <w:rsid w:val="00F23F91"/>
    <w:rsid w:val="00F322E7"/>
    <w:rsid w:val="00F3256C"/>
    <w:rsid w:val="00F34D88"/>
    <w:rsid w:val="00F354B5"/>
    <w:rsid w:val="00F36976"/>
    <w:rsid w:val="00F41B43"/>
    <w:rsid w:val="00F4744D"/>
    <w:rsid w:val="00F608C0"/>
    <w:rsid w:val="00F61DF6"/>
    <w:rsid w:val="00F62908"/>
    <w:rsid w:val="00F670A3"/>
    <w:rsid w:val="00F67FE6"/>
    <w:rsid w:val="00F81D2A"/>
    <w:rsid w:val="00F87885"/>
    <w:rsid w:val="00F90CA0"/>
    <w:rsid w:val="00F91F20"/>
    <w:rsid w:val="00F92FE6"/>
    <w:rsid w:val="00F95602"/>
    <w:rsid w:val="00F956FE"/>
    <w:rsid w:val="00F96C42"/>
    <w:rsid w:val="00F96D42"/>
    <w:rsid w:val="00F9796F"/>
    <w:rsid w:val="00F97C3B"/>
    <w:rsid w:val="00FA1699"/>
    <w:rsid w:val="00FA274C"/>
    <w:rsid w:val="00FB1983"/>
    <w:rsid w:val="00FB5A65"/>
    <w:rsid w:val="00FB6E8F"/>
    <w:rsid w:val="00FB752A"/>
    <w:rsid w:val="00FB76B5"/>
    <w:rsid w:val="00FB7F3B"/>
    <w:rsid w:val="00FC35DD"/>
    <w:rsid w:val="00FC7866"/>
    <w:rsid w:val="00FD24AF"/>
    <w:rsid w:val="00FD31C9"/>
    <w:rsid w:val="00FE04D2"/>
    <w:rsid w:val="00FE1718"/>
    <w:rsid w:val="00FE752C"/>
    <w:rsid w:val="00FF0271"/>
    <w:rsid w:val="00FF1887"/>
    <w:rsid w:val="00FF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0" endcap="roun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7F3B"/>
    <w:pPr>
      <w:jc w:val="both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FF1887"/>
    <w:pPr>
      <w:spacing w:after="120"/>
      <w:jc w:val="left"/>
      <w:outlineLvl w:val="0"/>
    </w:pPr>
    <w:rPr>
      <w:b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B1825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unhideWhenUsed/>
    <w:locked/>
    <w:rsid w:val="00232C86"/>
  </w:style>
  <w:style w:type="paragraph" w:styleId="a4">
    <w:name w:val="Normal (Web)"/>
    <w:basedOn w:val="a"/>
    <w:uiPriority w:val="99"/>
    <w:unhideWhenUsed/>
    <w:locked/>
    <w:rsid w:val="001E10B2"/>
    <w:pPr>
      <w:spacing w:line="312" w:lineRule="atLeast"/>
    </w:pPr>
    <w:rPr>
      <w:rFonts w:eastAsia="Calibri"/>
      <w:lang w:val="ru-RU" w:eastAsia="ru-RU"/>
    </w:rPr>
  </w:style>
  <w:style w:type="paragraph" w:customStyle="1" w:styleId="a5">
    <w:name w:val="[Основной абзац]"/>
    <w:basedOn w:val="a"/>
    <w:uiPriority w:val="99"/>
    <w:rsid w:val="002271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ru-RU"/>
    </w:rPr>
  </w:style>
  <w:style w:type="paragraph" w:styleId="a6">
    <w:name w:val="header"/>
    <w:basedOn w:val="a"/>
    <w:link w:val="a7"/>
    <w:locked/>
    <w:rsid w:val="00D634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34EF"/>
    <w:rPr>
      <w:sz w:val="24"/>
      <w:szCs w:val="24"/>
      <w:lang w:val="en-US" w:eastAsia="en-US"/>
    </w:rPr>
  </w:style>
  <w:style w:type="paragraph" w:styleId="a8">
    <w:name w:val="footer"/>
    <w:basedOn w:val="a"/>
    <w:link w:val="a9"/>
    <w:locked/>
    <w:rsid w:val="00D63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634EF"/>
    <w:rPr>
      <w:sz w:val="24"/>
      <w:szCs w:val="24"/>
      <w:lang w:val="en-US" w:eastAsia="en-US"/>
    </w:rPr>
  </w:style>
  <w:style w:type="character" w:styleId="aa">
    <w:name w:val="Hyperlink"/>
    <w:locked/>
    <w:rsid w:val="00733466"/>
    <w:rPr>
      <w:color w:val="006EB3"/>
      <w:u w:val="single"/>
    </w:rPr>
  </w:style>
  <w:style w:type="paragraph" w:styleId="ab">
    <w:name w:val="Plain Text"/>
    <w:basedOn w:val="a"/>
    <w:link w:val="ac"/>
    <w:uiPriority w:val="99"/>
    <w:unhideWhenUsed/>
    <w:locked/>
    <w:rsid w:val="00733466"/>
    <w:rPr>
      <w:rFonts w:ascii="Courier New" w:eastAsia="Calibri" w:hAnsi="Courier New"/>
    </w:rPr>
  </w:style>
  <w:style w:type="character" w:customStyle="1" w:styleId="ac">
    <w:name w:val="Текст Знак"/>
    <w:basedOn w:val="a0"/>
    <w:link w:val="ab"/>
    <w:uiPriority w:val="99"/>
    <w:rsid w:val="00733466"/>
    <w:rPr>
      <w:rFonts w:ascii="Courier New" w:eastAsia="Calibri" w:hAnsi="Courier New"/>
      <w:sz w:val="24"/>
      <w:szCs w:val="24"/>
    </w:rPr>
  </w:style>
  <w:style w:type="character" w:styleId="ad">
    <w:name w:val="Emphasis"/>
    <w:uiPriority w:val="20"/>
    <w:qFormat/>
    <w:locked/>
    <w:rsid w:val="0073346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B18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styleId="ae">
    <w:name w:val="List Paragraph"/>
    <w:basedOn w:val="a"/>
    <w:uiPriority w:val="34"/>
    <w:qFormat/>
    <w:rsid w:val="000B1825"/>
    <w:pPr>
      <w:ind w:left="720"/>
    </w:pPr>
    <w:rPr>
      <w:rFonts w:eastAsiaTheme="minorHAnsi"/>
      <w:lang w:val="ru-RU" w:eastAsia="ru-RU"/>
    </w:rPr>
  </w:style>
  <w:style w:type="paragraph" w:styleId="af">
    <w:name w:val="Balloon Text"/>
    <w:basedOn w:val="a"/>
    <w:link w:val="af0"/>
    <w:semiHidden/>
    <w:unhideWhenUsed/>
    <w:locked/>
    <w:rsid w:val="00E70A1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E70A10"/>
    <w:rPr>
      <w:rFonts w:ascii="Segoe UI" w:hAnsi="Segoe UI" w:cs="Segoe UI"/>
      <w:sz w:val="18"/>
      <w:szCs w:val="18"/>
      <w:lang w:val="en-US" w:eastAsia="en-US"/>
    </w:rPr>
  </w:style>
  <w:style w:type="character" w:styleId="af1">
    <w:name w:val="annotation reference"/>
    <w:basedOn w:val="a0"/>
    <w:semiHidden/>
    <w:unhideWhenUsed/>
    <w:locked/>
    <w:rsid w:val="00DB3E7D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locked/>
    <w:rsid w:val="00DB3E7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DB3E7D"/>
    <w:rPr>
      <w:lang w:val="en-US" w:eastAsia="en-US"/>
    </w:rPr>
  </w:style>
  <w:style w:type="paragraph" w:styleId="af4">
    <w:name w:val="annotation subject"/>
    <w:basedOn w:val="af2"/>
    <w:next w:val="af2"/>
    <w:link w:val="af5"/>
    <w:semiHidden/>
    <w:unhideWhenUsed/>
    <w:locked/>
    <w:rsid w:val="00DB3E7D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DB3E7D"/>
    <w:rPr>
      <w:b/>
      <w:bCs/>
      <w:lang w:val="en-US" w:eastAsia="en-US"/>
    </w:rPr>
  </w:style>
  <w:style w:type="paragraph" w:customStyle="1" w:styleId="Default">
    <w:name w:val="Default"/>
    <w:rsid w:val="00D70A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">
    <w:name w:val="0 Знак"/>
    <w:basedOn w:val="a0"/>
    <w:link w:val="00"/>
    <w:locked/>
    <w:rsid w:val="00BF0DBD"/>
    <w:rPr>
      <w:rFonts w:ascii="Calibri" w:eastAsia="Calibri" w:hAnsi="Calibri"/>
    </w:rPr>
  </w:style>
  <w:style w:type="paragraph" w:customStyle="1" w:styleId="00">
    <w:name w:val="0"/>
    <w:aliases w:val="Стиль my + Другой цвет (RGB(0,1)) Первая строка:  2 см После:  ..."/>
    <w:basedOn w:val="a"/>
    <w:link w:val="0"/>
    <w:rsid w:val="00BF0DBD"/>
    <w:pPr>
      <w:spacing w:line="360" w:lineRule="auto"/>
      <w:ind w:left="285" w:firstLine="708"/>
    </w:pPr>
    <w:rPr>
      <w:rFonts w:ascii="Calibri" w:eastAsia="Calibri" w:hAnsi="Calibri"/>
      <w:sz w:val="20"/>
      <w:szCs w:val="20"/>
      <w:lang w:val="ru-RU" w:eastAsia="ru-RU"/>
    </w:rPr>
  </w:style>
  <w:style w:type="character" w:styleId="af6">
    <w:name w:val="FollowedHyperlink"/>
    <w:basedOn w:val="a0"/>
    <w:semiHidden/>
    <w:unhideWhenUsed/>
    <w:locked/>
    <w:rsid w:val="006A1BEA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8D7357"/>
    <w:rPr>
      <w:sz w:val="24"/>
      <w:szCs w:val="24"/>
      <w:lang w:val="en-US" w:eastAsia="en-US"/>
    </w:rPr>
  </w:style>
  <w:style w:type="character" w:customStyle="1" w:styleId="3">
    <w:name w:val="3 Текст Знак"/>
    <w:link w:val="30"/>
    <w:locked/>
    <w:rsid w:val="00DA2B6B"/>
    <w:rPr>
      <w:sz w:val="26"/>
      <w:szCs w:val="24"/>
    </w:rPr>
  </w:style>
  <w:style w:type="paragraph" w:customStyle="1" w:styleId="30">
    <w:name w:val="3 Текст"/>
    <w:basedOn w:val="a"/>
    <w:link w:val="3"/>
    <w:qFormat/>
    <w:rsid w:val="00DA2B6B"/>
    <w:pPr>
      <w:spacing w:after="120"/>
      <w:ind w:left="567"/>
    </w:pPr>
    <w:rPr>
      <w:sz w:val="26"/>
      <w:lang w:val="ru-RU" w:eastAsia="ru-RU"/>
    </w:rPr>
  </w:style>
  <w:style w:type="character" w:customStyle="1" w:styleId="10">
    <w:name w:val="Заголовок 1 Знак"/>
    <w:basedOn w:val="a0"/>
    <w:link w:val="1"/>
    <w:rsid w:val="00FF1887"/>
    <w:rPr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7F3B"/>
    <w:pPr>
      <w:jc w:val="both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FF1887"/>
    <w:pPr>
      <w:spacing w:after="120"/>
      <w:jc w:val="left"/>
      <w:outlineLvl w:val="0"/>
    </w:pPr>
    <w:rPr>
      <w:b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B1825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unhideWhenUsed/>
    <w:locked/>
    <w:rsid w:val="00232C86"/>
  </w:style>
  <w:style w:type="paragraph" w:styleId="a4">
    <w:name w:val="Normal (Web)"/>
    <w:basedOn w:val="a"/>
    <w:uiPriority w:val="99"/>
    <w:unhideWhenUsed/>
    <w:locked/>
    <w:rsid w:val="001E10B2"/>
    <w:pPr>
      <w:spacing w:line="312" w:lineRule="atLeast"/>
    </w:pPr>
    <w:rPr>
      <w:rFonts w:eastAsia="Calibri"/>
      <w:lang w:val="ru-RU" w:eastAsia="ru-RU"/>
    </w:rPr>
  </w:style>
  <w:style w:type="paragraph" w:customStyle="1" w:styleId="a5">
    <w:name w:val="[Основной абзац]"/>
    <w:basedOn w:val="a"/>
    <w:uiPriority w:val="99"/>
    <w:rsid w:val="002271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ru-RU"/>
    </w:rPr>
  </w:style>
  <w:style w:type="paragraph" w:styleId="a6">
    <w:name w:val="header"/>
    <w:basedOn w:val="a"/>
    <w:link w:val="a7"/>
    <w:locked/>
    <w:rsid w:val="00D634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34EF"/>
    <w:rPr>
      <w:sz w:val="24"/>
      <w:szCs w:val="24"/>
      <w:lang w:val="en-US" w:eastAsia="en-US"/>
    </w:rPr>
  </w:style>
  <w:style w:type="paragraph" w:styleId="a8">
    <w:name w:val="footer"/>
    <w:basedOn w:val="a"/>
    <w:link w:val="a9"/>
    <w:locked/>
    <w:rsid w:val="00D63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634EF"/>
    <w:rPr>
      <w:sz w:val="24"/>
      <w:szCs w:val="24"/>
      <w:lang w:val="en-US" w:eastAsia="en-US"/>
    </w:rPr>
  </w:style>
  <w:style w:type="character" w:styleId="aa">
    <w:name w:val="Hyperlink"/>
    <w:locked/>
    <w:rsid w:val="00733466"/>
    <w:rPr>
      <w:color w:val="006EB3"/>
      <w:u w:val="single"/>
    </w:rPr>
  </w:style>
  <w:style w:type="paragraph" w:styleId="ab">
    <w:name w:val="Plain Text"/>
    <w:basedOn w:val="a"/>
    <w:link w:val="ac"/>
    <w:uiPriority w:val="99"/>
    <w:unhideWhenUsed/>
    <w:locked/>
    <w:rsid w:val="00733466"/>
    <w:rPr>
      <w:rFonts w:ascii="Courier New" w:eastAsia="Calibri" w:hAnsi="Courier New"/>
    </w:rPr>
  </w:style>
  <w:style w:type="character" w:customStyle="1" w:styleId="ac">
    <w:name w:val="Текст Знак"/>
    <w:basedOn w:val="a0"/>
    <w:link w:val="ab"/>
    <w:uiPriority w:val="99"/>
    <w:rsid w:val="00733466"/>
    <w:rPr>
      <w:rFonts w:ascii="Courier New" w:eastAsia="Calibri" w:hAnsi="Courier New"/>
      <w:sz w:val="24"/>
      <w:szCs w:val="24"/>
    </w:rPr>
  </w:style>
  <w:style w:type="character" w:styleId="ad">
    <w:name w:val="Emphasis"/>
    <w:uiPriority w:val="20"/>
    <w:qFormat/>
    <w:locked/>
    <w:rsid w:val="0073346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B18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styleId="ae">
    <w:name w:val="List Paragraph"/>
    <w:basedOn w:val="a"/>
    <w:uiPriority w:val="34"/>
    <w:qFormat/>
    <w:rsid w:val="000B1825"/>
    <w:pPr>
      <w:ind w:left="720"/>
    </w:pPr>
    <w:rPr>
      <w:rFonts w:eastAsiaTheme="minorHAnsi"/>
      <w:lang w:val="ru-RU" w:eastAsia="ru-RU"/>
    </w:rPr>
  </w:style>
  <w:style w:type="paragraph" w:styleId="af">
    <w:name w:val="Balloon Text"/>
    <w:basedOn w:val="a"/>
    <w:link w:val="af0"/>
    <w:semiHidden/>
    <w:unhideWhenUsed/>
    <w:locked/>
    <w:rsid w:val="00E70A1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E70A10"/>
    <w:rPr>
      <w:rFonts w:ascii="Segoe UI" w:hAnsi="Segoe UI" w:cs="Segoe UI"/>
      <w:sz w:val="18"/>
      <w:szCs w:val="18"/>
      <w:lang w:val="en-US" w:eastAsia="en-US"/>
    </w:rPr>
  </w:style>
  <w:style w:type="character" w:styleId="af1">
    <w:name w:val="annotation reference"/>
    <w:basedOn w:val="a0"/>
    <w:semiHidden/>
    <w:unhideWhenUsed/>
    <w:locked/>
    <w:rsid w:val="00DB3E7D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locked/>
    <w:rsid w:val="00DB3E7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DB3E7D"/>
    <w:rPr>
      <w:lang w:val="en-US" w:eastAsia="en-US"/>
    </w:rPr>
  </w:style>
  <w:style w:type="paragraph" w:styleId="af4">
    <w:name w:val="annotation subject"/>
    <w:basedOn w:val="af2"/>
    <w:next w:val="af2"/>
    <w:link w:val="af5"/>
    <w:semiHidden/>
    <w:unhideWhenUsed/>
    <w:locked/>
    <w:rsid w:val="00DB3E7D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DB3E7D"/>
    <w:rPr>
      <w:b/>
      <w:bCs/>
      <w:lang w:val="en-US" w:eastAsia="en-US"/>
    </w:rPr>
  </w:style>
  <w:style w:type="paragraph" w:customStyle="1" w:styleId="Default">
    <w:name w:val="Default"/>
    <w:rsid w:val="00D70A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">
    <w:name w:val="0 Знак"/>
    <w:basedOn w:val="a0"/>
    <w:link w:val="00"/>
    <w:locked/>
    <w:rsid w:val="00BF0DBD"/>
    <w:rPr>
      <w:rFonts w:ascii="Calibri" w:eastAsia="Calibri" w:hAnsi="Calibri"/>
    </w:rPr>
  </w:style>
  <w:style w:type="paragraph" w:customStyle="1" w:styleId="00">
    <w:name w:val="0"/>
    <w:aliases w:val="Стиль my + Другой цвет (RGB(0,1)) Первая строка:  2 см После:  ..."/>
    <w:basedOn w:val="a"/>
    <w:link w:val="0"/>
    <w:rsid w:val="00BF0DBD"/>
    <w:pPr>
      <w:spacing w:line="360" w:lineRule="auto"/>
      <w:ind w:left="285" w:firstLine="708"/>
    </w:pPr>
    <w:rPr>
      <w:rFonts w:ascii="Calibri" w:eastAsia="Calibri" w:hAnsi="Calibri"/>
      <w:sz w:val="20"/>
      <w:szCs w:val="20"/>
      <w:lang w:val="ru-RU" w:eastAsia="ru-RU"/>
    </w:rPr>
  </w:style>
  <w:style w:type="character" w:styleId="af6">
    <w:name w:val="FollowedHyperlink"/>
    <w:basedOn w:val="a0"/>
    <w:semiHidden/>
    <w:unhideWhenUsed/>
    <w:locked/>
    <w:rsid w:val="006A1BEA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8D7357"/>
    <w:rPr>
      <w:sz w:val="24"/>
      <w:szCs w:val="24"/>
      <w:lang w:val="en-US" w:eastAsia="en-US"/>
    </w:rPr>
  </w:style>
  <w:style w:type="character" w:customStyle="1" w:styleId="3">
    <w:name w:val="3 Текст Знак"/>
    <w:link w:val="30"/>
    <w:locked/>
    <w:rsid w:val="00DA2B6B"/>
    <w:rPr>
      <w:sz w:val="26"/>
      <w:szCs w:val="24"/>
    </w:rPr>
  </w:style>
  <w:style w:type="paragraph" w:customStyle="1" w:styleId="30">
    <w:name w:val="3 Текст"/>
    <w:basedOn w:val="a"/>
    <w:link w:val="3"/>
    <w:qFormat/>
    <w:rsid w:val="00DA2B6B"/>
    <w:pPr>
      <w:spacing w:after="120"/>
      <w:ind w:left="567"/>
    </w:pPr>
    <w:rPr>
      <w:sz w:val="26"/>
      <w:lang w:val="ru-RU" w:eastAsia="ru-RU"/>
    </w:rPr>
  </w:style>
  <w:style w:type="character" w:customStyle="1" w:styleId="10">
    <w:name w:val="Заголовок 1 Знак"/>
    <w:basedOn w:val="a0"/>
    <w:link w:val="1"/>
    <w:rsid w:val="00FF1887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5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2F2F2"/>
                      </w:divBdr>
                      <w:divsChild>
                        <w:div w:id="4260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4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8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1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80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ignatyeva\Desktop\www.dvg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vec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iushkova-ao\Desktop\&#1072;&#1088;&#1090;&#1102;&#1096;&#1082;&#1086;&#1074;&#1072;\&#1088;&#1077;&#1083;&#1080;&#1079;&#1099;\19%20&#1075;\&#1069;&#1090;&#1072;&#1083;&#1086;&#1085;&#1085;&#1099;&#1081;%20&#1088;&#1077;&#1083;&#1080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8CB2-88DB-4DEB-8489-8D3C8AF6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Эталонный релиз</Template>
  <TotalTime>8</TotalTime>
  <Pages>2</Pages>
  <Words>366</Words>
  <Characters>2586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Бурейская ГЭС</Company>
  <LinksUpToDate>false</LinksUpToDate>
  <CharactersWithSpaces>2947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mailto:%2520KorenyukIU@burges.rushydro.ru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Артюшкова Анна Олеговна</dc:creator>
  <cp:lastModifiedBy>123</cp:lastModifiedBy>
  <cp:revision>2</cp:revision>
  <cp:lastPrinted>2020-07-31T03:23:00Z</cp:lastPrinted>
  <dcterms:created xsi:type="dcterms:W3CDTF">2020-07-31T03:31:00Z</dcterms:created>
  <dcterms:modified xsi:type="dcterms:W3CDTF">2020-07-31T03:31:00Z</dcterms:modified>
</cp:coreProperties>
</file>