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B8" w:rsidRDefault="009647B8" w:rsidP="009647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трудовые гарантии для женщин </w:t>
      </w:r>
    </w:p>
    <w:p w:rsidR="009647B8" w:rsidRDefault="009647B8" w:rsidP="0096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установления дополнительных гарантий для женщин обусловлена, во-первых, необходимостью усиленной государственной защиты женщины от дискриминации в сфере труда, во-вторых, физиологическими особенностями женского организма и, в-третьих, репродуктивной функцией женщины. В целях предупреждения неблагоприятного воздействия вред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производственных факторов на организм матери (в том числе будущей) и ребенка, обеспечения возможности сочетания трудовой деятельности с материнством трудовое законодатель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 устанавливает специальные правила, которые условно можно разделить на две группы: </w:t>
      </w:r>
    </w:p>
    <w:p w:rsidR="009647B8" w:rsidRDefault="009647B8" w:rsidP="0096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нормы по охране труда;</w:t>
      </w:r>
    </w:p>
    <w:p w:rsidR="009647B8" w:rsidRDefault="009647B8" w:rsidP="0096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дополнительные гарантии занятости.</w:t>
      </w:r>
    </w:p>
    <w:p w:rsidR="009647B8" w:rsidRDefault="009647B8" w:rsidP="0096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сфере охраны труда женщин установлены следующие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вила.</w:t>
      </w:r>
    </w:p>
    <w:p w:rsidR="009647B8" w:rsidRDefault="009647B8" w:rsidP="0096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Законодатель ограничивает или запрещает применение труда женщин на определенных видах работ. Статья 253 ТК РФ устанавливает общее правило об ограничении труда женщин на тяжелых работах и работах с вредными и (или) опасными усло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виями труда, а также на подземных работах, за исключением нефизических работ или работ по санитарному и бытовому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служиванию.</w:t>
      </w:r>
    </w:p>
    <w:p w:rsidR="009647B8" w:rsidRDefault="009647B8" w:rsidP="0096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применение труда женщин на работах, связанных с подъёмом и перемещением вручную тяжестей, превышающих предельно допустимые для них нормы. Перечень таких производств, работ и должностей на которых ограничивается труд женщин устанавливается Правительством РФ с учётом мнения Российской трёхсторонней комиссии по регулированию социально-трудовых отношений. Перечень таких запрещенных работ, утвержденных постановлением Правительства РФ от 25 февраля 2000 г. № 162, состоит из 456 видов работ и профессий. Нормы предельно допустимых нагрузок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постановлением Правительства РФ от 6 февраля 1993 г. № 105. Предельно допустимая масса груза при подъеме и перемещении тяжестей при чередовании с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гой работой составляет 10 кг, при подъеме и перемещении 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жестей постоянно в течение рабочей смены — 7 кг.</w:t>
      </w:r>
    </w:p>
    <w:p w:rsidR="009647B8" w:rsidRDefault="009647B8" w:rsidP="0096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запрет устанавливает ст. 298 ТК РФ — беремен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женщины и женщины, имеющие детей в возрасте до трех лет, не могут привлекаться к работам, выполняемым вахтовым методом, поскольку этот особый способ организации работы предполагает осуществление трудового процесса вне места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стоянного проживания.</w:t>
      </w:r>
    </w:p>
    <w:p w:rsidR="009647B8" w:rsidRDefault="009647B8" w:rsidP="0096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Особые гарантии в сфере охраны труда установлены для беременных женщин в ст. 254 ТК РФ. Беременным женщинам в соответствии с медицинским заключением и по их заявлению снижаются нормы выработки, нормы обслуживания либо эти женщины переводятся на другую работу, исключающую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действие неблагоприятных производственных факторов (при этом им сохраняется средний заработок по прежней работе). Если подходящей работы нет, до решения вопроса о переводе женщина освобождается от работы с сохранением среднего заработка за все пропущенные вследствие этого рабочие дни за счёт средств работодателя.</w:t>
      </w:r>
    </w:p>
    <w:p w:rsidR="009647B8" w:rsidRDefault="009647B8" w:rsidP="0096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Беременные женщины освобождаются от работы для прохо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ждения обязательного диспансерного обследования в медицин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учреждениях, при этом им также сохраняется средний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работок за счет средств работодателя.</w:t>
      </w:r>
    </w:p>
    <w:p w:rsidR="009647B8" w:rsidRDefault="009647B8" w:rsidP="0096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Специальные правила о работе женщин в ночное время (с 22 часов до 6 часов) устанавливает ст. 96 ТК РФ. Беременные женщины вообще не допускаются к работе в ночное время.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каз от работы в ночное время не может рассматриваться как нарушение трудовой дисциплины и в том случае, когда на ноч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время приходится только часть рабочего дня (смены).</w:t>
      </w:r>
    </w:p>
    <w:p w:rsidR="009647B8" w:rsidRDefault="009647B8" w:rsidP="0096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имеющие детей в возрасте до трех лет, детей-инва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лидов, а также матери, воспитывающие без супруга детей в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расте до пяти лет, могут привлекаться к работе в ночное время при наличии трех условий:</w:t>
      </w:r>
    </w:p>
    <w:p w:rsidR="009647B8" w:rsidRDefault="009647B8" w:rsidP="0096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их письменного согласия;</w:t>
      </w:r>
    </w:p>
    <w:p w:rsidR="009647B8" w:rsidRDefault="009647B8" w:rsidP="0096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 работа в ночное время не запрещена по состоянию здоровья в соответствии с медицинским заключением;</w:t>
      </w:r>
    </w:p>
    <w:p w:rsidR="009647B8" w:rsidRDefault="009647B8" w:rsidP="0096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они 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менно ознакомлены со своим правом отказаться от работы в ночное время.</w:t>
      </w:r>
    </w:p>
    <w:p w:rsidR="009647B8" w:rsidRDefault="009647B8" w:rsidP="0096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 Запрещается направление беременных женщин в команди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ровки, привлечение к сверхурочной работе, работе в выходные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праздничные дни (ст. 99, 259 ТК РФ). В отношении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имеющих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до трех лет (а детей-инвалидов — до 18 лет) законодатель не так категоричен. Командировки и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урочная работа допускаются на тех же самых условиях, что 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бота в ночное время.</w:t>
      </w:r>
    </w:p>
    <w:p w:rsidR="009647B8" w:rsidRDefault="009647B8" w:rsidP="0096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 Дополнительные ограничения законодатель устанавливает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отношении ежегодных оплачиваемых отпусков. Не допускается отзыв беременных женщин из отпуска (ст. 125 ТК РФ), а также замена отпуска денежной компенсацией (ст. 126 ТК РФ).</w:t>
      </w:r>
    </w:p>
    <w:p w:rsidR="009647B8" w:rsidRDefault="009647B8" w:rsidP="0096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 Женщинам по их заявлению и в соответствии с медицин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ским заключением предоставляются отпуска по беременности и родам (ст. 255 ТК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РФ). Продолжительность таких отпусков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ставляет: до родов — 70 календарных дней (в случае 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плодной беременности — 84, женщинам, проживающим или работающим в районе Чернобыльской АЭС на территории зоны проживания с правом на отселение, — 90); после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дов — 70 календарных дней (в случае осложненных родов —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рождении двух и более детей — 110). Отпуск по беременности и родам исчисляется суммарно и предоставляется женщине полностью независимо от числа дней, фактически 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пользованных ею до родов.</w:t>
      </w:r>
    </w:p>
    <w:p w:rsidR="009647B8" w:rsidRDefault="009647B8" w:rsidP="009647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отпуска женщина получает пособие по государст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венному социальному страхованию в установленном федеральными законами размере.</w:t>
      </w:r>
    </w:p>
    <w:p w:rsidR="000E777D" w:rsidRDefault="000E777D"/>
    <w:sectPr w:rsidR="000E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69F7"/>
    <w:multiLevelType w:val="multilevel"/>
    <w:tmpl w:val="0662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B8"/>
    <w:rsid w:val="000E777D"/>
    <w:rsid w:val="0096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A2949-0F96-494B-9552-18258181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7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647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ohrana_truda</dc:creator>
  <cp:keywords/>
  <dc:description/>
  <cp:lastModifiedBy>ohrana_truda</cp:lastModifiedBy>
  <cp:revision>1</cp:revision>
  <dcterms:created xsi:type="dcterms:W3CDTF">2020-09-21T23:46:00Z</dcterms:created>
  <dcterms:modified xsi:type="dcterms:W3CDTF">2020-09-21T23:46:00Z</dcterms:modified>
</cp:coreProperties>
</file>