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A1A" w:rsidRPr="00CB4195" w:rsidRDefault="00223A1A" w:rsidP="00223A1A">
      <w:pPr>
        <w:spacing w:after="0" w:line="360" w:lineRule="auto"/>
        <w:ind w:firstLine="709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CB4195">
        <w:rPr>
          <w:rFonts w:asciiTheme="majorHAnsi" w:hAnsiTheme="majorHAnsi" w:cs="Times New Roman"/>
          <w:b/>
          <w:sz w:val="28"/>
          <w:szCs w:val="28"/>
        </w:rPr>
        <w:t>Даманская сталь.</w:t>
      </w:r>
    </w:p>
    <w:p w:rsidR="00223A1A" w:rsidRDefault="00252E16" w:rsidP="00C2251B">
      <w:pPr>
        <w:spacing w:after="0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В этом</w:t>
      </w:r>
      <w:r w:rsidR="00223A1A" w:rsidRPr="00223A1A">
        <w:rPr>
          <w:rFonts w:asciiTheme="majorHAnsi" w:hAnsiTheme="majorHAnsi" w:cs="Times New Roman"/>
          <w:sz w:val="28"/>
          <w:szCs w:val="28"/>
        </w:rPr>
        <w:t xml:space="preserve"> году наша страна отмечает 50-летие   событий на острове Даманский.  В марте 1969 года, впервые после Великой Отечественной Войны, советская граница подверглась вооруженному нападению другой страны. Это произошло на дальневосточном рубеже на</w:t>
      </w:r>
      <w:r w:rsidR="00223A1A">
        <w:rPr>
          <w:rFonts w:asciiTheme="majorHAnsi" w:hAnsiTheme="majorHAnsi" w:cs="Times New Roman"/>
          <w:sz w:val="28"/>
          <w:szCs w:val="28"/>
        </w:rPr>
        <w:t>шей Родины – острове Даманский.</w:t>
      </w:r>
    </w:p>
    <w:p w:rsidR="0054738C" w:rsidRDefault="00223A1A" w:rsidP="00C2251B">
      <w:pPr>
        <w:spacing w:after="0"/>
        <w:ind w:firstLine="709"/>
        <w:jc w:val="both"/>
        <w:rPr>
          <w:rFonts w:asciiTheme="majorHAnsi" w:hAnsiTheme="majorHAnsi"/>
          <w:sz w:val="28"/>
          <w:szCs w:val="28"/>
        </w:rPr>
      </w:pPr>
      <w:r w:rsidRPr="00223A1A">
        <w:rPr>
          <w:rFonts w:asciiTheme="majorHAnsi" w:hAnsiTheme="majorHAnsi"/>
          <w:sz w:val="28"/>
          <w:szCs w:val="28"/>
        </w:rPr>
        <w:t>Остров Даманский в конце 60-х го</w:t>
      </w:r>
      <w:r w:rsidR="00252E16">
        <w:rPr>
          <w:rFonts w:asciiTheme="majorHAnsi" w:hAnsiTheme="majorHAnsi"/>
          <w:sz w:val="28"/>
          <w:szCs w:val="28"/>
        </w:rPr>
        <w:t>дов</w:t>
      </w:r>
      <w:r w:rsidRPr="00223A1A">
        <w:rPr>
          <w:rFonts w:asciiTheme="majorHAnsi" w:hAnsiTheme="majorHAnsi"/>
          <w:sz w:val="28"/>
          <w:szCs w:val="28"/>
        </w:rPr>
        <w:t xml:space="preserve"> относился к Пож</w:t>
      </w:r>
      <w:r w:rsidR="002666E0">
        <w:rPr>
          <w:rFonts w:asciiTheme="majorHAnsi" w:hAnsiTheme="majorHAnsi"/>
          <w:sz w:val="28"/>
          <w:szCs w:val="28"/>
        </w:rPr>
        <w:t>арскому району Приморского края и</w:t>
      </w:r>
      <w:r w:rsidRPr="00223A1A">
        <w:rPr>
          <w:rFonts w:asciiTheme="majorHAnsi" w:hAnsiTheme="majorHAnsi"/>
          <w:sz w:val="28"/>
          <w:szCs w:val="28"/>
        </w:rPr>
        <w:t xml:space="preserve"> гра</w:t>
      </w:r>
      <w:r w:rsidR="002666E0">
        <w:rPr>
          <w:rFonts w:asciiTheme="majorHAnsi" w:hAnsiTheme="majorHAnsi"/>
          <w:sz w:val="28"/>
          <w:szCs w:val="28"/>
        </w:rPr>
        <w:t>ничил</w:t>
      </w:r>
      <w:r w:rsidRPr="00223A1A">
        <w:rPr>
          <w:rFonts w:asciiTheme="majorHAnsi" w:hAnsiTheme="majorHAnsi"/>
          <w:sz w:val="28"/>
          <w:szCs w:val="28"/>
        </w:rPr>
        <w:t xml:space="preserve"> с китайской провинцией Хэйлунцзян.</w:t>
      </w:r>
      <w:r>
        <w:rPr>
          <w:rFonts w:asciiTheme="majorHAnsi" w:hAnsiTheme="majorHAnsi"/>
          <w:sz w:val="28"/>
          <w:szCs w:val="28"/>
        </w:rPr>
        <w:t xml:space="preserve"> Никакой х</w:t>
      </w:r>
      <w:r w:rsidRPr="00223A1A">
        <w:rPr>
          <w:rFonts w:asciiTheme="majorHAnsi" w:hAnsiTheme="majorHAnsi"/>
          <w:sz w:val="28"/>
          <w:szCs w:val="28"/>
        </w:rPr>
        <w:t xml:space="preserve">озяйственной или военно-стратегической ценности остров </w:t>
      </w:r>
      <w:r w:rsidR="00C2251B">
        <w:rPr>
          <w:rFonts w:asciiTheme="majorHAnsi" w:hAnsiTheme="majorHAnsi"/>
          <w:sz w:val="28"/>
          <w:szCs w:val="28"/>
        </w:rPr>
        <w:t>н</w:t>
      </w:r>
      <w:r w:rsidR="00252E16">
        <w:rPr>
          <w:rFonts w:asciiTheme="majorHAnsi" w:hAnsiTheme="majorHAnsi"/>
          <w:sz w:val="28"/>
          <w:szCs w:val="28"/>
        </w:rPr>
        <w:t>е</w:t>
      </w:r>
      <w:r>
        <w:rPr>
          <w:rFonts w:asciiTheme="majorHAnsi" w:hAnsiTheme="majorHAnsi"/>
          <w:sz w:val="28"/>
          <w:szCs w:val="28"/>
        </w:rPr>
        <w:t xml:space="preserve"> представлял</w:t>
      </w:r>
      <w:r w:rsidR="00252E16">
        <w:rPr>
          <w:rFonts w:asciiTheme="majorHAnsi" w:hAnsiTheme="majorHAnsi"/>
          <w:sz w:val="28"/>
          <w:szCs w:val="28"/>
        </w:rPr>
        <w:t>, т</w:t>
      </w:r>
      <w:r w:rsidR="002666E0">
        <w:rPr>
          <w:rFonts w:asciiTheme="majorHAnsi" w:hAnsiTheme="majorHAnsi"/>
          <w:sz w:val="28"/>
          <w:szCs w:val="28"/>
        </w:rPr>
        <w:t>ем более</w:t>
      </w:r>
      <w:r w:rsidR="00252E16">
        <w:rPr>
          <w:rFonts w:asciiTheme="majorHAnsi" w:hAnsiTheme="majorHAnsi"/>
          <w:sz w:val="28"/>
          <w:szCs w:val="28"/>
        </w:rPr>
        <w:t xml:space="preserve"> что сам по себе он совсем небольшой и его размеры сильно зависят от уровня паводковых вод,</w:t>
      </w:r>
      <w:r w:rsidR="005D79D4">
        <w:rPr>
          <w:rFonts w:asciiTheme="majorHAnsi" w:hAnsiTheme="majorHAnsi"/>
          <w:sz w:val="28"/>
          <w:szCs w:val="28"/>
        </w:rPr>
        <w:t xml:space="preserve"> а</w:t>
      </w:r>
      <w:r w:rsidR="00252E16">
        <w:rPr>
          <w:rFonts w:asciiTheme="majorHAnsi" w:hAnsiTheme="majorHAnsi"/>
          <w:sz w:val="28"/>
          <w:szCs w:val="28"/>
        </w:rPr>
        <w:t xml:space="preserve"> иногда остров </w:t>
      </w:r>
      <w:r w:rsidR="002666E0">
        <w:rPr>
          <w:rFonts w:asciiTheme="majorHAnsi" w:hAnsiTheme="majorHAnsi"/>
          <w:sz w:val="28"/>
          <w:szCs w:val="28"/>
        </w:rPr>
        <w:t xml:space="preserve">и вовсе </w:t>
      </w:r>
      <w:r w:rsidR="00252E16">
        <w:rPr>
          <w:rFonts w:asciiTheme="majorHAnsi" w:hAnsiTheme="majorHAnsi"/>
          <w:sz w:val="28"/>
          <w:szCs w:val="28"/>
        </w:rPr>
        <w:t>практически полностью затоплялся.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6E2D24" w:rsidRPr="00CB4195" w:rsidRDefault="00223A1A" w:rsidP="00C2251B">
      <w:pPr>
        <w:spacing w:after="0"/>
        <w:ind w:firstLine="709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AE482F">
        <w:rPr>
          <w:rFonts w:asciiTheme="majorHAnsi" w:hAnsiTheme="majorHAnsi"/>
          <w:sz w:val="26"/>
          <w:szCs w:val="26"/>
        </w:rPr>
        <w:t>В</w:t>
      </w:r>
      <w:r w:rsidRPr="00B00A83">
        <w:rPr>
          <w:rFonts w:asciiTheme="majorHAnsi" w:hAnsiTheme="majorHAnsi"/>
          <w:sz w:val="26"/>
          <w:szCs w:val="26"/>
        </w:rPr>
        <w:t xml:space="preserve"> середине 60-х годов положение на </w:t>
      </w:r>
      <w:r w:rsidR="00252E16">
        <w:rPr>
          <w:rFonts w:asciiTheme="majorHAnsi" w:hAnsiTheme="majorHAnsi"/>
          <w:sz w:val="26"/>
          <w:szCs w:val="26"/>
        </w:rPr>
        <w:t xml:space="preserve">советско-китайской </w:t>
      </w:r>
      <w:r w:rsidRPr="00B00A83">
        <w:rPr>
          <w:rFonts w:asciiTheme="majorHAnsi" w:hAnsiTheme="majorHAnsi"/>
          <w:sz w:val="26"/>
          <w:szCs w:val="26"/>
        </w:rPr>
        <w:t>границе ухудшилось</w:t>
      </w:r>
      <w:r w:rsidR="00252E16">
        <w:rPr>
          <w:rFonts w:asciiTheme="majorHAnsi" w:hAnsiTheme="majorHAnsi"/>
          <w:sz w:val="26"/>
          <w:szCs w:val="26"/>
        </w:rPr>
        <w:t>. Нарушения</w:t>
      </w:r>
      <w:r w:rsidRPr="00B00A83">
        <w:rPr>
          <w:rFonts w:asciiTheme="majorHAnsi" w:hAnsiTheme="majorHAnsi"/>
          <w:sz w:val="26"/>
          <w:szCs w:val="26"/>
        </w:rPr>
        <w:t xml:space="preserve"> стали носить демонстративный характер. Для пресечения провокаций советские пограничники получили приказ вытеснять нарушителей с территории СССР без применения оружия, что неукоснительно соблюдалось.</w:t>
      </w:r>
      <w:r w:rsidR="00252E16">
        <w:rPr>
          <w:rFonts w:asciiTheme="majorHAnsi" w:hAnsiTheme="majorHAnsi"/>
          <w:sz w:val="26"/>
          <w:szCs w:val="26"/>
        </w:rPr>
        <w:t xml:space="preserve"> </w:t>
      </w:r>
    </w:p>
    <w:p w:rsidR="00223A1A" w:rsidRDefault="00CB4195" w:rsidP="00C2251B">
      <w:pPr>
        <w:spacing w:after="0"/>
        <w:ind w:firstLine="709"/>
        <w:jc w:val="both"/>
        <w:rPr>
          <w:rFonts w:asciiTheme="majorHAnsi" w:hAnsiTheme="majorHAnsi"/>
          <w:sz w:val="26"/>
          <w:szCs w:val="26"/>
        </w:rPr>
      </w:pPr>
      <w:r w:rsidRPr="00B00A83">
        <w:rPr>
          <w:rFonts w:asciiTheme="majorHAnsi" w:hAnsiTheme="majorHAnsi"/>
          <w:sz w:val="26"/>
          <w:szCs w:val="26"/>
        </w:rPr>
        <w:t xml:space="preserve">Утром 2 марта 1969 года начальнику заставы старшему лейтенанту Ивану </w:t>
      </w:r>
      <w:proofErr w:type="spellStart"/>
      <w:r w:rsidRPr="00B00A83">
        <w:rPr>
          <w:rFonts w:asciiTheme="majorHAnsi" w:hAnsiTheme="majorHAnsi"/>
          <w:sz w:val="26"/>
          <w:szCs w:val="26"/>
        </w:rPr>
        <w:t>Стрельникову</w:t>
      </w:r>
      <w:proofErr w:type="spellEnd"/>
      <w:r w:rsidRPr="00B00A83">
        <w:rPr>
          <w:rFonts w:asciiTheme="majorHAnsi" w:hAnsiTheme="majorHAnsi"/>
          <w:sz w:val="26"/>
          <w:szCs w:val="26"/>
        </w:rPr>
        <w:t xml:space="preserve"> доложили о том, что со стороны китайского берега к остро</w:t>
      </w:r>
      <w:r w:rsidR="00AE482F">
        <w:rPr>
          <w:rFonts w:asciiTheme="majorHAnsi" w:hAnsiTheme="majorHAnsi"/>
          <w:sz w:val="26"/>
          <w:szCs w:val="26"/>
        </w:rPr>
        <w:t>ву движется группа в несколько</w:t>
      </w:r>
      <w:r w:rsidRPr="00B00A83">
        <w:rPr>
          <w:rFonts w:asciiTheme="majorHAnsi" w:hAnsiTheme="majorHAnsi"/>
          <w:sz w:val="26"/>
          <w:szCs w:val="26"/>
        </w:rPr>
        <w:t xml:space="preserve"> десятков человек.</w:t>
      </w:r>
      <w:r w:rsidR="00C2251B">
        <w:rPr>
          <w:rFonts w:asciiTheme="majorHAnsi" w:hAnsiTheme="majorHAnsi"/>
          <w:sz w:val="26"/>
          <w:szCs w:val="26"/>
        </w:rPr>
        <w:t xml:space="preserve"> </w:t>
      </w:r>
      <w:r w:rsidR="00252E16">
        <w:rPr>
          <w:rFonts w:asciiTheme="majorHAnsi" w:hAnsiTheme="majorHAnsi"/>
          <w:sz w:val="26"/>
          <w:szCs w:val="26"/>
        </w:rPr>
        <w:t xml:space="preserve">Советские пограничники </w:t>
      </w:r>
      <w:r w:rsidR="00AE482F">
        <w:rPr>
          <w:rFonts w:asciiTheme="majorHAnsi" w:hAnsiTheme="majorHAnsi"/>
          <w:sz w:val="26"/>
          <w:szCs w:val="26"/>
        </w:rPr>
        <w:t xml:space="preserve">немедленно </w:t>
      </w:r>
      <w:r w:rsidR="00252E16">
        <w:rPr>
          <w:rFonts w:asciiTheme="majorHAnsi" w:hAnsiTheme="majorHAnsi"/>
          <w:sz w:val="26"/>
          <w:szCs w:val="26"/>
        </w:rPr>
        <w:t>выдвинулись к острову, как обычно готовые выдворить китайцев на их территорию</w:t>
      </w:r>
      <w:r w:rsidR="00AE482F">
        <w:rPr>
          <w:rFonts w:asciiTheme="majorHAnsi" w:hAnsiTheme="majorHAnsi"/>
          <w:sz w:val="26"/>
          <w:szCs w:val="26"/>
        </w:rPr>
        <w:t>.</w:t>
      </w:r>
      <w:r w:rsidR="00252E16">
        <w:rPr>
          <w:rFonts w:asciiTheme="majorHAnsi" w:hAnsiTheme="majorHAnsi"/>
          <w:sz w:val="26"/>
          <w:szCs w:val="26"/>
        </w:rPr>
        <w:t xml:space="preserve"> </w:t>
      </w:r>
      <w:r w:rsidR="002666E0">
        <w:rPr>
          <w:rFonts w:asciiTheme="majorHAnsi" w:hAnsiTheme="majorHAnsi"/>
          <w:sz w:val="26"/>
          <w:szCs w:val="26"/>
        </w:rPr>
        <w:t xml:space="preserve">Две группы </w:t>
      </w:r>
      <w:r w:rsidR="00AE482F">
        <w:rPr>
          <w:rFonts w:asciiTheme="majorHAnsi" w:hAnsiTheme="majorHAnsi"/>
          <w:sz w:val="26"/>
          <w:szCs w:val="26"/>
        </w:rPr>
        <w:t xml:space="preserve">советских </w:t>
      </w:r>
      <w:r w:rsidR="002666E0">
        <w:rPr>
          <w:rFonts w:asciiTheme="majorHAnsi" w:hAnsiTheme="majorHAnsi"/>
          <w:sz w:val="26"/>
          <w:szCs w:val="26"/>
        </w:rPr>
        <w:t xml:space="preserve">пограничников были </w:t>
      </w:r>
      <w:r w:rsidR="005D79D4">
        <w:rPr>
          <w:rFonts w:asciiTheme="majorHAnsi" w:hAnsiTheme="majorHAnsi"/>
          <w:sz w:val="26"/>
          <w:szCs w:val="26"/>
        </w:rPr>
        <w:t xml:space="preserve">вероломно </w:t>
      </w:r>
      <w:r w:rsidR="002666E0">
        <w:rPr>
          <w:rFonts w:asciiTheme="majorHAnsi" w:hAnsiTheme="majorHAnsi"/>
          <w:sz w:val="26"/>
          <w:szCs w:val="26"/>
        </w:rPr>
        <w:t xml:space="preserve">убиты практически сразу, </w:t>
      </w:r>
      <w:r w:rsidR="00AE482F">
        <w:rPr>
          <w:rFonts w:asciiTheme="majorHAnsi" w:hAnsiTheme="majorHAnsi"/>
          <w:sz w:val="26"/>
          <w:szCs w:val="26"/>
        </w:rPr>
        <w:t xml:space="preserve">Иван </w:t>
      </w:r>
      <w:r w:rsidR="002666E0">
        <w:rPr>
          <w:rFonts w:asciiTheme="majorHAnsi" w:hAnsiTheme="majorHAnsi"/>
          <w:sz w:val="26"/>
          <w:szCs w:val="26"/>
        </w:rPr>
        <w:t xml:space="preserve">Стрельников погиб одним из первых.  </w:t>
      </w:r>
      <w:r w:rsidR="00AE482F">
        <w:rPr>
          <w:rFonts w:asciiTheme="majorHAnsi" w:hAnsiTheme="majorHAnsi"/>
          <w:sz w:val="26"/>
          <w:szCs w:val="26"/>
        </w:rPr>
        <w:t>Вооружённый о</w:t>
      </w:r>
      <w:r w:rsidR="002666E0">
        <w:rPr>
          <w:rFonts w:asciiTheme="majorHAnsi" w:hAnsiTheme="majorHAnsi"/>
          <w:sz w:val="26"/>
          <w:szCs w:val="26"/>
        </w:rPr>
        <w:t xml:space="preserve">тпор смогла дать только третья группа пограничников, под командованием </w:t>
      </w:r>
      <w:r w:rsidR="002666E0" w:rsidRPr="00B00A83">
        <w:rPr>
          <w:rFonts w:asciiTheme="majorHAnsi" w:hAnsiTheme="majorHAnsi"/>
          <w:sz w:val="26"/>
          <w:szCs w:val="26"/>
        </w:rPr>
        <w:t>мла</w:t>
      </w:r>
      <w:r w:rsidR="002666E0">
        <w:rPr>
          <w:rFonts w:asciiTheme="majorHAnsi" w:hAnsiTheme="majorHAnsi"/>
          <w:sz w:val="26"/>
          <w:szCs w:val="26"/>
        </w:rPr>
        <w:t>дшего</w:t>
      </w:r>
      <w:r w:rsidR="002666E0" w:rsidRPr="00B00A83">
        <w:rPr>
          <w:rFonts w:asciiTheme="majorHAnsi" w:hAnsiTheme="majorHAnsi"/>
          <w:sz w:val="26"/>
          <w:szCs w:val="26"/>
        </w:rPr>
        <w:t xml:space="preserve"> сержант</w:t>
      </w:r>
      <w:r w:rsidR="002666E0">
        <w:rPr>
          <w:rFonts w:asciiTheme="majorHAnsi" w:hAnsiTheme="majorHAnsi"/>
          <w:sz w:val="26"/>
          <w:szCs w:val="26"/>
        </w:rPr>
        <w:t>а Юрия</w:t>
      </w:r>
      <w:r w:rsidR="002666E0" w:rsidRPr="00B00A8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2666E0" w:rsidRPr="00B00A83">
        <w:rPr>
          <w:rFonts w:asciiTheme="majorHAnsi" w:hAnsiTheme="majorHAnsi"/>
          <w:sz w:val="26"/>
          <w:szCs w:val="26"/>
        </w:rPr>
        <w:t>Бабанск</w:t>
      </w:r>
      <w:r w:rsidR="002666E0">
        <w:rPr>
          <w:rFonts w:asciiTheme="majorHAnsi" w:hAnsiTheme="majorHAnsi"/>
          <w:sz w:val="26"/>
          <w:szCs w:val="26"/>
        </w:rPr>
        <w:t>ого</w:t>
      </w:r>
      <w:proofErr w:type="spellEnd"/>
      <w:r w:rsidR="002666E0">
        <w:rPr>
          <w:rFonts w:asciiTheme="majorHAnsi" w:hAnsiTheme="majorHAnsi"/>
          <w:sz w:val="26"/>
          <w:szCs w:val="26"/>
        </w:rPr>
        <w:t>.</w:t>
      </w:r>
      <w:r w:rsidR="00911FF3">
        <w:rPr>
          <w:rFonts w:asciiTheme="majorHAnsi" w:hAnsiTheme="majorHAnsi"/>
          <w:sz w:val="26"/>
          <w:szCs w:val="26"/>
        </w:rPr>
        <w:t xml:space="preserve"> Вскоре на помощь подоспели пограничники соседней заставы.</w:t>
      </w:r>
    </w:p>
    <w:p w:rsidR="0054738C" w:rsidRDefault="0054738C" w:rsidP="0054738C">
      <w:pPr>
        <w:spacing w:after="0"/>
        <w:ind w:firstLine="709"/>
        <w:jc w:val="both"/>
        <w:rPr>
          <w:rFonts w:asciiTheme="majorHAnsi" w:hAnsiTheme="majorHAnsi"/>
          <w:sz w:val="26"/>
          <w:szCs w:val="26"/>
        </w:rPr>
      </w:pPr>
      <w:r w:rsidRPr="00B00A83">
        <w:rPr>
          <w:rFonts w:asciiTheme="majorHAnsi" w:hAnsiTheme="majorHAnsi"/>
          <w:sz w:val="26"/>
          <w:szCs w:val="26"/>
        </w:rPr>
        <w:t>Второе крупное сражение произошло 15 марта. Но пограничники были уже не одни. В самый тяжёлый момент помощь им оказали бойцы Советской армии.  По китайскому берегу был нанесён огневой удар из реактивных установок «Град». Китайская территория вспыхнула огнём</w:t>
      </w:r>
      <w:r w:rsidR="00AE482F">
        <w:rPr>
          <w:rFonts w:asciiTheme="majorHAnsi" w:hAnsiTheme="majorHAnsi"/>
          <w:sz w:val="26"/>
          <w:szCs w:val="26"/>
        </w:rPr>
        <w:t xml:space="preserve"> на </w:t>
      </w:r>
      <w:smartTag w:uri="urn:schemas-microsoft-com:office:smarttags" w:element="metricconverter">
        <w:smartTagPr>
          <w:attr w:name="ProductID" w:val="20 километров"/>
        </w:smartTagPr>
        <w:r w:rsidR="00AE482F" w:rsidRPr="00B00A83">
          <w:rPr>
            <w:rFonts w:asciiTheme="majorHAnsi" w:hAnsiTheme="majorHAnsi"/>
            <w:sz w:val="26"/>
            <w:szCs w:val="26"/>
          </w:rPr>
          <w:t>20 километров</w:t>
        </w:r>
      </w:smartTag>
      <w:r w:rsidRPr="00B00A83">
        <w:rPr>
          <w:rFonts w:asciiTheme="majorHAnsi" w:hAnsiTheme="majorHAnsi"/>
          <w:sz w:val="26"/>
          <w:szCs w:val="26"/>
        </w:rPr>
        <w:t xml:space="preserve">. Огонь вёлся всего </w:t>
      </w:r>
      <w:r>
        <w:rPr>
          <w:rFonts w:asciiTheme="majorHAnsi" w:hAnsiTheme="majorHAnsi"/>
          <w:sz w:val="26"/>
          <w:szCs w:val="26"/>
        </w:rPr>
        <w:t>10 мин</w:t>
      </w:r>
      <w:r w:rsidR="00AE482F">
        <w:rPr>
          <w:rFonts w:asciiTheme="majorHAnsi" w:hAnsiTheme="majorHAnsi"/>
          <w:sz w:val="26"/>
          <w:szCs w:val="26"/>
        </w:rPr>
        <w:t>ут, но и этого было достаточно.</w:t>
      </w:r>
      <w:r>
        <w:rPr>
          <w:rFonts w:asciiTheme="majorHAnsi" w:hAnsiTheme="majorHAnsi"/>
          <w:sz w:val="26"/>
          <w:szCs w:val="26"/>
        </w:rPr>
        <w:t xml:space="preserve"> </w:t>
      </w:r>
      <w:r w:rsidRPr="00B00A83">
        <w:rPr>
          <w:rFonts w:asciiTheme="majorHAnsi" w:hAnsiTheme="majorHAnsi"/>
          <w:sz w:val="26"/>
          <w:szCs w:val="26"/>
        </w:rPr>
        <w:t>Войскам противни</w:t>
      </w:r>
      <w:r>
        <w:rPr>
          <w:rFonts w:asciiTheme="majorHAnsi" w:hAnsiTheme="majorHAnsi"/>
          <w:sz w:val="26"/>
          <w:szCs w:val="26"/>
        </w:rPr>
        <w:t>ка было нанесено поражение: е</w:t>
      </w:r>
      <w:r w:rsidRPr="00B00A83">
        <w:rPr>
          <w:rFonts w:asciiTheme="majorHAnsi" w:hAnsiTheme="majorHAnsi"/>
          <w:sz w:val="26"/>
          <w:szCs w:val="26"/>
        </w:rPr>
        <w:t>го резер</w:t>
      </w:r>
      <w:r w:rsidR="00AE482F">
        <w:rPr>
          <w:rFonts w:asciiTheme="majorHAnsi" w:hAnsiTheme="majorHAnsi"/>
          <w:sz w:val="26"/>
          <w:szCs w:val="26"/>
        </w:rPr>
        <w:t xml:space="preserve">вы, пункты питания, склады были </w:t>
      </w:r>
      <w:r w:rsidRPr="00B00A83">
        <w:rPr>
          <w:rFonts w:asciiTheme="majorHAnsi" w:hAnsiTheme="majorHAnsi"/>
          <w:sz w:val="26"/>
          <w:szCs w:val="26"/>
        </w:rPr>
        <w:t xml:space="preserve"> уничтожены.</w:t>
      </w:r>
      <w:r w:rsidR="00911FF3">
        <w:rPr>
          <w:rFonts w:asciiTheme="majorHAnsi" w:hAnsiTheme="majorHAnsi"/>
          <w:sz w:val="26"/>
          <w:szCs w:val="26"/>
        </w:rPr>
        <w:t xml:space="preserve"> Это и решило исход пограничного конфликта на Даманском в нашу пользу.</w:t>
      </w:r>
    </w:p>
    <w:p w:rsidR="0054738C" w:rsidRPr="00B00A83" w:rsidRDefault="0054738C" w:rsidP="0054738C">
      <w:pPr>
        <w:spacing w:after="0"/>
        <w:ind w:firstLine="709"/>
        <w:jc w:val="both"/>
        <w:rPr>
          <w:rFonts w:asciiTheme="majorHAnsi" w:hAnsiTheme="majorHAnsi"/>
          <w:sz w:val="26"/>
          <w:szCs w:val="26"/>
        </w:rPr>
      </w:pPr>
      <w:r w:rsidRPr="00B00A83">
        <w:rPr>
          <w:rFonts w:asciiTheme="majorHAnsi" w:hAnsiTheme="majorHAnsi"/>
          <w:sz w:val="26"/>
          <w:szCs w:val="26"/>
        </w:rPr>
        <w:t>Всего в результате боёв на Даманском</w:t>
      </w:r>
      <w:r>
        <w:rPr>
          <w:rFonts w:asciiTheme="majorHAnsi" w:hAnsiTheme="majorHAnsi"/>
          <w:sz w:val="26"/>
          <w:szCs w:val="26"/>
        </w:rPr>
        <w:t>,</w:t>
      </w:r>
      <w:r w:rsidRPr="00B00A83">
        <w:rPr>
          <w:rFonts w:asciiTheme="majorHAnsi" w:hAnsiTheme="majorHAnsi"/>
          <w:sz w:val="26"/>
          <w:szCs w:val="26"/>
        </w:rPr>
        <w:t xml:space="preserve"> советс</w:t>
      </w:r>
      <w:r w:rsidR="00AE482F">
        <w:rPr>
          <w:rFonts w:asciiTheme="majorHAnsi" w:hAnsiTheme="majorHAnsi"/>
          <w:sz w:val="26"/>
          <w:szCs w:val="26"/>
        </w:rPr>
        <w:t>кие войска потеряли  58 человек, многие были ранены.</w:t>
      </w:r>
      <w:r w:rsidRPr="00B00A83">
        <w:rPr>
          <w:rFonts w:asciiTheme="majorHAnsi" w:hAnsiTheme="majorHAnsi"/>
          <w:sz w:val="26"/>
          <w:szCs w:val="26"/>
        </w:rPr>
        <w:t xml:space="preserve"> По окончании боевых действий</w:t>
      </w:r>
      <w:r w:rsidR="00AE482F">
        <w:rPr>
          <w:rFonts w:asciiTheme="majorHAnsi" w:hAnsiTheme="majorHAnsi"/>
          <w:sz w:val="26"/>
          <w:szCs w:val="26"/>
        </w:rPr>
        <w:t>,</w:t>
      </w:r>
      <w:r w:rsidRPr="00B00A83">
        <w:rPr>
          <w:rFonts w:asciiTheme="majorHAnsi" w:hAnsiTheme="majorHAnsi"/>
          <w:sz w:val="26"/>
          <w:szCs w:val="26"/>
        </w:rPr>
        <w:t xml:space="preserve"> 150 пограничников получили правительственные награды, в том числе четверо – удостоены </w:t>
      </w:r>
      <w:r w:rsidR="005D79D4">
        <w:rPr>
          <w:rFonts w:asciiTheme="majorHAnsi" w:hAnsiTheme="majorHAnsi"/>
          <w:sz w:val="26"/>
          <w:szCs w:val="26"/>
        </w:rPr>
        <w:t xml:space="preserve">звания </w:t>
      </w:r>
      <w:r w:rsidRPr="00B00A83">
        <w:rPr>
          <w:rFonts w:asciiTheme="majorHAnsi" w:hAnsiTheme="majorHAnsi"/>
          <w:sz w:val="26"/>
          <w:szCs w:val="26"/>
        </w:rPr>
        <w:t>Героя Советского Союза. 3 человека</w:t>
      </w:r>
      <w:r w:rsidR="00AE482F">
        <w:rPr>
          <w:rFonts w:asciiTheme="majorHAnsi" w:hAnsiTheme="majorHAnsi"/>
          <w:sz w:val="26"/>
          <w:szCs w:val="26"/>
        </w:rPr>
        <w:t xml:space="preserve"> были </w:t>
      </w:r>
      <w:r w:rsidRPr="00B00A83">
        <w:rPr>
          <w:rFonts w:asciiTheme="majorHAnsi" w:hAnsiTheme="majorHAnsi"/>
          <w:sz w:val="26"/>
          <w:szCs w:val="26"/>
        </w:rPr>
        <w:t xml:space="preserve"> награждены орденом Красного Знамени, 31 – орденом Красной Звезды, 10 – орденом </w:t>
      </w:r>
      <w:r w:rsidRPr="00B00A83">
        <w:rPr>
          <w:rFonts w:asciiTheme="majorHAnsi" w:hAnsiTheme="majorHAnsi"/>
          <w:sz w:val="26"/>
          <w:szCs w:val="26"/>
        </w:rPr>
        <w:lastRenderedPageBreak/>
        <w:t xml:space="preserve">Славы </w:t>
      </w:r>
      <w:r w:rsidRPr="00B00A83">
        <w:rPr>
          <w:rFonts w:asciiTheme="majorHAnsi" w:hAnsiTheme="majorHAnsi"/>
          <w:sz w:val="26"/>
          <w:szCs w:val="26"/>
          <w:lang w:val="en-US"/>
        </w:rPr>
        <w:t>III</w:t>
      </w:r>
      <w:r w:rsidRPr="00B00A83">
        <w:rPr>
          <w:rFonts w:asciiTheme="majorHAnsi" w:hAnsiTheme="majorHAnsi"/>
          <w:sz w:val="26"/>
          <w:szCs w:val="26"/>
        </w:rPr>
        <w:t xml:space="preserve"> степени, 63 – медалью «За отвагу», 31 – медалью «За боевые заслуги».</w:t>
      </w:r>
    </w:p>
    <w:p w:rsidR="0054738C" w:rsidRPr="0054738C" w:rsidRDefault="0054738C" w:rsidP="0054738C">
      <w:pPr>
        <w:spacing w:after="0"/>
        <w:ind w:firstLine="709"/>
        <w:jc w:val="both"/>
        <w:rPr>
          <w:rFonts w:asciiTheme="majorHAnsi" w:hAnsiTheme="majorHAnsi"/>
          <w:sz w:val="26"/>
          <w:szCs w:val="26"/>
        </w:rPr>
      </w:pPr>
    </w:p>
    <w:p w:rsidR="00C741C0" w:rsidRDefault="00252E16" w:rsidP="00252E16">
      <w:pPr>
        <w:spacing w:after="0"/>
        <w:ind w:firstLine="709"/>
        <w:jc w:val="both"/>
        <w:rPr>
          <w:rFonts w:asciiTheme="majorHAnsi" w:hAnsiTheme="majorHAnsi" w:cs="Times New Roman"/>
          <w:sz w:val="26"/>
          <w:szCs w:val="26"/>
        </w:rPr>
      </w:pPr>
      <w:r w:rsidRPr="00B00A83">
        <w:rPr>
          <w:rFonts w:asciiTheme="majorHAnsi" w:hAnsiTheme="majorHAnsi" w:cs="Times New Roman"/>
          <w:sz w:val="26"/>
          <w:szCs w:val="26"/>
        </w:rPr>
        <w:t xml:space="preserve">Бои на дальневосточной границе навсегда вошли в мировую и российскую историю. </w:t>
      </w:r>
      <w:proofErr w:type="gramStart"/>
      <w:r w:rsidR="00911FF3">
        <w:rPr>
          <w:rFonts w:asciiTheme="majorHAnsi" w:hAnsiTheme="majorHAnsi" w:cs="Times New Roman"/>
          <w:sz w:val="26"/>
          <w:szCs w:val="26"/>
        </w:rPr>
        <w:t>Б</w:t>
      </w:r>
      <w:r w:rsidR="00AE482F">
        <w:rPr>
          <w:rFonts w:asciiTheme="majorHAnsi" w:hAnsiTheme="majorHAnsi" w:cs="Times New Roman"/>
          <w:sz w:val="26"/>
          <w:szCs w:val="26"/>
        </w:rPr>
        <w:t>лагодар</w:t>
      </w:r>
      <w:r w:rsidR="005D79D4">
        <w:rPr>
          <w:rFonts w:asciiTheme="majorHAnsi" w:hAnsiTheme="majorHAnsi" w:cs="Times New Roman"/>
          <w:sz w:val="26"/>
          <w:szCs w:val="26"/>
        </w:rPr>
        <w:t>я</w:t>
      </w:r>
      <w:r w:rsidR="00911FF3">
        <w:rPr>
          <w:rFonts w:asciiTheme="majorHAnsi" w:hAnsiTheme="majorHAnsi" w:cs="Times New Roman"/>
          <w:sz w:val="26"/>
          <w:szCs w:val="26"/>
        </w:rPr>
        <w:t xml:space="preserve"> </w:t>
      </w:r>
      <w:r w:rsidR="00AE482F">
        <w:rPr>
          <w:rFonts w:asciiTheme="majorHAnsi" w:hAnsiTheme="majorHAnsi" w:cs="Times New Roman"/>
          <w:sz w:val="26"/>
          <w:szCs w:val="26"/>
        </w:rPr>
        <w:t>мужеству</w:t>
      </w:r>
      <w:r w:rsidRPr="00B00A83">
        <w:rPr>
          <w:rFonts w:asciiTheme="majorHAnsi" w:hAnsiTheme="majorHAnsi" w:cs="Times New Roman"/>
          <w:sz w:val="26"/>
          <w:szCs w:val="26"/>
        </w:rPr>
        <w:t xml:space="preserve"> и героизм</w:t>
      </w:r>
      <w:r w:rsidR="00AE482F">
        <w:rPr>
          <w:rFonts w:asciiTheme="majorHAnsi" w:hAnsiTheme="majorHAnsi" w:cs="Times New Roman"/>
          <w:sz w:val="26"/>
          <w:szCs w:val="26"/>
        </w:rPr>
        <w:t>у</w:t>
      </w:r>
      <w:r w:rsidRPr="00B00A83">
        <w:rPr>
          <w:rFonts w:asciiTheme="majorHAnsi" w:hAnsiTheme="majorHAnsi" w:cs="Times New Roman"/>
          <w:sz w:val="26"/>
          <w:szCs w:val="26"/>
        </w:rPr>
        <w:t xml:space="preserve">, проявленные приморскими пограничниками  </w:t>
      </w:r>
      <w:r w:rsidR="00AE482F">
        <w:rPr>
          <w:rFonts w:asciiTheme="majorHAnsi" w:hAnsiTheme="majorHAnsi" w:cs="Times New Roman"/>
          <w:sz w:val="26"/>
          <w:szCs w:val="26"/>
        </w:rPr>
        <w:t xml:space="preserve">и </w:t>
      </w:r>
      <w:r w:rsidRPr="00B00A83">
        <w:rPr>
          <w:rFonts w:asciiTheme="majorHAnsi" w:hAnsiTheme="majorHAnsi" w:cs="Times New Roman"/>
          <w:sz w:val="26"/>
          <w:szCs w:val="26"/>
        </w:rPr>
        <w:t xml:space="preserve">солдатами Советской Армии, </w:t>
      </w:r>
      <w:r w:rsidR="00AE482F">
        <w:rPr>
          <w:rFonts w:asciiTheme="majorHAnsi" w:hAnsiTheme="majorHAnsi" w:cs="Times New Roman"/>
          <w:sz w:val="26"/>
          <w:szCs w:val="26"/>
        </w:rPr>
        <w:t xml:space="preserve">был </w:t>
      </w:r>
      <w:r w:rsidRPr="00B00A83">
        <w:rPr>
          <w:rFonts w:asciiTheme="majorHAnsi" w:hAnsiTheme="majorHAnsi" w:cs="Times New Roman"/>
          <w:sz w:val="26"/>
          <w:szCs w:val="26"/>
        </w:rPr>
        <w:t>предот</w:t>
      </w:r>
      <w:r w:rsidR="00AE482F">
        <w:rPr>
          <w:rFonts w:asciiTheme="majorHAnsi" w:hAnsiTheme="majorHAnsi" w:cs="Times New Roman"/>
          <w:sz w:val="26"/>
          <w:szCs w:val="26"/>
        </w:rPr>
        <w:t>вращен пограничный вооружённый конфлик</w:t>
      </w:r>
      <w:r w:rsidR="00A25EEF">
        <w:rPr>
          <w:rFonts w:asciiTheme="majorHAnsi" w:hAnsiTheme="majorHAnsi" w:cs="Times New Roman"/>
          <w:sz w:val="26"/>
          <w:szCs w:val="26"/>
        </w:rPr>
        <w:t>т.</w:t>
      </w:r>
      <w:proofErr w:type="gramEnd"/>
      <w:r w:rsidR="00AE482F">
        <w:rPr>
          <w:rFonts w:asciiTheme="majorHAnsi" w:hAnsiTheme="majorHAnsi" w:cs="Times New Roman"/>
          <w:sz w:val="26"/>
          <w:szCs w:val="26"/>
        </w:rPr>
        <w:t xml:space="preserve"> </w:t>
      </w:r>
      <w:r w:rsidR="005D79D4">
        <w:rPr>
          <w:rFonts w:asciiTheme="majorHAnsi" w:hAnsiTheme="majorHAnsi" w:cs="Times New Roman"/>
          <w:sz w:val="26"/>
          <w:szCs w:val="26"/>
        </w:rPr>
        <w:t>Сегодня</w:t>
      </w:r>
      <w:r w:rsidR="00A25EEF">
        <w:rPr>
          <w:rFonts w:asciiTheme="majorHAnsi" w:hAnsiTheme="majorHAnsi" w:cs="Times New Roman"/>
          <w:sz w:val="26"/>
          <w:szCs w:val="26"/>
        </w:rPr>
        <w:t>,</w:t>
      </w:r>
      <w:r w:rsidR="005D79D4">
        <w:rPr>
          <w:rFonts w:asciiTheme="majorHAnsi" w:hAnsiTheme="majorHAnsi" w:cs="Times New Roman"/>
          <w:sz w:val="26"/>
          <w:szCs w:val="26"/>
        </w:rPr>
        <w:t xml:space="preserve"> м</w:t>
      </w:r>
      <w:r w:rsidRPr="00B00A83">
        <w:rPr>
          <w:rFonts w:asciiTheme="majorHAnsi" w:hAnsiTheme="majorHAnsi" w:cs="Times New Roman"/>
          <w:sz w:val="26"/>
          <w:szCs w:val="26"/>
        </w:rPr>
        <w:t>ы гордимся приморскими пограничниками,</w:t>
      </w:r>
      <w:r w:rsidR="00AE482F">
        <w:rPr>
          <w:rFonts w:asciiTheme="majorHAnsi" w:hAnsiTheme="majorHAnsi" w:cs="Times New Roman"/>
          <w:sz w:val="26"/>
          <w:szCs w:val="26"/>
        </w:rPr>
        <w:t xml:space="preserve"> и нашими земляками, которые</w:t>
      </w:r>
      <w:r w:rsidRPr="00B00A83">
        <w:rPr>
          <w:rFonts w:asciiTheme="majorHAnsi" w:hAnsiTheme="majorHAnsi" w:cs="Times New Roman"/>
          <w:sz w:val="26"/>
          <w:szCs w:val="26"/>
        </w:rPr>
        <w:t xml:space="preserve"> отстояли</w:t>
      </w:r>
      <w:r w:rsidR="00C80A3B">
        <w:rPr>
          <w:rFonts w:asciiTheme="majorHAnsi" w:hAnsiTheme="majorHAnsi" w:cs="Times New Roman"/>
          <w:sz w:val="26"/>
          <w:szCs w:val="26"/>
        </w:rPr>
        <w:t xml:space="preserve"> рубежи нашей Родины.</w:t>
      </w:r>
    </w:p>
    <w:p w:rsidR="00C741C0" w:rsidRPr="00C80A3B" w:rsidRDefault="00EE7E27" w:rsidP="00C80A3B">
      <w:pPr>
        <w:spacing w:after="0"/>
        <w:ind w:firstLine="709"/>
        <w:jc w:val="both"/>
        <w:rPr>
          <w:rFonts w:asciiTheme="majorHAnsi" w:hAnsiTheme="majorHAnsi" w:cs="Times New Roman"/>
          <w:sz w:val="26"/>
          <w:szCs w:val="26"/>
        </w:rPr>
      </w:pPr>
      <w:r>
        <w:rPr>
          <w:rFonts w:asciiTheme="majorHAnsi" w:hAnsiTheme="majorHAnsi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95885</wp:posOffset>
            </wp:positionV>
            <wp:extent cx="3270250" cy="2449195"/>
            <wp:effectExtent l="19050" t="0" r="6350" b="0"/>
            <wp:wrapTight wrapText="bothSides">
              <wp:wrapPolygon edited="0">
                <wp:start x="-126" y="0"/>
                <wp:lineTo x="-126" y="21505"/>
                <wp:lineTo x="21642" y="21505"/>
                <wp:lineTo x="21642" y="0"/>
                <wp:lineTo x="-126" y="0"/>
              </wp:wrapPolygon>
            </wp:wrapTight>
            <wp:docPr id="1" name="Рисунок 1" descr="C:\Users\музей\Desktop\фото лотосы афганцы и даманский\102MSDCF\DSC00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зей\Desktop\фото лотосы афганцы и даманский\102MSDCF\DSC0018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244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41C0" w:rsidRPr="00B00A83">
        <w:rPr>
          <w:rFonts w:asciiTheme="majorHAnsi" w:hAnsiTheme="majorHAnsi" w:cs="Times New Roman"/>
          <w:sz w:val="26"/>
          <w:szCs w:val="26"/>
        </w:rPr>
        <w:t xml:space="preserve">И наша сегодняшняя задача сохранить память о боевом подвиге даманцев, быть достойными их </w:t>
      </w:r>
      <w:r w:rsidR="00C741C0">
        <w:rPr>
          <w:rFonts w:asciiTheme="majorHAnsi" w:hAnsiTheme="majorHAnsi" w:cs="Times New Roman"/>
          <w:sz w:val="26"/>
          <w:szCs w:val="26"/>
        </w:rPr>
        <w:t xml:space="preserve">великого </w:t>
      </w:r>
      <w:r w:rsidR="00C741C0" w:rsidRPr="00B00A83">
        <w:rPr>
          <w:rFonts w:asciiTheme="majorHAnsi" w:hAnsiTheme="majorHAnsi" w:cs="Times New Roman"/>
          <w:sz w:val="26"/>
          <w:szCs w:val="26"/>
        </w:rPr>
        <w:t>подвига.</w:t>
      </w:r>
      <w:r w:rsidR="00C741C0">
        <w:rPr>
          <w:rFonts w:asciiTheme="majorHAnsi" w:hAnsiTheme="majorHAnsi" w:cs="Times New Roman"/>
          <w:sz w:val="26"/>
          <w:szCs w:val="26"/>
        </w:rPr>
        <w:t xml:space="preserve"> Для этого</w:t>
      </w:r>
      <w:r w:rsidR="00C80A3B">
        <w:rPr>
          <w:rFonts w:asciiTheme="majorHAnsi" w:hAnsiTheme="majorHAnsi" w:cs="Times New Roman"/>
          <w:sz w:val="26"/>
          <w:szCs w:val="26"/>
        </w:rPr>
        <w:t xml:space="preserve"> </w:t>
      </w:r>
      <w:r w:rsidR="00C741C0">
        <w:rPr>
          <w:rFonts w:asciiTheme="majorHAnsi" w:hAnsiTheme="majorHAnsi" w:cs="Times New Roman"/>
          <w:sz w:val="26"/>
          <w:szCs w:val="26"/>
        </w:rPr>
        <w:t xml:space="preserve">в музее оформлена </w:t>
      </w:r>
      <w:r w:rsidR="00C741C0" w:rsidRPr="00C741C0">
        <w:rPr>
          <w:rFonts w:asciiTheme="majorHAnsi" w:hAnsiTheme="majorHAnsi" w:cs="Times New Roman"/>
          <w:b/>
          <w:sz w:val="26"/>
          <w:szCs w:val="26"/>
        </w:rPr>
        <w:t>фотодокументальная выставка  «Март 69-го. Остров Даманский»</w:t>
      </w:r>
      <w:r w:rsidR="00C741C0">
        <w:rPr>
          <w:rFonts w:asciiTheme="majorHAnsi" w:hAnsiTheme="majorHAnsi" w:cs="Times New Roman"/>
          <w:sz w:val="26"/>
          <w:szCs w:val="26"/>
        </w:rPr>
        <w:t xml:space="preserve"> о наших земляках, защищавших</w:t>
      </w:r>
      <w:r w:rsidR="005D79D4">
        <w:rPr>
          <w:rFonts w:asciiTheme="majorHAnsi" w:hAnsiTheme="majorHAnsi" w:cs="Times New Roman"/>
          <w:sz w:val="26"/>
          <w:szCs w:val="26"/>
        </w:rPr>
        <w:t xml:space="preserve"> остров. Её посетили уже 138</w:t>
      </w:r>
      <w:r w:rsidR="00C741C0">
        <w:rPr>
          <w:rFonts w:asciiTheme="majorHAnsi" w:hAnsiTheme="majorHAnsi" w:cs="Times New Roman"/>
          <w:sz w:val="26"/>
          <w:szCs w:val="26"/>
        </w:rPr>
        <w:t xml:space="preserve"> </w:t>
      </w:r>
      <w:r w:rsidR="005D79D4">
        <w:rPr>
          <w:rFonts w:asciiTheme="majorHAnsi" w:hAnsiTheme="majorHAnsi" w:cs="Times New Roman"/>
          <w:sz w:val="26"/>
          <w:szCs w:val="26"/>
        </w:rPr>
        <w:t>ч</w:t>
      </w:r>
      <w:r w:rsidR="00C741C0">
        <w:rPr>
          <w:rFonts w:asciiTheme="majorHAnsi" w:hAnsiTheme="majorHAnsi" w:cs="Times New Roman"/>
          <w:sz w:val="26"/>
          <w:szCs w:val="26"/>
        </w:rPr>
        <w:t xml:space="preserve">еловек. Для учащихся Школы-интерната и ребят и Синего Гая был проведён </w:t>
      </w:r>
      <w:r w:rsidR="00C741C0" w:rsidRPr="00C741C0">
        <w:rPr>
          <w:rFonts w:asciiTheme="majorHAnsi" w:hAnsiTheme="majorHAnsi" w:cs="Times New Roman"/>
          <w:b/>
          <w:sz w:val="26"/>
          <w:szCs w:val="26"/>
        </w:rPr>
        <w:t>историко-краеведческий час «Даманская сталь»</w:t>
      </w:r>
      <w:r w:rsidR="00A25EEF">
        <w:rPr>
          <w:rFonts w:asciiTheme="majorHAnsi" w:hAnsiTheme="majorHAnsi" w:cs="Times New Roman"/>
          <w:sz w:val="26"/>
          <w:szCs w:val="26"/>
        </w:rPr>
        <w:t>, мероприятие было проиллюстрировано слайдами электронной презентации</w:t>
      </w:r>
      <w:r w:rsidR="00C741C0">
        <w:rPr>
          <w:rFonts w:asciiTheme="majorHAnsi" w:hAnsiTheme="majorHAnsi" w:cs="Times New Roman"/>
          <w:sz w:val="26"/>
          <w:szCs w:val="26"/>
        </w:rPr>
        <w:t xml:space="preserve">. </w:t>
      </w:r>
      <w:r w:rsidR="005D79D4">
        <w:rPr>
          <w:rFonts w:asciiTheme="majorHAnsi" w:hAnsiTheme="majorHAnsi" w:cs="Times New Roman"/>
          <w:sz w:val="26"/>
          <w:szCs w:val="26"/>
        </w:rPr>
        <w:t xml:space="preserve">Накануне Дня защитника Отечества будет проведена </w:t>
      </w:r>
      <w:r w:rsidR="00C741C0">
        <w:rPr>
          <w:rFonts w:asciiTheme="majorHAnsi" w:hAnsiTheme="majorHAnsi" w:cs="Times New Roman"/>
          <w:sz w:val="26"/>
          <w:szCs w:val="26"/>
        </w:rPr>
        <w:t xml:space="preserve"> </w:t>
      </w:r>
      <w:r w:rsidR="00C741C0" w:rsidRPr="005D79D4">
        <w:rPr>
          <w:rFonts w:asciiTheme="majorHAnsi" w:hAnsiTheme="majorHAnsi" w:cs="Times New Roman"/>
          <w:b/>
          <w:sz w:val="26"/>
          <w:szCs w:val="26"/>
        </w:rPr>
        <w:t>встреча учащихся школы №2 с воинами</w:t>
      </w:r>
      <w:r w:rsidR="005D79D4">
        <w:rPr>
          <w:rFonts w:asciiTheme="majorHAnsi" w:hAnsiTheme="majorHAnsi" w:cs="Times New Roman"/>
          <w:b/>
          <w:sz w:val="26"/>
          <w:szCs w:val="26"/>
        </w:rPr>
        <w:t xml:space="preserve"> </w:t>
      </w:r>
      <w:r w:rsidR="00C741C0" w:rsidRPr="005D79D4">
        <w:rPr>
          <w:rFonts w:asciiTheme="majorHAnsi" w:hAnsiTheme="majorHAnsi" w:cs="Times New Roman"/>
          <w:b/>
          <w:sz w:val="26"/>
          <w:szCs w:val="26"/>
        </w:rPr>
        <w:t>-</w:t>
      </w:r>
      <w:r w:rsidR="005D79D4">
        <w:rPr>
          <w:rFonts w:asciiTheme="majorHAnsi" w:hAnsiTheme="majorHAnsi" w:cs="Times New Roman"/>
          <w:b/>
          <w:sz w:val="26"/>
          <w:szCs w:val="26"/>
        </w:rPr>
        <w:t xml:space="preserve"> </w:t>
      </w:r>
      <w:proofErr w:type="spellStart"/>
      <w:r w:rsidR="00C741C0" w:rsidRPr="005D79D4">
        <w:rPr>
          <w:rFonts w:asciiTheme="majorHAnsi" w:hAnsiTheme="majorHAnsi" w:cs="Times New Roman"/>
          <w:b/>
          <w:sz w:val="26"/>
          <w:szCs w:val="26"/>
        </w:rPr>
        <w:t>даманцами</w:t>
      </w:r>
      <w:proofErr w:type="spellEnd"/>
      <w:r w:rsidR="00C741C0" w:rsidRPr="005D79D4">
        <w:rPr>
          <w:rFonts w:asciiTheme="majorHAnsi" w:hAnsiTheme="majorHAnsi" w:cs="Times New Roman"/>
          <w:b/>
          <w:sz w:val="26"/>
          <w:szCs w:val="26"/>
        </w:rPr>
        <w:t>.</w:t>
      </w:r>
      <w:r w:rsidR="005D79D4" w:rsidRPr="005D79D4">
        <w:rPr>
          <w:rFonts w:asciiTheme="majorHAnsi" w:hAnsiTheme="majorHAnsi" w:cs="Times New Roman"/>
          <w:b/>
          <w:sz w:val="26"/>
          <w:szCs w:val="26"/>
        </w:rPr>
        <w:t xml:space="preserve"> </w:t>
      </w:r>
      <w:r w:rsidR="00A6773E" w:rsidRPr="00A6773E">
        <w:rPr>
          <w:rFonts w:asciiTheme="majorHAnsi" w:hAnsiTheme="majorHAnsi" w:cs="Times New Roman"/>
          <w:sz w:val="26"/>
          <w:szCs w:val="26"/>
        </w:rPr>
        <w:t>(</w:t>
      </w:r>
      <w:r w:rsidR="00A6773E" w:rsidRPr="00A6773E">
        <w:rPr>
          <w:rFonts w:asciiTheme="majorHAnsi" w:hAnsiTheme="majorHAnsi" w:cs="Times New Roman"/>
          <w:b/>
          <w:sz w:val="26"/>
          <w:szCs w:val="26"/>
        </w:rPr>
        <w:t>Помогла организовать встречу Любарец Н.М.</w:t>
      </w:r>
      <w:r w:rsidR="00A6773E" w:rsidRPr="00A6773E">
        <w:rPr>
          <w:rFonts w:asciiTheme="majorHAnsi" w:hAnsiTheme="majorHAnsi" w:cs="Times New Roman"/>
          <w:sz w:val="26"/>
          <w:szCs w:val="26"/>
        </w:rPr>
        <w:t xml:space="preserve"> председатель Совета ветеранов</w:t>
      </w:r>
      <w:r w:rsidR="00A6773E">
        <w:rPr>
          <w:rFonts w:asciiTheme="majorHAnsi" w:hAnsiTheme="majorHAnsi" w:cs="Times New Roman"/>
          <w:sz w:val="26"/>
          <w:szCs w:val="26"/>
        </w:rPr>
        <w:t xml:space="preserve"> войны, труда и правоохранительных органов Черниговского района</w:t>
      </w:r>
      <w:r w:rsidR="00A6773E" w:rsidRPr="00A6773E">
        <w:rPr>
          <w:rFonts w:asciiTheme="majorHAnsi" w:hAnsiTheme="majorHAnsi" w:cs="Times New Roman"/>
          <w:sz w:val="26"/>
          <w:szCs w:val="26"/>
        </w:rPr>
        <w:t>)</w:t>
      </w:r>
      <w:r w:rsidR="00A6773E">
        <w:rPr>
          <w:rFonts w:asciiTheme="majorHAnsi" w:hAnsiTheme="majorHAnsi" w:cs="Times New Roman"/>
          <w:sz w:val="26"/>
          <w:szCs w:val="26"/>
        </w:rPr>
        <w:t>.</w:t>
      </w:r>
      <w:r w:rsidR="00C80A3B">
        <w:rPr>
          <w:rFonts w:asciiTheme="majorHAnsi" w:hAnsiTheme="majorHAnsi" w:cs="Times New Roman"/>
          <w:b/>
          <w:sz w:val="26"/>
          <w:szCs w:val="26"/>
        </w:rPr>
        <w:t xml:space="preserve"> </w:t>
      </w:r>
      <w:r w:rsidR="00C80A3B" w:rsidRPr="00C80A3B">
        <w:rPr>
          <w:rFonts w:asciiTheme="majorHAnsi" w:hAnsiTheme="majorHAnsi" w:cs="Times New Roman"/>
          <w:sz w:val="26"/>
          <w:szCs w:val="26"/>
        </w:rPr>
        <w:t>В музее</w:t>
      </w:r>
      <w:r w:rsidR="00C80A3B">
        <w:rPr>
          <w:rFonts w:asciiTheme="majorHAnsi" w:hAnsiTheme="majorHAnsi" w:cs="Times New Roman"/>
          <w:b/>
          <w:sz w:val="26"/>
          <w:szCs w:val="26"/>
        </w:rPr>
        <w:t xml:space="preserve"> </w:t>
      </w:r>
      <w:r w:rsidR="00C80A3B">
        <w:rPr>
          <w:rFonts w:asciiTheme="majorHAnsi" w:hAnsiTheme="majorHAnsi" w:cs="Times New Roman"/>
          <w:sz w:val="26"/>
          <w:szCs w:val="26"/>
        </w:rPr>
        <w:t>г</w:t>
      </w:r>
      <w:r w:rsidR="00C80A3B" w:rsidRPr="00C80A3B">
        <w:rPr>
          <w:rFonts w:asciiTheme="majorHAnsi" w:hAnsiTheme="majorHAnsi" w:cs="Times New Roman"/>
          <w:sz w:val="26"/>
          <w:szCs w:val="26"/>
        </w:rPr>
        <w:t>отовится издание</w:t>
      </w:r>
      <w:r w:rsidR="00C80A3B">
        <w:rPr>
          <w:rFonts w:asciiTheme="majorHAnsi" w:hAnsiTheme="majorHAnsi" w:cs="Times New Roman"/>
          <w:b/>
          <w:sz w:val="26"/>
          <w:szCs w:val="26"/>
        </w:rPr>
        <w:t xml:space="preserve"> «Март 69-го. Остров Даманский»: </w:t>
      </w:r>
      <w:proofErr w:type="spellStart"/>
      <w:r w:rsidR="00C80A3B">
        <w:rPr>
          <w:rFonts w:asciiTheme="majorHAnsi" w:hAnsiTheme="majorHAnsi" w:cs="Times New Roman"/>
          <w:b/>
          <w:sz w:val="26"/>
          <w:szCs w:val="26"/>
        </w:rPr>
        <w:t>Черниговцы-участники</w:t>
      </w:r>
      <w:proofErr w:type="spellEnd"/>
      <w:r w:rsidR="00C80A3B">
        <w:rPr>
          <w:rFonts w:asciiTheme="majorHAnsi" w:hAnsiTheme="majorHAnsi" w:cs="Times New Roman"/>
          <w:b/>
          <w:sz w:val="26"/>
          <w:szCs w:val="26"/>
        </w:rPr>
        <w:t xml:space="preserve"> боевых действий: краткие биографические материалы.</w:t>
      </w:r>
    </w:p>
    <w:p w:rsidR="00C741C0" w:rsidRPr="00B00A83" w:rsidRDefault="00C741C0" w:rsidP="00252E16">
      <w:pPr>
        <w:spacing w:after="0"/>
        <w:ind w:firstLine="709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 w:cs="Times New Roman"/>
          <w:sz w:val="26"/>
          <w:szCs w:val="26"/>
        </w:rPr>
        <w:t xml:space="preserve"> </w:t>
      </w:r>
    </w:p>
    <w:p w:rsidR="00C2251B" w:rsidRPr="00223A1A" w:rsidRDefault="00A25EEF">
      <w:pPr>
        <w:spacing w:after="0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Подготовила: Слаута С., методист Историко-краеведческого музея.</w:t>
      </w:r>
    </w:p>
    <w:sectPr w:rsidR="00C2251B" w:rsidRPr="00223A1A" w:rsidSect="006E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>
    <w:useFELayout/>
  </w:compat>
  <w:rsids>
    <w:rsidRoot w:val="00223A1A"/>
    <w:rsid w:val="00223A1A"/>
    <w:rsid w:val="00252E16"/>
    <w:rsid w:val="002666E0"/>
    <w:rsid w:val="0054738C"/>
    <w:rsid w:val="005D79D4"/>
    <w:rsid w:val="006E2D24"/>
    <w:rsid w:val="00911FF3"/>
    <w:rsid w:val="00A25EEF"/>
    <w:rsid w:val="00A6773E"/>
    <w:rsid w:val="00AE482F"/>
    <w:rsid w:val="00C21225"/>
    <w:rsid w:val="00C2251B"/>
    <w:rsid w:val="00C741C0"/>
    <w:rsid w:val="00C80A3B"/>
    <w:rsid w:val="00CB4195"/>
    <w:rsid w:val="00EE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E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музей</cp:lastModifiedBy>
  <cp:revision>7</cp:revision>
  <dcterms:created xsi:type="dcterms:W3CDTF">2019-02-19T02:57:00Z</dcterms:created>
  <dcterms:modified xsi:type="dcterms:W3CDTF">2019-02-21T06:43:00Z</dcterms:modified>
</cp:coreProperties>
</file>