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BA" w:rsidRDefault="00F13DBA" w:rsidP="00757363">
      <w:pPr>
        <w:jc w:val="center"/>
        <w:rPr>
          <w:rFonts w:ascii="Nimbus Roman No9 L" w:hAnsi="Nimbus Roman No9 L" w:cs="Nimbus Roman No9 L"/>
          <w:b/>
          <w:bCs/>
          <w:sz w:val="36"/>
          <w:szCs w:val="36"/>
        </w:rPr>
      </w:pPr>
    </w:p>
    <w:tbl>
      <w:tblPr>
        <w:tblW w:w="0" w:type="auto"/>
        <w:tblLayout w:type="fixed"/>
        <w:tblCellMar>
          <w:left w:w="70" w:type="dxa"/>
          <w:right w:w="70" w:type="dxa"/>
        </w:tblCellMar>
        <w:tblLook w:val="000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Pr="00977F0A" w:rsidRDefault="00977F0A" w:rsidP="00977F0A">
      <w:pPr>
        <w:jc w:val="center"/>
        <w:rPr>
          <w:b/>
          <w:bCs/>
          <w:sz w:val="36"/>
          <w:szCs w:val="36"/>
        </w:rPr>
      </w:pPr>
      <w:r w:rsidRPr="00977F0A">
        <w:rPr>
          <w:b/>
          <w:bCs/>
          <w:sz w:val="36"/>
          <w:szCs w:val="36"/>
        </w:rPr>
        <w:t>АДМИНИСТРАЦИЯ ЧЕРНИГОВСКОГО РАЙОНА</w:t>
      </w:r>
    </w:p>
    <w:p w:rsidR="00977F0A" w:rsidRPr="00977F0A" w:rsidRDefault="00977F0A" w:rsidP="00977F0A">
      <w:pPr>
        <w:jc w:val="center"/>
        <w:rPr>
          <w:b/>
          <w:sz w:val="36"/>
        </w:rPr>
      </w:pPr>
    </w:p>
    <w:p w:rsidR="00977F0A" w:rsidRPr="00977F0A" w:rsidRDefault="00977F0A" w:rsidP="00977F0A">
      <w:pPr>
        <w:jc w:val="center"/>
        <w:rPr>
          <w:b/>
        </w:rPr>
      </w:pPr>
      <w:r w:rsidRPr="00977F0A">
        <w:rPr>
          <w:b/>
          <w:sz w:val="36"/>
        </w:rPr>
        <w:t>ПОСТАНОВЛЕНИЕ</w:t>
      </w:r>
    </w:p>
    <w:p w:rsidR="00977F0A" w:rsidRPr="00977F0A" w:rsidRDefault="00977F0A" w:rsidP="00977F0A">
      <w:pPr>
        <w:jc w:val="center"/>
        <w:rPr>
          <w:b/>
        </w:rPr>
      </w:pPr>
    </w:p>
    <w:p w:rsidR="009E6C60" w:rsidRDefault="00781DAC" w:rsidP="00757363">
      <w:r>
        <w:rPr>
          <w:u w:val="single"/>
        </w:rPr>
        <w:t>.</w:t>
      </w:r>
      <w:r w:rsidR="00056E9B">
        <w:rPr>
          <w:u w:val="single"/>
        </w:rPr>
        <w:t>10</w:t>
      </w:r>
      <w:r>
        <w:rPr>
          <w:u w:val="single"/>
        </w:rPr>
        <w:t>.201</w:t>
      </w:r>
      <w:r w:rsidR="00056E9B">
        <w:rPr>
          <w:u w:val="single"/>
        </w:rPr>
        <w:t>8</w:t>
      </w:r>
      <w:r w:rsidR="00977F0A" w:rsidRPr="00977F0A">
        <w:rPr>
          <w:b/>
        </w:rPr>
        <w:t xml:space="preserve">                            с. Черниговка                               </w:t>
      </w:r>
      <w:r w:rsidR="00977F0A" w:rsidRPr="00977F0A">
        <w:t xml:space="preserve">№ </w:t>
      </w:r>
      <w:proofErr w:type="gramStart"/>
      <w:r w:rsidRPr="00781DAC">
        <w:rPr>
          <w:u w:val="single"/>
        </w:rPr>
        <w:t>-п</w:t>
      </w:r>
      <w:proofErr w:type="gramEnd"/>
      <w:r w:rsidRPr="00781DAC">
        <w:rPr>
          <w:u w:val="single"/>
        </w:rPr>
        <w:t>а</w:t>
      </w:r>
    </w:p>
    <w:p w:rsidR="009E6C60" w:rsidRPr="00F31007" w:rsidRDefault="009E6C60" w:rsidP="00757363">
      <w:pPr>
        <w:rPr>
          <w:szCs w:val="28"/>
        </w:rPr>
      </w:pPr>
    </w:p>
    <w:p w:rsidR="0057610C" w:rsidRDefault="0057610C" w:rsidP="00757363">
      <w:pPr>
        <w:rPr>
          <w:szCs w:val="28"/>
        </w:rPr>
      </w:pPr>
      <w:r>
        <w:rPr>
          <w:szCs w:val="28"/>
        </w:rPr>
        <w:t>О внесении изменений</w:t>
      </w:r>
      <w:r>
        <w:rPr>
          <w:szCs w:val="28"/>
        </w:rPr>
        <w:tab/>
        <w:t xml:space="preserve"> в постановление</w:t>
      </w:r>
    </w:p>
    <w:p w:rsidR="0057610C" w:rsidRDefault="0057610C" w:rsidP="00757363">
      <w:pPr>
        <w:rPr>
          <w:szCs w:val="28"/>
        </w:rPr>
      </w:pPr>
      <w:r>
        <w:rPr>
          <w:szCs w:val="28"/>
        </w:rPr>
        <w:t xml:space="preserve">Администрации Черниговского </w:t>
      </w:r>
    </w:p>
    <w:p w:rsidR="0057610C" w:rsidRDefault="0057610C" w:rsidP="00757363">
      <w:pPr>
        <w:rPr>
          <w:szCs w:val="28"/>
        </w:rPr>
      </w:pPr>
      <w:r>
        <w:rPr>
          <w:szCs w:val="28"/>
        </w:rPr>
        <w:t xml:space="preserve">Района от 05.08.2016 №286-па </w:t>
      </w:r>
    </w:p>
    <w:p w:rsidR="00E61C91" w:rsidRDefault="0057610C" w:rsidP="00757363">
      <w:pPr>
        <w:rPr>
          <w:szCs w:val="28"/>
        </w:rPr>
      </w:pPr>
      <w:r>
        <w:rPr>
          <w:szCs w:val="28"/>
        </w:rPr>
        <w:t>«</w:t>
      </w:r>
      <w:r w:rsidR="00757363" w:rsidRPr="004E165B">
        <w:rPr>
          <w:szCs w:val="28"/>
        </w:rPr>
        <w:t xml:space="preserve">Об утверждении </w:t>
      </w:r>
      <w:r w:rsidR="003A40AD">
        <w:rPr>
          <w:szCs w:val="28"/>
        </w:rPr>
        <w:t>м</w:t>
      </w:r>
      <w:r w:rsidR="00757363" w:rsidRPr="004E165B">
        <w:rPr>
          <w:szCs w:val="28"/>
        </w:rPr>
        <w:t>униципальной</w:t>
      </w:r>
    </w:p>
    <w:p w:rsidR="00CA0F8D" w:rsidRDefault="00CA0F8D" w:rsidP="00CA0F8D">
      <w:pPr>
        <w:rPr>
          <w:szCs w:val="28"/>
        </w:rPr>
      </w:pPr>
      <w:r>
        <w:rPr>
          <w:szCs w:val="28"/>
        </w:rPr>
        <w:t>п</w:t>
      </w:r>
      <w:r w:rsidR="00757363" w:rsidRPr="004E165B">
        <w:rPr>
          <w:szCs w:val="28"/>
        </w:rPr>
        <w:t>рограммы</w:t>
      </w:r>
      <w:r w:rsidRPr="00CA0F8D">
        <w:rPr>
          <w:szCs w:val="28"/>
        </w:rPr>
        <w:t>«Долгосрочное финансовое</w:t>
      </w:r>
    </w:p>
    <w:p w:rsidR="00CA0F8D" w:rsidRDefault="00CA0F8D" w:rsidP="00CA0F8D">
      <w:pPr>
        <w:rPr>
          <w:szCs w:val="28"/>
        </w:rPr>
      </w:pPr>
      <w:r w:rsidRPr="00CA0F8D">
        <w:rPr>
          <w:szCs w:val="28"/>
        </w:rPr>
        <w:t xml:space="preserve">планирование и организация </w:t>
      </w:r>
    </w:p>
    <w:p w:rsidR="00CA0F8D" w:rsidRDefault="00CA0F8D" w:rsidP="00CA0F8D">
      <w:pPr>
        <w:rPr>
          <w:szCs w:val="28"/>
        </w:rPr>
      </w:pPr>
      <w:r w:rsidRPr="00CA0F8D">
        <w:rPr>
          <w:szCs w:val="28"/>
        </w:rPr>
        <w:t xml:space="preserve">бюджетного процесса, </w:t>
      </w:r>
    </w:p>
    <w:p w:rsidR="00CA0F8D" w:rsidRDefault="00CA0F8D" w:rsidP="00CA0F8D">
      <w:pPr>
        <w:rPr>
          <w:szCs w:val="28"/>
        </w:rPr>
      </w:pPr>
      <w:r w:rsidRPr="00CA0F8D">
        <w:rPr>
          <w:szCs w:val="28"/>
        </w:rPr>
        <w:t>совершенствование межбюджетных</w:t>
      </w:r>
    </w:p>
    <w:p w:rsidR="00CA0F8D" w:rsidRDefault="00CA0F8D" w:rsidP="00CA0F8D">
      <w:pPr>
        <w:rPr>
          <w:szCs w:val="28"/>
        </w:rPr>
      </w:pPr>
      <w:r w:rsidRPr="00CA0F8D">
        <w:rPr>
          <w:szCs w:val="28"/>
        </w:rPr>
        <w:t>отношений в Черниговском</w:t>
      </w:r>
    </w:p>
    <w:p w:rsidR="00CA0F8D" w:rsidRDefault="0057610C" w:rsidP="00CA0F8D">
      <w:pPr>
        <w:rPr>
          <w:szCs w:val="28"/>
        </w:rPr>
      </w:pPr>
      <w:r>
        <w:rPr>
          <w:szCs w:val="28"/>
        </w:rPr>
        <w:t>муниципальном районе</w:t>
      </w:r>
    </w:p>
    <w:p w:rsidR="009E6C60" w:rsidRDefault="00CA0F8D" w:rsidP="00757363">
      <w:pPr>
        <w:rPr>
          <w:szCs w:val="28"/>
        </w:rPr>
      </w:pPr>
      <w:r w:rsidRPr="00CA0F8D">
        <w:rPr>
          <w:szCs w:val="28"/>
        </w:rPr>
        <w:t>на 2017-2019 годы</w:t>
      </w:r>
      <w:r w:rsidR="0057610C">
        <w:rPr>
          <w:szCs w:val="28"/>
        </w:rPr>
        <w:t>»</w:t>
      </w:r>
    </w:p>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7A257E">
      <w:pPr>
        <w:rPr>
          <w:szCs w:val="28"/>
        </w:rPr>
      </w:pPr>
      <w:r>
        <w:rPr>
          <w:szCs w:val="28"/>
        </w:rPr>
        <w:t xml:space="preserve">           Внести в постановление Администрации Черниговского района тот 05.08.2016г.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Pr="00CA0F8D">
        <w:rPr>
          <w:szCs w:val="28"/>
        </w:rPr>
        <w:t xml:space="preserve"> на 2017-2019 годы</w:t>
      </w:r>
      <w:r>
        <w:rPr>
          <w:szCs w:val="28"/>
        </w:rPr>
        <w:t>» следующие изменения:</w:t>
      </w:r>
    </w:p>
    <w:p w:rsidR="007A257E" w:rsidRDefault="007A257E" w:rsidP="007A257E">
      <w:pPr>
        <w:pStyle w:val="a6"/>
        <w:numPr>
          <w:ilvl w:val="0"/>
          <w:numId w:val="4"/>
        </w:numPr>
        <w:ind w:left="0" w:firstLine="705"/>
        <w:rPr>
          <w:szCs w:val="28"/>
        </w:rPr>
      </w:pPr>
      <w:r>
        <w:rPr>
          <w:szCs w:val="28"/>
        </w:rPr>
        <w:t>По тексту постановления слова «на 201</w:t>
      </w:r>
      <w:r w:rsidR="00792718">
        <w:rPr>
          <w:szCs w:val="28"/>
        </w:rPr>
        <w:t>7</w:t>
      </w:r>
      <w:r>
        <w:rPr>
          <w:szCs w:val="28"/>
        </w:rPr>
        <w:t>-2019 годы» изменить словами «на 2017-2021 годы».</w:t>
      </w:r>
    </w:p>
    <w:p w:rsidR="007A257E" w:rsidRPr="007A257E" w:rsidRDefault="007A257E" w:rsidP="00A45373">
      <w:pPr>
        <w:pStyle w:val="a6"/>
        <w:numPr>
          <w:ilvl w:val="0"/>
          <w:numId w:val="4"/>
        </w:numPr>
        <w:ind w:left="0" w:firstLine="705"/>
        <w:rPr>
          <w:szCs w:val="28"/>
        </w:rPr>
      </w:pPr>
      <w:r>
        <w:rPr>
          <w:szCs w:val="28"/>
        </w:rPr>
        <w:t>Приложения и постановления изложить в редакции приложения к настоящему постановлению</w:t>
      </w:r>
      <w:r w:rsidR="00A45373">
        <w:rPr>
          <w:szCs w:val="28"/>
        </w:rPr>
        <w:t>.</w:t>
      </w:r>
    </w:p>
    <w:p w:rsidR="00757363" w:rsidRPr="002E2873" w:rsidRDefault="00A45373" w:rsidP="00486D64">
      <w:pPr>
        <w:numPr>
          <w:ilvl w:val="0"/>
          <w:numId w:val="1"/>
        </w:numPr>
        <w:jc w:val="both"/>
        <w:rPr>
          <w:szCs w:val="28"/>
        </w:rPr>
      </w:pPr>
      <w:r>
        <w:rPr>
          <w:szCs w:val="28"/>
        </w:rPr>
        <w:t xml:space="preserve">          3</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sidR="001C5138">
        <w:rPr>
          <w:szCs w:val="28"/>
        </w:rPr>
        <w:t>».</w:t>
      </w:r>
    </w:p>
    <w:p w:rsidR="00757363" w:rsidRPr="002E2873" w:rsidRDefault="00A45373" w:rsidP="00A45373">
      <w:pPr>
        <w:numPr>
          <w:ilvl w:val="2"/>
          <w:numId w:val="1"/>
        </w:numPr>
        <w:jc w:val="both"/>
        <w:rPr>
          <w:szCs w:val="28"/>
        </w:rPr>
      </w:pPr>
      <w:r>
        <w:rPr>
          <w:szCs w:val="28"/>
        </w:rPr>
        <w:lastRenderedPageBreak/>
        <w:t xml:space="preserve">            4</w:t>
      </w:r>
      <w:r w:rsidR="00757363" w:rsidRPr="00F31007">
        <w:rPr>
          <w:szCs w:val="28"/>
        </w:rPr>
        <w:t xml:space="preserve">.Настоящее постановление вступает в силу с </w:t>
      </w:r>
      <w:r w:rsidR="00757363">
        <w:rPr>
          <w:szCs w:val="28"/>
        </w:rPr>
        <w:t>момента опубликования</w:t>
      </w:r>
      <w:r w:rsidR="002E2873">
        <w:rPr>
          <w:szCs w:val="28"/>
        </w:rPr>
        <w:t xml:space="preserve"> и распространяет свое действие на правоотношения, возникающие с 01 января 201</w:t>
      </w:r>
      <w:r>
        <w:rPr>
          <w:szCs w:val="28"/>
        </w:rPr>
        <w:t>9</w:t>
      </w:r>
      <w:r w:rsidR="002E2873">
        <w:rPr>
          <w:szCs w:val="28"/>
        </w:rPr>
        <w:t xml:space="preserve"> года</w:t>
      </w:r>
      <w:r w:rsidR="00757363" w:rsidRPr="00F31007">
        <w:rPr>
          <w:szCs w:val="28"/>
        </w:rPr>
        <w:t>.</w:t>
      </w:r>
    </w:p>
    <w:p w:rsidR="001C5138" w:rsidRPr="009E6C60" w:rsidRDefault="00A45373" w:rsidP="001C5138">
      <w:pPr>
        <w:numPr>
          <w:ilvl w:val="0"/>
          <w:numId w:val="1"/>
        </w:numPr>
        <w:jc w:val="both"/>
        <w:rPr>
          <w:szCs w:val="28"/>
        </w:rPr>
      </w:pPr>
      <w:r>
        <w:rPr>
          <w:szCs w:val="28"/>
        </w:rPr>
        <w:t xml:space="preserve">            5</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proofErr w:type="spellStart"/>
      <w:r w:rsidRPr="001C5138">
        <w:rPr>
          <w:szCs w:val="28"/>
        </w:rPr>
        <w:t>В.Н.Семкин</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D07436" w:rsidRDefault="00A45373" w:rsidP="00A948DA">
      <w:pPr>
        <w:jc w:val="both"/>
        <w:rPr>
          <w:szCs w:val="28"/>
        </w:rPr>
      </w:pPr>
      <w:r>
        <w:rPr>
          <w:szCs w:val="28"/>
        </w:rPr>
        <w:lastRenderedPageBreak/>
        <w:t xml:space="preserve">                                                                                              </w:t>
      </w:r>
      <w:r w:rsidR="00D07436">
        <w:rPr>
          <w:szCs w:val="28"/>
        </w:rPr>
        <w:t>Приложение 1</w:t>
      </w:r>
    </w:p>
    <w:p w:rsidR="002A08C7" w:rsidRPr="00925E4B" w:rsidRDefault="00D07436" w:rsidP="00A948DA">
      <w:pPr>
        <w:jc w:val="both"/>
        <w:rPr>
          <w:szCs w:val="28"/>
        </w:rPr>
      </w:pPr>
      <w:r>
        <w:rPr>
          <w:szCs w:val="28"/>
        </w:rPr>
        <w:t xml:space="preserve">                                                                                             </w:t>
      </w:r>
      <w:r w:rsidR="00A45373">
        <w:rPr>
          <w:szCs w:val="28"/>
        </w:rPr>
        <w:t xml:space="preserve"> </w:t>
      </w:r>
      <w:r w:rsidR="000172F1">
        <w:rPr>
          <w:szCs w:val="28"/>
        </w:rPr>
        <w:t>Утверждена</w:t>
      </w:r>
    </w:p>
    <w:p w:rsidR="002A08C7" w:rsidRDefault="009E6C60" w:rsidP="002A08C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08C7" w:rsidRPr="00925E4B">
        <w:rPr>
          <w:rFonts w:ascii="Times New Roman" w:hAnsi="Times New Roman" w:cs="Times New Roman"/>
          <w:sz w:val="28"/>
          <w:szCs w:val="28"/>
        </w:rPr>
        <w:t>остановлени</w:t>
      </w:r>
      <w:r w:rsidR="000172F1">
        <w:rPr>
          <w:rFonts w:ascii="Times New Roman" w:hAnsi="Times New Roman" w:cs="Times New Roman"/>
          <w:sz w:val="28"/>
          <w:szCs w:val="28"/>
        </w:rPr>
        <w:t>ем</w:t>
      </w:r>
      <w:r w:rsidR="001C5138">
        <w:rPr>
          <w:rFonts w:ascii="Times New Roman" w:hAnsi="Times New Roman" w:cs="Times New Roman"/>
          <w:sz w:val="28"/>
          <w:szCs w:val="28"/>
        </w:rPr>
        <w:t xml:space="preserve"> А</w:t>
      </w:r>
      <w:r w:rsidR="002A08C7">
        <w:rPr>
          <w:rFonts w:ascii="Times New Roman" w:hAnsi="Times New Roman" w:cs="Times New Roman"/>
          <w:sz w:val="28"/>
          <w:szCs w:val="28"/>
        </w:rPr>
        <w:t xml:space="preserve">дминистрации </w:t>
      </w:r>
    </w:p>
    <w:p w:rsidR="002A08C7" w:rsidRDefault="002A08C7" w:rsidP="002A08C7">
      <w:pPr>
        <w:pStyle w:val="ConsPlusNormal"/>
        <w:jc w:val="right"/>
        <w:rPr>
          <w:rFonts w:ascii="Times New Roman" w:hAnsi="Times New Roman" w:cs="Times New Roman"/>
          <w:sz w:val="28"/>
          <w:szCs w:val="28"/>
        </w:rPr>
      </w:pPr>
      <w:r w:rsidRPr="00925E4B">
        <w:rPr>
          <w:rFonts w:ascii="Times New Roman" w:hAnsi="Times New Roman" w:cs="Times New Roman"/>
          <w:sz w:val="28"/>
          <w:szCs w:val="28"/>
        </w:rPr>
        <w:t>Черниговского района</w:t>
      </w:r>
    </w:p>
    <w:p w:rsidR="000172F1" w:rsidRDefault="00E60BD8" w:rsidP="002A08C7">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0172F1">
        <w:rPr>
          <w:rFonts w:ascii="Times New Roman" w:hAnsi="Times New Roman" w:cs="Times New Roman"/>
          <w:sz w:val="28"/>
          <w:szCs w:val="28"/>
        </w:rPr>
        <w:t>т</w:t>
      </w:r>
      <w:r>
        <w:rPr>
          <w:rFonts w:ascii="Times New Roman" w:hAnsi="Times New Roman" w:cs="Times New Roman"/>
          <w:sz w:val="28"/>
          <w:szCs w:val="28"/>
          <w:u w:val="single"/>
        </w:rPr>
        <w:t xml:space="preserve">        </w:t>
      </w:r>
      <w:r w:rsidR="00A45373">
        <w:rPr>
          <w:rFonts w:ascii="Times New Roman" w:hAnsi="Times New Roman" w:cs="Times New Roman"/>
          <w:sz w:val="28"/>
          <w:szCs w:val="28"/>
          <w:u w:val="single"/>
        </w:rPr>
        <w:t>.10</w:t>
      </w:r>
      <w:r w:rsidR="00AE44A7" w:rsidRPr="00AE44A7">
        <w:rPr>
          <w:rFonts w:ascii="Times New Roman" w:hAnsi="Times New Roman" w:cs="Times New Roman"/>
          <w:sz w:val="28"/>
          <w:szCs w:val="28"/>
          <w:u w:val="single"/>
        </w:rPr>
        <w:t>.201</w:t>
      </w:r>
      <w:r w:rsidR="0018160F">
        <w:rPr>
          <w:rFonts w:ascii="Times New Roman" w:hAnsi="Times New Roman" w:cs="Times New Roman"/>
          <w:sz w:val="28"/>
          <w:szCs w:val="28"/>
          <w:u w:val="single"/>
        </w:rPr>
        <w:t>8</w:t>
      </w:r>
      <w:r w:rsidR="000172F1">
        <w:rPr>
          <w:rFonts w:ascii="Times New Roman" w:hAnsi="Times New Roman" w:cs="Times New Roman"/>
          <w:sz w:val="28"/>
          <w:szCs w:val="28"/>
        </w:rPr>
        <w:t>№</w:t>
      </w:r>
      <w:r w:rsidR="00AE44A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AE44A7">
        <w:rPr>
          <w:rFonts w:ascii="Times New Roman" w:hAnsi="Times New Roman" w:cs="Times New Roman"/>
          <w:sz w:val="28"/>
          <w:szCs w:val="28"/>
          <w:u w:val="single"/>
        </w:rPr>
        <w:t>па</w:t>
      </w:r>
    </w:p>
    <w:p w:rsidR="002A08C7" w:rsidRDefault="002A08C7" w:rsidP="002A08C7">
      <w:pPr>
        <w:pStyle w:val="ConsPlusNormal"/>
        <w:jc w:val="right"/>
      </w:pPr>
    </w:p>
    <w:p w:rsidR="001C5138" w:rsidRDefault="001C5138" w:rsidP="002A08C7">
      <w:pPr>
        <w:pStyle w:val="ConsPlusNormal"/>
        <w:jc w:val="right"/>
      </w:pPr>
    </w:p>
    <w:p w:rsidR="000172F1" w:rsidRDefault="000172F1" w:rsidP="002A08C7">
      <w:pPr>
        <w:pStyle w:val="ConsPlusNormal"/>
        <w:jc w:val="right"/>
      </w:pPr>
    </w:p>
    <w:p w:rsidR="002A08C7" w:rsidRPr="001B415E" w:rsidRDefault="002A08C7" w:rsidP="002A08C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2A08C7" w:rsidRPr="001B415E" w:rsidRDefault="002A08C7" w:rsidP="002A08C7">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2A08C7" w:rsidRPr="001B415E" w:rsidRDefault="002A08C7" w:rsidP="002A08C7">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sidR="0018160F">
        <w:rPr>
          <w:rFonts w:ascii="Times New Roman" w:hAnsi="Times New Roman" w:cs="Times New Roman"/>
          <w:b/>
          <w:bCs/>
          <w:sz w:val="28"/>
          <w:szCs w:val="28"/>
        </w:rPr>
        <w:t>21</w:t>
      </w:r>
      <w:r w:rsidRPr="001B415E">
        <w:rPr>
          <w:rFonts w:ascii="Times New Roman" w:hAnsi="Times New Roman" w:cs="Times New Roman"/>
          <w:b/>
          <w:bCs/>
          <w:sz w:val="28"/>
          <w:szCs w:val="28"/>
        </w:rPr>
        <w:t xml:space="preserve"> ГОДЫ»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2A08C7" w:rsidRPr="001B415E" w:rsidRDefault="002A08C7" w:rsidP="002A08C7">
      <w:pPr>
        <w:pStyle w:val="ConsPlusNormal"/>
        <w:jc w:val="center"/>
        <w:rPr>
          <w:rFonts w:ascii="Times New Roman" w:hAnsi="Times New Roman" w:cs="Times New Roman"/>
          <w:sz w:val="28"/>
          <w:szCs w:val="28"/>
        </w:rPr>
      </w:pPr>
    </w:p>
    <w:tbl>
      <w:tblPr>
        <w:tblW w:w="10810" w:type="dxa"/>
        <w:tblInd w:w="-1192" w:type="dxa"/>
        <w:tblLayout w:type="fixed"/>
        <w:tblLook w:val="0000"/>
      </w:tblPr>
      <w:tblGrid>
        <w:gridCol w:w="3780"/>
        <w:gridCol w:w="7030"/>
      </w:tblGrid>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2A08C7" w:rsidRPr="001B415E" w:rsidRDefault="002A08C7" w:rsidP="00B42C47">
            <w:pPr>
              <w:pStyle w:val="ConsPlusNormal"/>
              <w:jc w:val="both"/>
              <w:rPr>
                <w:rFonts w:ascii="Times New Roman" w:hAnsi="Times New Roman" w:cs="Times New Roman"/>
                <w:sz w:val="28"/>
                <w:szCs w:val="28"/>
              </w:rPr>
            </w:pP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A52DFD">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sidR="00A52DFD">
              <w:rPr>
                <w:rFonts w:ascii="Times New Roman" w:hAnsi="Times New Roman" w:cs="Times New Roman"/>
                <w:sz w:val="28"/>
                <w:szCs w:val="28"/>
              </w:rPr>
              <w:t>21</w:t>
            </w:r>
            <w:r>
              <w:rPr>
                <w:rFonts w:ascii="Times New Roman" w:hAnsi="Times New Roman" w:cs="Times New Roman"/>
                <w:sz w:val="28"/>
                <w:szCs w:val="28"/>
              </w:rPr>
              <w:t xml:space="preserve"> годы</w:t>
            </w:r>
          </w:p>
        </w:tc>
      </w:tr>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 о разработке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0E6B6F" w:rsidP="00E73C50">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002A08C7" w:rsidRPr="001B415E">
              <w:rPr>
                <w:rFonts w:ascii="Times New Roman" w:hAnsi="Times New Roman" w:cs="Times New Roman"/>
                <w:sz w:val="28"/>
                <w:szCs w:val="28"/>
              </w:rPr>
              <w:t>0</w:t>
            </w:r>
            <w:r w:rsidR="002A08C7">
              <w:rPr>
                <w:rFonts w:ascii="Times New Roman" w:hAnsi="Times New Roman" w:cs="Times New Roman"/>
                <w:sz w:val="28"/>
                <w:szCs w:val="28"/>
              </w:rPr>
              <w:t>6 мая</w:t>
            </w:r>
            <w:r w:rsidR="002A08C7" w:rsidRPr="001B415E">
              <w:rPr>
                <w:rFonts w:ascii="Times New Roman" w:hAnsi="Times New Roman" w:cs="Times New Roman"/>
                <w:sz w:val="28"/>
                <w:szCs w:val="28"/>
              </w:rPr>
              <w:t xml:space="preserve"> 201</w:t>
            </w:r>
            <w:r w:rsidR="002A08C7">
              <w:rPr>
                <w:rFonts w:ascii="Times New Roman" w:hAnsi="Times New Roman" w:cs="Times New Roman"/>
                <w:sz w:val="28"/>
                <w:szCs w:val="28"/>
              </w:rPr>
              <w:t>6</w:t>
            </w:r>
            <w:r w:rsidR="002A08C7" w:rsidRPr="001B415E">
              <w:rPr>
                <w:rFonts w:ascii="Times New Roman" w:hAnsi="Times New Roman" w:cs="Times New Roman"/>
                <w:sz w:val="28"/>
                <w:szCs w:val="28"/>
              </w:rPr>
              <w:t xml:space="preserve"> года </w:t>
            </w:r>
            <w:r w:rsidR="00E73C50">
              <w:rPr>
                <w:rFonts w:ascii="Times New Roman" w:hAnsi="Times New Roman" w:cs="Times New Roman"/>
                <w:sz w:val="28"/>
                <w:szCs w:val="28"/>
              </w:rPr>
              <w:t>№ 112-ра «О разработке проектов Муниципальных программ и подпрограммам Черниговского муниципального района на 2017-2019 годы»</w:t>
            </w:r>
            <w:r w:rsidR="00A52DFD">
              <w:rPr>
                <w:rFonts w:ascii="Times New Roman" w:hAnsi="Times New Roman" w:cs="Times New Roman"/>
                <w:sz w:val="28"/>
                <w:szCs w:val="28"/>
              </w:rPr>
              <w:t>, Распоряжение Администрации черниговского района от 05.10.2018года № 262-ра «О продлении муниципальных программ Черниговск</w:t>
            </w:r>
            <w:r w:rsidR="00B42C47">
              <w:rPr>
                <w:rFonts w:ascii="Times New Roman" w:hAnsi="Times New Roman" w:cs="Times New Roman"/>
                <w:sz w:val="28"/>
                <w:szCs w:val="28"/>
              </w:rPr>
              <w:t>ого муниципального района до 20</w:t>
            </w:r>
            <w:r w:rsidR="00A52DFD">
              <w:rPr>
                <w:rFonts w:ascii="Times New Roman" w:hAnsi="Times New Roman" w:cs="Times New Roman"/>
                <w:sz w:val="28"/>
                <w:szCs w:val="28"/>
              </w:rPr>
              <w:t>21 года»</w:t>
            </w:r>
          </w:p>
        </w:tc>
      </w:tr>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Цели программы  - создание   оптимальных    условий    для    обеспечения   долгосрочной  сбалансированности    и    устойчивости     бюджетной системы Черниговского района</w:t>
            </w:r>
          </w:p>
          <w:p w:rsidR="002A08C7" w:rsidRPr="001B415E" w:rsidRDefault="002A08C7" w:rsidP="00B42C47">
            <w:pPr>
              <w:pStyle w:val="ConsPlusCell"/>
              <w:rPr>
                <w:rFonts w:ascii="Times New Roman" w:hAnsi="Times New Roman" w:cs="Times New Roman"/>
                <w:sz w:val="28"/>
                <w:szCs w:val="28"/>
              </w:rPr>
            </w:pPr>
          </w:p>
          <w:p w:rsidR="002A08C7" w:rsidRPr="001B415E" w:rsidRDefault="002A08C7" w:rsidP="00B42C47">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 организация   планирования   и   исполнения    районного  бюджета; совершенствование межбюджетных отношений  в  Черниговском районе</w:t>
            </w:r>
          </w:p>
          <w:p w:rsidR="002A08C7" w:rsidRPr="001B415E" w:rsidRDefault="002A08C7" w:rsidP="00B42C47">
            <w:pPr>
              <w:pStyle w:val="ConsPlusCell"/>
              <w:rPr>
                <w:rFonts w:ascii="Times New Roman" w:hAnsi="Times New Roman" w:cs="Times New Roman"/>
                <w:sz w:val="28"/>
                <w:szCs w:val="28"/>
              </w:rPr>
            </w:pPr>
          </w:p>
          <w:p w:rsidR="002A08C7" w:rsidRPr="001B415E" w:rsidRDefault="002A08C7" w:rsidP="00B42C47">
            <w:pPr>
              <w:pStyle w:val="ConsPlusNormal"/>
              <w:jc w:val="both"/>
              <w:rPr>
                <w:rFonts w:ascii="Times New Roman" w:hAnsi="Times New Roman" w:cs="Times New Roman"/>
                <w:sz w:val="28"/>
                <w:szCs w:val="28"/>
              </w:rPr>
            </w:pPr>
          </w:p>
        </w:tc>
      </w:tr>
      <w:tr w:rsidR="002A08C7" w:rsidRPr="001B415E" w:rsidTr="009E6C60">
        <w:trPr>
          <w:trHeight w:val="596"/>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Сроки и этапы реализации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1C267D">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sidR="001C267D">
              <w:rPr>
                <w:rFonts w:ascii="Times New Roman" w:hAnsi="Times New Roman" w:cs="Times New Roman"/>
                <w:sz w:val="28"/>
                <w:szCs w:val="28"/>
              </w:rPr>
              <w:t>21</w:t>
            </w:r>
            <w:r w:rsidRPr="001B415E">
              <w:rPr>
                <w:rFonts w:ascii="Times New Roman" w:hAnsi="Times New Roman" w:cs="Times New Roman"/>
                <w:sz w:val="28"/>
                <w:szCs w:val="28"/>
              </w:rPr>
              <w:t xml:space="preserve"> годы в один этап</w:t>
            </w:r>
          </w:p>
        </w:tc>
      </w:tr>
      <w:tr w:rsidR="002A08C7" w:rsidRPr="001B415E" w:rsidTr="009E6C60">
        <w:trPr>
          <w:trHeight w:val="2355"/>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lastRenderedPageBreak/>
              <w:t xml:space="preserve">Объемы и источники финансирования программы </w:t>
            </w:r>
          </w:p>
        </w:tc>
        <w:tc>
          <w:tcPr>
            <w:tcW w:w="7030" w:type="dxa"/>
            <w:tcBorders>
              <w:top w:val="single" w:sz="4" w:space="0" w:color="000000"/>
              <w:left w:val="single" w:sz="4" w:space="0" w:color="000000"/>
              <w:bottom w:val="single" w:sz="4" w:space="0" w:color="000000"/>
              <w:right w:val="single" w:sz="4" w:space="0" w:color="000000"/>
            </w:tcBorders>
          </w:tcPr>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2A08C7" w:rsidRPr="00ED7050" w:rsidRDefault="005C1E5C"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158314,398 </w:t>
            </w:r>
            <w:r w:rsidR="002A08C7" w:rsidRPr="00ED7050">
              <w:rPr>
                <w:rFonts w:ascii="Times New Roman" w:hAnsi="Times New Roman" w:cs="Times New Roman"/>
                <w:sz w:val="28"/>
                <w:szCs w:val="28"/>
              </w:rPr>
              <w:t>тыс. руб., в том числе:</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2A08C7" w:rsidRPr="00ED7050"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58734,418 </w:t>
            </w:r>
            <w:r w:rsidR="002A08C7">
              <w:rPr>
                <w:rFonts w:ascii="Times New Roman" w:hAnsi="Times New Roman" w:cs="Times New Roman"/>
                <w:sz w:val="28"/>
                <w:szCs w:val="28"/>
              </w:rPr>
              <w:t xml:space="preserve"> тыс. рублей, в том числе</w:t>
            </w:r>
            <w:r w:rsidR="002A08C7" w:rsidRPr="00ED7050">
              <w:rPr>
                <w:rFonts w:ascii="Times New Roman" w:hAnsi="Times New Roman" w:cs="Times New Roman"/>
                <w:sz w:val="28"/>
                <w:szCs w:val="28"/>
              </w:rPr>
              <w:t>:</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sidR="002B79AB">
              <w:rPr>
                <w:rFonts w:ascii="Times New Roman" w:hAnsi="Times New Roman" w:cs="Times New Roman"/>
                <w:sz w:val="28"/>
                <w:szCs w:val="28"/>
              </w:rPr>
              <w:t xml:space="preserve">10440,89 </w:t>
            </w:r>
            <w:r w:rsidRPr="00ED7050">
              <w:rPr>
                <w:rFonts w:ascii="Times New Roman" w:hAnsi="Times New Roman" w:cs="Times New Roman"/>
                <w:sz w:val="28"/>
                <w:szCs w:val="28"/>
              </w:rPr>
              <w:t>тыс.руб.;</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002B79AB">
              <w:rPr>
                <w:rFonts w:ascii="Times New Roman" w:hAnsi="Times New Roman" w:cs="Times New Roman"/>
                <w:sz w:val="28"/>
                <w:szCs w:val="28"/>
              </w:rPr>
              <w:t xml:space="preserve">12127,617 </w:t>
            </w:r>
            <w:r w:rsidRPr="00ED7050">
              <w:rPr>
                <w:rFonts w:ascii="Times New Roman" w:hAnsi="Times New Roman" w:cs="Times New Roman"/>
                <w:sz w:val="28"/>
                <w:szCs w:val="28"/>
              </w:rPr>
              <w:t>тыс.руб.;</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2019 год- </w:t>
            </w:r>
            <w:r w:rsidR="002B79AB">
              <w:rPr>
                <w:rFonts w:ascii="Times New Roman" w:hAnsi="Times New Roman" w:cs="Times New Roman"/>
                <w:sz w:val="28"/>
                <w:szCs w:val="28"/>
              </w:rPr>
              <w:t xml:space="preserve">12112,297 </w:t>
            </w:r>
            <w:proofErr w:type="spellStart"/>
            <w:r w:rsidR="002B79AB">
              <w:rPr>
                <w:rFonts w:ascii="Times New Roman" w:hAnsi="Times New Roman" w:cs="Times New Roman"/>
                <w:sz w:val="28"/>
                <w:szCs w:val="28"/>
              </w:rPr>
              <w:t>тыс.руб</w:t>
            </w:r>
            <w:proofErr w:type="spellEnd"/>
            <w:r w:rsidR="002B79AB">
              <w:rPr>
                <w:rFonts w:ascii="Times New Roman" w:hAnsi="Times New Roman" w:cs="Times New Roman"/>
                <w:sz w:val="28"/>
                <w:szCs w:val="28"/>
              </w:rPr>
              <w:t>;</w:t>
            </w:r>
          </w:p>
          <w:p w:rsidR="002B79AB"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2020 год – 12026,807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2B79AB" w:rsidRPr="00ED7050" w:rsidRDefault="002B79AB"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2021 год – 12026,807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w:t>
            </w:r>
          </w:p>
          <w:p w:rsidR="002A08C7"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sidR="001C4502">
              <w:rPr>
                <w:rFonts w:ascii="Times New Roman" w:hAnsi="Times New Roman" w:cs="Times New Roman"/>
                <w:sz w:val="28"/>
                <w:szCs w:val="28"/>
              </w:rPr>
              <w:t>го бюджета 99579,98</w:t>
            </w:r>
            <w:r>
              <w:rPr>
                <w:rFonts w:ascii="Times New Roman" w:hAnsi="Times New Roman" w:cs="Times New Roman"/>
                <w:sz w:val="28"/>
                <w:szCs w:val="28"/>
              </w:rPr>
              <w:t xml:space="preserve"> тыс. руб.</w:t>
            </w:r>
            <w:r w:rsidRPr="00ED7050">
              <w:rPr>
                <w:rFonts w:ascii="Times New Roman" w:hAnsi="Times New Roman" w:cs="Times New Roman"/>
                <w:sz w:val="28"/>
                <w:szCs w:val="28"/>
              </w:rPr>
              <w:t>,</w:t>
            </w:r>
          </w:p>
          <w:p w:rsidR="002A08C7" w:rsidRPr="00ED7050" w:rsidRDefault="002A08C7" w:rsidP="00B42C47">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2A08C7" w:rsidRPr="00ED7050" w:rsidRDefault="001C4502"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002A08C7" w:rsidRPr="00ED7050">
              <w:rPr>
                <w:rFonts w:ascii="Times New Roman" w:hAnsi="Times New Roman" w:cs="Times New Roman"/>
                <w:sz w:val="28"/>
                <w:szCs w:val="28"/>
              </w:rPr>
              <w:t xml:space="preserve"> тыс.руб.;</w:t>
            </w:r>
          </w:p>
          <w:p w:rsidR="002A08C7" w:rsidRPr="00ED7050" w:rsidRDefault="001C4502" w:rsidP="00B42C47">
            <w:pPr>
              <w:pStyle w:val="ConsPlusCell"/>
              <w:snapToGrid w:val="0"/>
              <w:rPr>
                <w:rFonts w:ascii="Times New Roman" w:hAnsi="Times New Roman" w:cs="Times New Roman"/>
                <w:sz w:val="28"/>
                <w:szCs w:val="28"/>
              </w:rPr>
            </w:pPr>
            <w:r>
              <w:rPr>
                <w:rFonts w:ascii="Times New Roman" w:hAnsi="Times New Roman" w:cs="Times New Roman"/>
                <w:sz w:val="28"/>
                <w:szCs w:val="28"/>
              </w:rPr>
              <w:t>2018 год- 19921,995</w:t>
            </w:r>
            <w:r w:rsidR="002A08C7" w:rsidRPr="00ED7050">
              <w:rPr>
                <w:rFonts w:ascii="Times New Roman" w:hAnsi="Times New Roman" w:cs="Times New Roman"/>
                <w:sz w:val="28"/>
                <w:szCs w:val="28"/>
              </w:rPr>
              <w:t xml:space="preserve">  тыс</w:t>
            </w:r>
            <w:proofErr w:type="gramStart"/>
            <w:r w:rsidR="002A08C7" w:rsidRPr="00ED7050">
              <w:rPr>
                <w:rFonts w:ascii="Times New Roman" w:hAnsi="Times New Roman" w:cs="Times New Roman"/>
                <w:sz w:val="28"/>
                <w:szCs w:val="28"/>
              </w:rPr>
              <w:t>.р</w:t>
            </w:r>
            <w:proofErr w:type="gramEnd"/>
            <w:r w:rsidR="002A08C7" w:rsidRPr="00ED7050">
              <w:rPr>
                <w:rFonts w:ascii="Times New Roman" w:hAnsi="Times New Roman" w:cs="Times New Roman"/>
                <w:sz w:val="28"/>
                <w:szCs w:val="28"/>
              </w:rPr>
              <w:t>уб.;</w:t>
            </w:r>
          </w:p>
          <w:p w:rsidR="002A08C7"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2019 год- 19921,995</w:t>
            </w:r>
            <w:r w:rsidR="002A08C7" w:rsidRPr="00ED7050">
              <w:rPr>
                <w:rFonts w:ascii="Times New Roman" w:hAnsi="Times New Roman" w:cs="Times New Roman"/>
                <w:sz w:val="28"/>
                <w:szCs w:val="28"/>
              </w:rPr>
              <w:t>тыс</w:t>
            </w:r>
            <w:proofErr w:type="gramStart"/>
            <w:r w:rsidR="002A08C7" w:rsidRPr="00ED7050">
              <w:rPr>
                <w:rFonts w:ascii="Times New Roman" w:hAnsi="Times New Roman" w:cs="Times New Roman"/>
                <w:sz w:val="28"/>
                <w:szCs w:val="28"/>
              </w:rPr>
              <w:t>.р</w:t>
            </w:r>
            <w:proofErr w:type="gramEnd"/>
            <w:r w:rsidR="002A08C7" w:rsidRPr="00ED7050">
              <w:rPr>
                <w:rFonts w:ascii="Times New Roman" w:hAnsi="Times New Roman" w:cs="Times New Roman"/>
                <w:sz w:val="28"/>
                <w:szCs w:val="28"/>
              </w:rPr>
              <w:t>уб</w:t>
            </w:r>
            <w:r>
              <w:rPr>
                <w:rFonts w:ascii="Times New Roman" w:hAnsi="Times New Roman" w:cs="Times New Roman"/>
                <w:sz w:val="28"/>
                <w:szCs w:val="28"/>
              </w:rPr>
              <w:t>;</w:t>
            </w:r>
          </w:p>
          <w:p w:rsidR="001C4502"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1C4502" w:rsidRPr="001B415E" w:rsidRDefault="001C4502" w:rsidP="00B42C47">
            <w:pPr>
              <w:pStyle w:val="ConsPlusCell"/>
              <w:rPr>
                <w:rFonts w:ascii="Times New Roman" w:hAnsi="Times New Roman" w:cs="Times New Roman"/>
                <w:sz w:val="28"/>
                <w:szCs w:val="28"/>
              </w:rPr>
            </w:pPr>
            <w:r>
              <w:rPr>
                <w:rFonts w:ascii="Times New Roman" w:hAnsi="Times New Roman" w:cs="Times New Roman"/>
                <w:sz w:val="28"/>
                <w:szCs w:val="28"/>
              </w:rPr>
              <w:t>2021 год – 19921,995 тыс. руб.</w:t>
            </w:r>
          </w:p>
        </w:tc>
      </w:tr>
      <w:tr w:rsidR="002A08C7" w:rsidRPr="001B415E" w:rsidTr="009E6C60">
        <w:trPr>
          <w:trHeight w:val="315"/>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A76C7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2A08C7" w:rsidRPr="001B415E" w:rsidTr="009E6C60">
        <w:trPr>
          <w:trHeight w:val="315"/>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обеспеченности    трех  наименее  обеспеченных поселения района      после   выравнивания    в                    отчетном финансовом году к  среднему  уровню  расчетной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 xml:space="preserve"> бюджетной  обеспеченности двух наиболее      обеспеченных  поселений района  после   выравнивания   в                    отчетном финансовом году; </w:t>
            </w:r>
          </w:p>
          <w:p w:rsidR="002A08C7" w:rsidRPr="001B415E" w:rsidRDefault="002A08C7" w:rsidP="00B42C47">
            <w:pPr>
              <w:pStyle w:val="ConsPlusCell"/>
              <w:jc w:val="both"/>
              <w:rPr>
                <w:rFonts w:ascii="Times New Roman" w:hAnsi="Times New Roman" w:cs="Times New Roman"/>
                <w:sz w:val="28"/>
                <w:szCs w:val="28"/>
              </w:rPr>
            </w:pPr>
          </w:p>
          <w:p w:rsidR="00405A98"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405A98">
              <w:rPr>
                <w:rFonts w:ascii="Times New Roman" w:hAnsi="Times New Roman" w:cs="Times New Roman"/>
                <w:sz w:val="28"/>
                <w:szCs w:val="28"/>
              </w:rPr>
              <w:t>;</w:t>
            </w:r>
          </w:p>
          <w:p w:rsidR="00405A98" w:rsidRDefault="00405A98" w:rsidP="00B42C47">
            <w:pPr>
              <w:pStyle w:val="ConsPlusCell"/>
              <w:jc w:val="both"/>
              <w:rPr>
                <w:rFonts w:ascii="Times New Roman" w:hAnsi="Times New Roman" w:cs="Times New Roman"/>
                <w:sz w:val="28"/>
                <w:szCs w:val="28"/>
              </w:rPr>
            </w:pPr>
          </w:p>
          <w:p w:rsidR="002A08C7" w:rsidRPr="00F137B7" w:rsidRDefault="00405A98" w:rsidP="00B42C47">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2A08C7" w:rsidRPr="001B415E" w:rsidRDefault="002A08C7" w:rsidP="00B42C47">
            <w:pPr>
              <w:pStyle w:val="ConsPlusCell"/>
              <w:jc w:val="both"/>
              <w:rPr>
                <w:rFonts w:ascii="Times New Roman" w:hAnsi="Times New Roman" w:cs="Times New Roman"/>
                <w:sz w:val="28"/>
                <w:szCs w:val="28"/>
              </w:rPr>
            </w:pPr>
          </w:p>
          <w:p w:rsidR="002A08C7" w:rsidRPr="001B415E" w:rsidRDefault="002A08C7" w:rsidP="00B42C47">
            <w:pPr>
              <w:pStyle w:val="ConsPlusCell"/>
              <w:jc w:val="both"/>
              <w:rPr>
                <w:rFonts w:ascii="Times New Roman" w:hAnsi="Times New Roman" w:cs="Times New Roman"/>
                <w:sz w:val="28"/>
                <w:szCs w:val="28"/>
              </w:rPr>
            </w:pPr>
          </w:p>
        </w:tc>
      </w:tr>
      <w:tr w:rsidR="002A08C7" w:rsidRPr="001B415E" w:rsidTr="009E6C60">
        <w:trPr>
          <w:trHeight w:val="315"/>
        </w:trPr>
        <w:tc>
          <w:tcPr>
            <w:tcW w:w="3780" w:type="dxa"/>
            <w:tcBorders>
              <w:top w:val="single" w:sz="4" w:space="0" w:color="000000"/>
              <w:left w:val="single" w:sz="4" w:space="0" w:color="000000"/>
              <w:bottom w:val="single" w:sz="4" w:space="0" w:color="000000"/>
            </w:tcBorders>
          </w:tcPr>
          <w:p w:rsidR="002A08C7" w:rsidRPr="001B415E" w:rsidRDefault="002A08C7" w:rsidP="00A76C7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Ожидаемые результаты реализации программы</w:t>
            </w:r>
          </w:p>
        </w:tc>
        <w:tc>
          <w:tcPr>
            <w:tcW w:w="7030"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w:t>
            </w:r>
          </w:p>
          <w:p w:rsidR="002A08C7" w:rsidRPr="001B415E"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 xml:space="preserve">обеспеченности    трех  наименее  обеспеченных поселения района      после   выравнивания    в     </w:t>
            </w:r>
            <w:r w:rsidRPr="001B415E">
              <w:rPr>
                <w:rFonts w:ascii="Times New Roman" w:hAnsi="Times New Roman" w:cs="Times New Roman"/>
                <w:sz w:val="28"/>
                <w:szCs w:val="28"/>
              </w:rPr>
              <w:lastRenderedPageBreak/>
              <w:t xml:space="preserve">отчетном финансовом году к  среднему  уровню  расчетной бюджетной  обеспеченности двух наиболее      обеспеченных  поселений района  после   выравнивания   в  отчетном финансовом году должно быть не менее 0,85;  </w:t>
            </w:r>
          </w:p>
          <w:p w:rsidR="002A08C7" w:rsidRPr="001B415E" w:rsidRDefault="002A08C7" w:rsidP="00B42C47">
            <w:pPr>
              <w:pStyle w:val="ConsPlusCell"/>
              <w:jc w:val="both"/>
              <w:rPr>
                <w:rFonts w:ascii="Times New Roman" w:hAnsi="Times New Roman" w:cs="Times New Roman"/>
                <w:sz w:val="28"/>
                <w:szCs w:val="28"/>
              </w:rPr>
            </w:pPr>
          </w:p>
          <w:p w:rsidR="002A08C7" w:rsidRDefault="002A08C7" w:rsidP="00B42C47">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0,1 процентов</w:t>
            </w:r>
            <w:r w:rsidR="00405A98">
              <w:rPr>
                <w:rFonts w:ascii="Times New Roman" w:hAnsi="Times New Roman" w:cs="Times New Roman"/>
                <w:sz w:val="28"/>
                <w:szCs w:val="28"/>
              </w:rPr>
              <w:t>;</w:t>
            </w:r>
          </w:p>
          <w:p w:rsidR="00405A98" w:rsidRDefault="00405A98" w:rsidP="00B42C47">
            <w:pPr>
              <w:pStyle w:val="ConsPlusCell"/>
              <w:jc w:val="both"/>
              <w:rPr>
                <w:rFonts w:ascii="Times New Roman" w:hAnsi="Times New Roman" w:cs="Times New Roman"/>
                <w:sz w:val="28"/>
                <w:szCs w:val="28"/>
              </w:rPr>
            </w:pPr>
          </w:p>
          <w:p w:rsidR="00405A98" w:rsidRPr="001B415E" w:rsidRDefault="00405A98" w:rsidP="00B42C47">
            <w:pPr>
              <w:pStyle w:val="ConsPlusCell"/>
              <w:jc w:val="both"/>
              <w:rPr>
                <w:rFonts w:ascii="Times New Roman" w:hAnsi="Times New Roman" w:cs="Times New Roman"/>
                <w:sz w:val="28"/>
                <w:szCs w:val="28"/>
              </w:rPr>
            </w:pP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332650">
              <w:rPr>
                <w:rFonts w:ascii="Times New Roman" w:hAnsi="Times New Roman" w:cs="Times New Roman"/>
                <w:sz w:val="28"/>
                <w:szCs w:val="28"/>
              </w:rPr>
              <w:t>91,</w:t>
            </w:r>
            <w:r w:rsidR="0074023A">
              <w:rPr>
                <w:rFonts w:ascii="Times New Roman" w:hAnsi="Times New Roman" w:cs="Times New Roman"/>
                <w:sz w:val="28"/>
                <w:szCs w:val="28"/>
              </w:rPr>
              <w:t>5</w:t>
            </w:r>
            <w:r w:rsidRPr="00405A98">
              <w:rPr>
                <w:rFonts w:ascii="Times New Roman" w:hAnsi="Times New Roman" w:cs="Times New Roman"/>
                <w:sz w:val="28"/>
                <w:szCs w:val="28"/>
              </w:rPr>
              <w:t xml:space="preserve"> процентов</w:t>
            </w:r>
          </w:p>
          <w:p w:rsidR="002A08C7" w:rsidRPr="001B415E" w:rsidRDefault="002A08C7" w:rsidP="00B42C47">
            <w:pPr>
              <w:pStyle w:val="ConsPlusCell"/>
              <w:rPr>
                <w:rFonts w:ascii="Times New Roman" w:hAnsi="Times New Roman" w:cs="Times New Roman"/>
                <w:sz w:val="28"/>
                <w:szCs w:val="28"/>
              </w:rPr>
            </w:pPr>
          </w:p>
        </w:tc>
      </w:tr>
    </w:tbl>
    <w:p w:rsidR="002A08C7" w:rsidRPr="001B415E" w:rsidRDefault="002A08C7" w:rsidP="002A08C7">
      <w:pPr>
        <w:pStyle w:val="ConsPlusNormal"/>
        <w:ind w:firstLine="0"/>
        <w:rPr>
          <w:rFonts w:ascii="Times New Roman" w:hAnsi="Times New Roman" w:cs="Times New Roman"/>
          <w:b/>
          <w:sz w:val="28"/>
          <w:szCs w:val="28"/>
        </w:rPr>
      </w:pPr>
    </w:p>
    <w:p w:rsidR="002A08C7" w:rsidRPr="001B415E" w:rsidRDefault="002A08C7" w:rsidP="002A08C7">
      <w:pPr>
        <w:pStyle w:val="ConsPlusNormal"/>
        <w:jc w:val="center"/>
        <w:rPr>
          <w:rFonts w:ascii="Times New Roman" w:hAnsi="Times New Roman" w:cs="Times New Roman"/>
          <w:b/>
          <w:sz w:val="28"/>
          <w:szCs w:val="28"/>
        </w:rPr>
      </w:pPr>
    </w:p>
    <w:p w:rsidR="002A08C7" w:rsidRDefault="002A08C7" w:rsidP="002A08C7">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2A08C7" w:rsidRPr="001B415E" w:rsidRDefault="002A08C7" w:rsidP="002A08C7">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2A08C7" w:rsidRPr="001B415E" w:rsidRDefault="002A08C7" w:rsidP="002A08C7">
      <w:pPr>
        <w:pStyle w:val="ConsPlusNormal"/>
        <w:jc w:val="center"/>
        <w:rPr>
          <w:rFonts w:ascii="Times New Roman" w:hAnsi="Times New Roman" w:cs="Times New Roman"/>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2A08C7" w:rsidRPr="001B415E" w:rsidRDefault="002A08C7" w:rsidP="00666C43">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666C43" w:rsidRDefault="008233CE" w:rsidP="00666C43">
      <w:pPr>
        <w:pStyle w:val="ConsPlusNormal"/>
        <w:ind w:firstLine="0"/>
        <w:jc w:val="both"/>
        <w:rPr>
          <w:rFonts w:ascii="Times New Roman" w:hAnsi="Times New Roman" w:cs="Times New Roman"/>
          <w:sz w:val="28"/>
          <w:szCs w:val="28"/>
        </w:rPr>
      </w:pPr>
      <w:r w:rsidRPr="00C309F3">
        <w:rPr>
          <w:rFonts w:ascii="Times New Roman" w:hAnsi="Times New Roman" w:cs="Times New Roman"/>
          <w:sz w:val="28"/>
          <w:szCs w:val="28"/>
        </w:rPr>
        <w:t>В результате внесен</w:t>
      </w:r>
      <w:r w:rsidR="00666C43" w:rsidRPr="00C309F3">
        <w:rPr>
          <w:rFonts w:ascii="Times New Roman" w:hAnsi="Times New Roman" w:cs="Times New Roman"/>
          <w:sz w:val="28"/>
          <w:szCs w:val="28"/>
        </w:rPr>
        <w:t>ных</w:t>
      </w:r>
      <w:r w:rsidRPr="00C309F3">
        <w:rPr>
          <w:rFonts w:ascii="Times New Roman" w:hAnsi="Times New Roman" w:cs="Times New Roman"/>
          <w:sz w:val="28"/>
          <w:szCs w:val="28"/>
        </w:rPr>
        <w:t xml:space="preserve"> изменений в Бюджетный кодекс</w:t>
      </w:r>
      <w:r w:rsidR="005C3247" w:rsidRPr="00C309F3">
        <w:rPr>
          <w:rFonts w:ascii="Times New Roman" w:hAnsi="Times New Roman" w:cs="Times New Roman"/>
          <w:sz w:val="28"/>
          <w:szCs w:val="28"/>
        </w:rPr>
        <w:t xml:space="preserve"> Российской Федерации</w:t>
      </w:r>
      <w:r w:rsidR="0085622A">
        <w:rPr>
          <w:rFonts w:ascii="Times New Roman" w:hAnsi="Times New Roman" w:cs="Times New Roman"/>
          <w:sz w:val="28"/>
          <w:szCs w:val="28"/>
        </w:rPr>
        <w:t xml:space="preserve">, начиная с бюджета 2013 года, </w:t>
      </w:r>
      <w:r w:rsidR="0085622A" w:rsidRPr="0085622A">
        <w:rPr>
          <w:rFonts w:ascii="Times New Roman" w:hAnsi="Times New Roman" w:cs="Times New Roman"/>
          <w:sz w:val="28"/>
          <w:szCs w:val="28"/>
        </w:rPr>
        <w:t>решение о районном бюджетеутвержд</w:t>
      </w:r>
      <w:r w:rsidR="0085622A">
        <w:rPr>
          <w:rFonts w:ascii="Times New Roman" w:hAnsi="Times New Roman" w:cs="Times New Roman"/>
          <w:sz w:val="28"/>
          <w:szCs w:val="28"/>
        </w:rPr>
        <w:t xml:space="preserve">ается </w:t>
      </w:r>
      <w:r w:rsidR="0085622A" w:rsidRPr="0085622A">
        <w:rPr>
          <w:rFonts w:ascii="Times New Roman" w:hAnsi="Times New Roman" w:cs="Times New Roman"/>
          <w:sz w:val="28"/>
          <w:szCs w:val="28"/>
        </w:rPr>
        <w:t>на три года – очередной финансовый год и плановый период, исполня</w:t>
      </w:r>
      <w:r w:rsidR="0085622A">
        <w:rPr>
          <w:rFonts w:ascii="Times New Roman" w:hAnsi="Times New Roman" w:cs="Times New Roman"/>
          <w:sz w:val="28"/>
          <w:szCs w:val="28"/>
        </w:rPr>
        <w:t xml:space="preserve">ется </w:t>
      </w:r>
      <w:r w:rsidR="0085622A" w:rsidRPr="0085622A">
        <w:rPr>
          <w:rFonts w:ascii="Times New Roman" w:hAnsi="Times New Roman" w:cs="Times New Roman"/>
          <w:sz w:val="28"/>
          <w:szCs w:val="28"/>
        </w:rPr>
        <w:t>в трехлетнем формате</w:t>
      </w:r>
      <w:r w:rsidR="00666C43">
        <w:rPr>
          <w:rFonts w:ascii="Times New Roman" w:hAnsi="Times New Roman" w:cs="Times New Roman"/>
          <w:sz w:val="28"/>
          <w:szCs w:val="28"/>
        </w:rPr>
        <w:t xml:space="preserve">. </w:t>
      </w:r>
    </w:p>
    <w:p w:rsidR="00666C43" w:rsidRPr="00666C43" w:rsidRDefault="00666C43" w:rsidP="00666C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 xml:space="preserve">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планирования.Так, начиная с 2014 года, осуществлен </w:t>
      </w:r>
      <w:r w:rsidRPr="00666C43">
        <w:rPr>
          <w:rFonts w:ascii="Times New Roman" w:hAnsi="Times New Roman" w:cs="Times New Roman"/>
          <w:sz w:val="28"/>
          <w:szCs w:val="28"/>
        </w:rPr>
        <w:lastRenderedPageBreak/>
        <w:t>полноценный переход на программно-целевой метод планирования. Бюджет Черниговского района на 201</w:t>
      </w:r>
      <w:r>
        <w:rPr>
          <w:rFonts w:ascii="Times New Roman" w:hAnsi="Times New Roman" w:cs="Times New Roman"/>
          <w:sz w:val="28"/>
          <w:szCs w:val="28"/>
        </w:rPr>
        <w:t>6</w:t>
      </w:r>
      <w:r w:rsidRPr="00666C43">
        <w:rPr>
          <w:rFonts w:ascii="Times New Roman" w:hAnsi="Times New Roman" w:cs="Times New Roman"/>
          <w:sz w:val="28"/>
          <w:szCs w:val="28"/>
        </w:rPr>
        <w:t xml:space="preserve"> год и плановый период сформирован в разрезе </w:t>
      </w:r>
      <w:r w:rsidR="006A1610">
        <w:rPr>
          <w:rFonts w:ascii="Times New Roman" w:hAnsi="Times New Roman" w:cs="Times New Roman"/>
          <w:sz w:val="28"/>
          <w:szCs w:val="28"/>
        </w:rPr>
        <w:t>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666C43" w:rsidRDefault="00666C43" w:rsidP="00666C43">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составляет </w:t>
      </w:r>
      <w:r>
        <w:rPr>
          <w:rFonts w:ascii="Times New Roman" w:hAnsi="Times New Roman" w:cs="Times New Roman"/>
          <w:sz w:val="28"/>
          <w:szCs w:val="28"/>
        </w:rPr>
        <w:t>91,2</w:t>
      </w:r>
      <w:r w:rsidRPr="00666C43">
        <w:rPr>
          <w:rFonts w:ascii="Times New Roman" w:hAnsi="Times New Roman" w:cs="Times New Roman"/>
          <w:sz w:val="28"/>
          <w:szCs w:val="28"/>
        </w:rPr>
        <w:t>% от общего объема расходов районного бюджета.</w:t>
      </w:r>
    </w:p>
    <w:p w:rsidR="008233CE" w:rsidRDefault="002F2AEB" w:rsidP="00666C43">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sidR="00C309F3">
        <w:rPr>
          <w:rFonts w:ascii="Times New Roman" w:hAnsi="Times New Roman" w:cs="Times New Roman"/>
          <w:sz w:val="28"/>
          <w:szCs w:val="28"/>
        </w:rPr>
        <w:t>.</w:t>
      </w:r>
    </w:p>
    <w:p w:rsidR="00C309F3" w:rsidRDefault="002A08C7" w:rsidP="002A08C7">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00C309F3" w:rsidRPr="00C309F3">
        <w:rPr>
          <w:rFonts w:ascii="Times New Roman" w:hAnsi="Times New Roman" w:cs="Times New Roman"/>
          <w:sz w:val="28"/>
          <w:szCs w:val="28"/>
        </w:rPr>
        <w:t xml:space="preserve">услуг </w:t>
      </w:r>
      <w:r w:rsidR="00C309F3">
        <w:rPr>
          <w:rFonts w:ascii="Times New Roman" w:hAnsi="Times New Roman" w:cs="Times New Roman"/>
          <w:sz w:val="28"/>
          <w:szCs w:val="28"/>
        </w:rPr>
        <w:t xml:space="preserve">осуществлен </w:t>
      </w:r>
      <w:r w:rsidR="00C309F3"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sidR="00C309F3">
        <w:rPr>
          <w:rFonts w:ascii="Times New Roman" w:hAnsi="Times New Roman" w:cs="Times New Roman"/>
          <w:sz w:val="28"/>
          <w:szCs w:val="28"/>
        </w:rPr>
        <w:t>.</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 учета результатов этой оценки  при формировании расходов бюджета Черниговского района на очередной финансовый год;</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sidR="00B62E1E">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B62E1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sidR="00C309F3">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w:t>
      </w:r>
      <w:r w:rsidRPr="001B415E">
        <w:rPr>
          <w:rFonts w:ascii="Times New Roman" w:hAnsi="Times New Roman" w:cs="Times New Roman"/>
          <w:sz w:val="28"/>
          <w:szCs w:val="28"/>
        </w:rPr>
        <w:lastRenderedPageBreak/>
        <w:t xml:space="preserve">услуг органами местного самоуправления Черниговского района.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Межбюджетные отношения в Черниговском районе строятся с учетом положений  Бюджетного кодекса Российской Федерации, законодательства Приморского края, решения Думы района от 31.03.2008 г. №104 «Об утверждении Положения «О бюджетном устройстве, бюджетном  процессе и межбюджетных отношениях в Черниговском районе».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69484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Черниговском районе  регулируется решением Думы Черниговского района от 31.03.2008 №104 «Об утверждении Положения «О бюджетном устройстве, бюджетном  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7C7071" w:rsidRPr="007C7071" w:rsidRDefault="007C7071" w:rsidP="007C7071">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7C7071" w:rsidRPr="007C7071" w:rsidRDefault="007C7071" w:rsidP="007C70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«консервативный» вариант прогноза социально  - экономического развития Черниговского района при определении основных характеристик бюджета. Этот подход не только позвол</w:t>
      </w:r>
      <w:r w:rsidR="0010422B">
        <w:rPr>
          <w:rFonts w:ascii="Times New Roman" w:hAnsi="Times New Roman" w:cs="Times New Roman"/>
          <w:sz w:val="28"/>
          <w:szCs w:val="28"/>
        </w:rPr>
        <w:t>и</w:t>
      </w:r>
      <w:r w:rsidRPr="007C7071">
        <w:rPr>
          <w:rFonts w:ascii="Times New Roman" w:hAnsi="Times New Roman" w:cs="Times New Roman"/>
          <w:sz w:val="28"/>
          <w:szCs w:val="28"/>
        </w:rPr>
        <w:t xml:space="preserve">т повысить точность бюджетного планирования, но и предотвратить </w:t>
      </w:r>
      <w:r w:rsidRPr="007C7071">
        <w:rPr>
          <w:rFonts w:ascii="Times New Roman" w:hAnsi="Times New Roman" w:cs="Times New Roman"/>
          <w:sz w:val="28"/>
          <w:szCs w:val="28"/>
        </w:rPr>
        <w:lastRenderedPageBreak/>
        <w:t>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7C7071" w:rsidRDefault="007C7071" w:rsidP="007C70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E01C0F" w:rsidRDefault="00E01C0F" w:rsidP="00E01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 xml:space="preserve">тветственность главных распорядителей средств районного бюджета должна осуществляться через </w:t>
      </w:r>
      <w:proofErr w:type="gramStart"/>
      <w:r w:rsidRPr="00E01C0F">
        <w:rPr>
          <w:rFonts w:ascii="Times New Roman" w:hAnsi="Times New Roman" w:cs="Times New Roman"/>
          <w:sz w:val="28"/>
          <w:szCs w:val="28"/>
        </w:rPr>
        <w:t>контроль за</w:t>
      </w:r>
      <w:proofErr w:type="gramEnd"/>
      <w:r w:rsidRPr="00E01C0F">
        <w:rPr>
          <w:rFonts w:ascii="Times New Roman" w:hAnsi="Times New Roman" w:cs="Times New Roman"/>
          <w:sz w:val="28"/>
          <w:szCs w:val="28"/>
        </w:rPr>
        <w:t xml:space="preserve"> выполнением муниципального задания в полном объеме</w:t>
      </w:r>
      <w:r>
        <w:rPr>
          <w:rFonts w:ascii="Times New Roman" w:hAnsi="Times New Roman" w:cs="Times New Roman"/>
          <w:sz w:val="28"/>
          <w:szCs w:val="28"/>
        </w:rPr>
        <w:t>;</w:t>
      </w:r>
    </w:p>
    <w:p w:rsidR="00E01C0F" w:rsidRPr="00E01C0F" w:rsidRDefault="00E01C0F" w:rsidP="00E01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 xml:space="preserve">силение муниципального внешнего и внутреннего финансового </w:t>
      </w:r>
      <w:proofErr w:type="gramStart"/>
      <w:r w:rsidRPr="00E01C0F">
        <w:rPr>
          <w:rFonts w:ascii="Times New Roman" w:hAnsi="Times New Roman" w:cs="Times New Roman"/>
          <w:sz w:val="28"/>
          <w:szCs w:val="28"/>
        </w:rPr>
        <w:t>контроля за</w:t>
      </w:r>
      <w:proofErr w:type="gramEnd"/>
      <w:r w:rsidRPr="00E01C0F">
        <w:rPr>
          <w:rFonts w:ascii="Times New Roman" w:hAnsi="Times New Roman" w:cs="Times New Roman"/>
          <w:sz w:val="28"/>
          <w:szCs w:val="28"/>
        </w:rPr>
        <w:t xml:space="preserve"> деятельностью  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E01C0F" w:rsidRDefault="00E01C0F" w:rsidP="00467E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7C7071" w:rsidRPr="007C7071" w:rsidRDefault="007C7071" w:rsidP="00E01C0F">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2A08C7" w:rsidRPr="001B415E" w:rsidRDefault="002A08C7" w:rsidP="002A08C7">
      <w:pPr>
        <w:pStyle w:val="ConsPlusNormal"/>
        <w:ind w:firstLine="540"/>
        <w:jc w:val="center"/>
        <w:rPr>
          <w:rFonts w:ascii="Times New Roman" w:hAnsi="Times New Roman" w:cs="Times New Roman"/>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2A08C7" w:rsidRPr="001B415E" w:rsidRDefault="00D517A4" w:rsidP="002A08C7">
      <w:pPr>
        <w:pStyle w:val="ConsPlusNormal"/>
        <w:ind w:firstLine="540"/>
        <w:jc w:val="both"/>
        <w:rPr>
          <w:rFonts w:ascii="Times New Roman" w:hAnsi="Times New Roman" w:cs="Times New Roman"/>
          <w:sz w:val="28"/>
          <w:szCs w:val="28"/>
        </w:rPr>
      </w:pPr>
      <w:hyperlink r:id="rId9" w:history="1">
        <w:r w:rsidR="002A08C7" w:rsidRPr="001B415E">
          <w:rPr>
            <w:rStyle w:val="a5"/>
            <w:rFonts w:ascii="Times New Roman" w:hAnsi="Times New Roman"/>
            <w:sz w:val="28"/>
            <w:szCs w:val="28"/>
          </w:rPr>
          <w:t>концепция</w:t>
        </w:r>
      </w:hyperlink>
      <w:r w:rsidR="002A08C7"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8</w:t>
      </w:r>
      <w:r w:rsidR="00D12AE2">
        <w:rPr>
          <w:rFonts w:ascii="Times New Roman" w:hAnsi="Times New Roman" w:cs="Times New Roman"/>
          <w:sz w:val="28"/>
          <w:szCs w:val="28"/>
        </w:rPr>
        <w:t xml:space="preserve">, </w:t>
      </w:r>
      <w:r w:rsidRPr="001B415E">
        <w:rPr>
          <w:rFonts w:ascii="Times New Roman" w:hAnsi="Times New Roman" w:cs="Times New Roman"/>
          <w:sz w:val="28"/>
          <w:szCs w:val="28"/>
        </w:rPr>
        <w:t>201</w:t>
      </w:r>
      <w:r>
        <w:rPr>
          <w:rFonts w:ascii="Times New Roman" w:hAnsi="Times New Roman" w:cs="Times New Roman"/>
          <w:sz w:val="28"/>
          <w:szCs w:val="28"/>
        </w:rPr>
        <w:t>9</w:t>
      </w:r>
      <w:r w:rsidR="00D12AE2">
        <w:rPr>
          <w:rFonts w:ascii="Times New Roman" w:hAnsi="Times New Roman" w:cs="Times New Roman"/>
          <w:sz w:val="28"/>
          <w:szCs w:val="28"/>
        </w:rPr>
        <w:t>, 2020 и 2021</w:t>
      </w:r>
      <w:r w:rsidRPr="001B415E">
        <w:rPr>
          <w:rFonts w:ascii="Times New Roman" w:hAnsi="Times New Roman" w:cs="Times New Roman"/>
          <w:sz w:val="28"/>
          <w:szCs w:val="28"/>
        </w:rPr>
        <w:t xml:space="preserve"> годов.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эффективности предоставления муниципальных  услуг.</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Pr>
          <w:rFonts w:ascii="Times New Roman" w:hAnsi="Times New Roman" w:cs="Times New Roman"/>
          <w:sz w:val="28"/>
          <w:szCs w:val="28"/>
        </w:rPr>
        <w:t>7</w:t>
      </w:r>
      <w:r w:rsidR="00D12AE2">
        <w:rPr>
          <w:rFonts w:ascii="Times New Roman" w:hAnsi="Times New Roman" w:cs="Times New Roman"/>
          <w:sz w:val="28"/>
          <w:szCs w:val="28"/>
        </w:rPr>
        <w:t xml:space="preserve"> - 2021</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Основным видом межбюджетных трансфертов являются дотации. Реализация финансового </w:t>
      </w:r>
      <w:proofErr w:type="gramStart"/>
      <w:r w:rsidRPr="001B415E">
        <w:rPr>
          <w:rFonts w:ascii="Times New Roman" w:hAnsi="Times New Roman" w:cs="Times New Roman"/>
          <w:sz w:val="28"/>
          <w:szCs w:val="28"/>
        </w:rPr>
        <w:t>обеспечения первоочередных расходов бюджетов поселений Черниговского района</w:t>
      </w:r>
      <w:proofErr w:type="gramEnd"/>
      <w:r w:rsidRPr="001B415E">
        <w:rPr>
          <w:rFonts w:ascii="Times New Roman" w:hAnsi="Times New Roman" w:cs="Times New Roman"/>
          <w:sz w:val="28"/>
          <w:szCs w:val="28"/>
        </w:rPr>
        <w:t xml:space="preserve"> будет осуществляться путем </w:t>
      </w:r>
      <w:r w:rsidRPr="001B415E">
        <w:rPr>
          <w:rFonts w:ascii="Times New Roman" w:hAnsi="Times New Roman" w:cs="Times New Roman"/>
          <w:sz w:val="28"/>
          <w:szCs w:val="28"/>
        </w:rPr>
        <w:lastRenderedPageBreak/>
        <w:t>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 уровне бюджетных возможностей  поселений и исполнение первоочередных расходов.</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2A08C7"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2A08C7"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2A08C7"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2A08C7"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2A08C7" w:rsidRPr="00F137B7" w:rsidRDefault="00905F2D" w:rsidP="002A08C7">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w:t>
      </w:r>
      <w:r w:rsidR="002A08C7" w:rsidRPr="00F137B7">
        <w:rPr>
          <w:rFonts w:ascii="Times New Roman" w:hAnsi="Times New Roman" w:cs="Times New Roman"/>
          <w:sz w:val="28"/>
          <w:szCs w:val="28"/>
        </w:rPr>
        <w:t>оля расходов районного бюджета, формируемых в рамках муниципальных программ Черниговского района.</w:t>
      </w:r>
    </w:p>
    <w:p w:rsidR="002A08C7" w:rsidRPr="001B415E" w:rsidRDefault="002A08C7" w:rsidP="002A08C7">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w:t>
      </w:r>
      <w:r w:rsidR="00D12AE2">
        <w:rPr>
          <w:szCs w:val="28"/>
        </w:rPr>
        <w:t>-2021</w:t>
      </w:r>
      <w:r w:rsidRPr="001B415E">
        <w:rPr>
          <w:szCs w:val="28"/>
        </w:rPr>
        <w:t xml:space="preserve"> годы» отражены в приложении 1 к</w:t>
      </w:r>
      <w:r>
        <w:rPr>
          <w:szCs w:val="28"/>
        </w:rPr>
        <w:t xml:space="preserve"> П</w:t>
      </w:r>
      <w:r w:rsidRPr="001B415E">
        <w:rPr>
          <w:szCs w:val="28"/>
        </w:rPr>
        <w:t>рограмме.</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w:t>
      </w:r>
      <w:r w:rsidR="00D12AE2">
        <w:rPr>
          <w:rFonts w:ascii="Times New Roman" w:hAnsi="Times New Roman" w:cs="Times New Roman"/>
          <w:sz w:val="28"/>
          <w:szCs w:val="28"/>
        </w:rPr>
        <w:t xml:space="preserve"> - 2021</w:t>
      </w:r>
      <w:r w:rsidRPr="001B415E">
        <w:rPr>
          <w:rFonts w:ascii="Times New Roman" w:hAnsi="Times New Roman" w:cs="Times New Roman"/>
          <w:sz w:val="28"/>
          <w:szCs w:val="28"/>
        </w:rPr>
        <w:t xml:space="preserve"> годах в один этап.</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D517A4" w:rsidP="002A08C7">
      <w:pPr>
        <w:pStyle w:val="ConsPlusNormal"/>
        <w:ind w:firstLine="540"/>
        <w:jc w:val="both"/>
        <w:rPr>
          <w:rFonts w:ascii="Times New Roman" w:hAnsi="Times New Roman" w:cs="Times New Roman"/>
          <w:sz w:val="28"/>
          <w:szCs w:val="28"/>
        </w:rPr>
      </w:pPr>
      <w:hyperlink r:id="rId10" w:history="1">
        <w:r w:rsidR="002A08C7" w:rsidRPr="001B415E">
          <w:rPr>
            <w:rStyle w:val="a5"/>
            <w:rFonts w:ascii="Times New Roman" w:hAnsi="Times New Roman"/>
            <w:sz w:val="28"/>
            <w:szCs w:val="28"/>
          </w:rPr>
          <w:t>Перечень</w:t>
        </w:r>
      </w:hyperlink>
      <w:r w:rsidR="002A08C7" w:rsidRPr="001B415E">
        <w:rPr>
          <w:rFonts w:ascii="Times New Roman" w:hAnsi="Times New Roman" w:cs="Times New Roman"/>
          <w:sz w:val="28"/>
          <w:szCs w:val="28"/>
        </w:rPr>
        <w:t xml:space="preserve"> мероприятий </w:t>
      </w:r>
      <w:r w:rsidR="00905F2D">
        <w:rPr>
          <w:rFonts w:ascii="Times New Roman" w:hAnsi="Times New Roman" w:cs="Times New Roman"/>
          <w:sz w:val="28"/>
          <w:szCs w:val="28"/>
        </w:rPr>
        <w:t>П</w:t>
      </w:r>
      <w:r w:rsidR="002A08C7"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2 к  </w:t>
      </w:r>
      <w:r w:rsidR="00905F2D">
        <w:rPr>
          <w:rFonts w:ascii="Times New Roman" w:hAnsi="Times New Roman" w:cs="Times New Roman"/>
          <w:sz w:val="28"/>
          <w:szCs w:val="28"/>
        </w:rPr>
        <w:t>П</w:t>
      </w:r>
      <w:r w:rsidR="002A08C7" w:rsidRPr="001B415E">
        <w:rPr>
          <w:rFonts w:ascii="Times New Roman" w:hAnsi="Times New Roman" w:cs="Times New Roman"/>
          <w:sz w:val="28"/>
          <w:szCs w:val="28"/>
        </w:rPr>
        <w:t>рограмме.</w:t>
      </w:r>
    </w:p>
    <w:p w:rsidR="002A08C7" w:rsidRPr="001B415E" w:rsidRDefault="002A08C7" w:rsidP="002A08C7">
      <w:pPr>
        <w:pStyle w:val="ConsPlusNormal"/>
        <w:ind w:firstLine="540"/>
        <w:jc w:val="both"/>
        <w:rPr>
          <w:rFonts w:ascii="Times New Roman" w:hAnsi="Times New Roman" w:cs="Times New Roman"/>
          <w:b/>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2A08C7" w:rsidRPr="001B415E" w:rsidRDefault="002A08C7" w:rsidP="002A08C7">
      <w:pPr>
        <w:pStyle w:val="ConsPlusNormal"/>
        <w:ind w:firstLine="540"/>
        <w:jc w:val="center"/>
        <w:rPr>
          <w:rFonts w:ascii="Times New Roman" w:hAnsi="Times New Roman" w:cs="Times New Roman"/>
          <w:b/>
          <w:sz w:val="28"/>
          <w:szCs w:val="28"/>
        </w:rPr>
      </w:pP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sidR="00905F2D">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sidR="00905F2D">
        <w:rPr>
          <w:rFonts w:ascii="Times New Roman" w:hAnsi="Times New Roman" w:cs="Times New Roman"/>
          <w:sz w:val="28"/>
          <w:szCs w:val="28"/>
        </w:rPr>
        <w:t>П</w:t>
      </w:r>
      <w:r w:rsidRPr="001B415E">
        <w:rPr>
          <w:rFonts w:ascii="Times New Roman" w:hAnsi="Times New Roman" w:cs="Times New Roman"/>
          <w:sz w:val="28"/>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lastRenderedPageBreak/>
        <w:t>совершенствование бюджетного процесса;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905F2D"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sidR="00905F2D">
        <w:rPr>
          <w:rFonts w:ascii="Times New Roman" w:hAnsi="Times New Roman" w:cs="Times New Roman"/>
          <w:sz w:val="28"/>
          <w:szCs w:val="28"/>
        </w:rPr>
        <w:t>П</w:t>
      </w:r>
      <w:r w:rsidRPr="001B415E">
        <w:rPr>
          <w:rFonts w:ascii="Times New Roman" w:hAnsi="Times New Roman" w:cs="Times New Roman"/>
          <w:sz w:val="28"/>
          <w:szCs w:val="28"/>
        </w:rPr>
        <w:t>рограммы</w:t>
      </w:r>
      <w:r w:rsidR="00905F2D">
        <w:rPr>
          <w:rFonts w:ascii="Times New Roman" w:hAnsi="Times New Roman" w:cs="Times New Roman"/>
          <w:sz w:val="28"/>
          <w:szCs w:val="28"/>
        </w:rPr>
        <w:t>:</w:t>
      </w:r>
    </w:p>
    <w:p w:rsidR="002A08C7"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0,85</w:t>
      </w:r>
      <w:r w:rsidR="00905F2D">
        <w:rPr>
          <w:rFonts w:ascii="Times New Roman" w:hAnsi="Times New Roman" w:cs="Times New Roman"/>
          <w:sz w:val="28"/>
          <w:szCs w:val="28"/>
        </w:rPr>
        <w:t>;</w:t>
      </w:r>
    </w:p>
    <w:p w:rsidR="00905F2D" w:rsidRPr="001B415E" w:rsidRDefault="00905F2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0,1процентов</w:t>
      </w:r>
      <w:r w:rsidR="003A40AD">
        <w:rPr>
          <w:rFonts w:ascii="Times New Roman" w:hAnsi="Times New Roman" w:cs="Times New Roman"/>
          <w:sz w:val="28"/>
          <w:szCs w:val="28"/>
        </w:rPr>
        <w:t>;</w:t>
      </w:r>
    </w:p>
    <w:p w:rsidR="002A08C7" w:rsidRPr="001B415E" w:rsidRDefault="003A40A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2A08C7"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B62E1E">
        <w:rPr>
          <w:rFonts w:ascii="Times New Roman" w:hAnsi="Times New Roman" w:cs="Times New Roman"/>
          <w:sz w:val="28"/>
          <w:szCs w:val="28"/>
        </w:rPr>
        <w:t>9</w:t>
      </w:r>
      <w:r w:rsidR="00332650">
        <w:rPr>
          <w:rFonts w:ascii="Times New Roman" w:hAnsi="Times New Roman" w:cs="Times New Roman"/>
          <w:sz w:val="28"/>
          <w:szCs w:val="28"/>
        </w:rPr>
        <w:t>1,</w:t>
      </w:r>
      <w:r w:rsidR="0074023A">
        <w:rPr>
          <w:rFonts w:ascii="Times New Roman" w:hAnsi="Times New Roman" w:cs="Times New Roman"/>
          <w:sz w:val="28"/>
          <w:szCs w:val="28"/>
        </w:rPr>
        <w:t>5</w:t>
      </w:r>
      <w:r w:rsidR="002A08C7" w:rsidRPr="001B415E">
        <w:rPr>
          <w:rFonts w:ascii="Times New Roman" w:hAnsi="Times New Roman" w:cs="Times New Roman"/>
          <w:sz w:val="28"/>
          <w:szCs w:val="28"/>
        </w:rPr>
        <w:t>процентов</w:t>
      </w:r>
      <w:proofErr w:type="gramStart"/>
      <w:r w:rsidR="002A08C7" w:rsidRPr="001B415E">
        <w:rPr>
          <w:rFonts w:ascii="Times New Roman" w:hAnsi="Times New Roman" w:cs="Times New Roman"/>
          <w:sz w:val="28"/>
          <w:szCs w:val="28"/>
        </w:rPr>
        <w:t>..</w:t>
      </w:r>
      <w:proofErr w:type="gramEnd"/>
    </w:p>
    <w:p w:rsidR="002A08C7" w:rsidRPr="001B415E" w:rsidRDefault="002A08C7" w:rsidP="002A08C7">
      <w:pPr>
        <w:pStyle w:val="ConsPlusNormal"/>
        <w:ind w:firstLine="540"/>
        <w:jc w:val="both"/>
        <w:rPr>
          <w:rFonts w:ascii="Times New Roman" w:hAnsi="Times New Roman" w:cs="Times New Roman"/>
          <w:b/>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9C0FB3" w:rsidRDefault="002A08C7" w:rsidP="002A08C7">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sidR="003A40AD">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765234">
        <w:rPr>
          <w:rFonts w:ascii="Times New Roman" w:hAnsi="Times New Roman" w:cs="Times New Roman"/>
          <w:sz w:val="28"/>
          <w:szCs w:val="28"/>
        </w:rPr>
        <w:t>158314,398</w:t>
      </w:r>
      <w:r w:rsidRPr="009C0FB3">
        <w:rPr>
          <w:rFonts w:ascii="Times New Roman" w:hAnsi="Times New Roman" w:cs="Times New Roman"/>
          <w:sz w:val="28"/>
          <w:szCs w:val="28"/>
        </w:rPr>
        <w:t xml:space="preserve">  тыс. руб., в том числе:</w:t>
      </w:r>
    </w:p>
    <w:p w:rsidR="002A08C7" w:rsidRPr="002A46D8" w:rsidRDefault="002A08C7" w:rsidP="002A08C7">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765234">
        <w:rPr>
          <w:rFonts w:ascii="Times New Roman" w:hAnsi="Times New Roman" w:cs="Times New Roman"/>
          <w:sz w:val="28"/>
          <w:szCs w:val="28"/>
        </w:rPr>
        <w:t xml:space="preserve">58734,418 </w:t>
      </w:r>
      <w:r w:rsidRPr="002A46D8">
        <w:rPr>
          <w:rFonts w:ascii="Times New Roman" w:hAnsi="Times New Roman" w:cs="Times New Roman"/>
          <w:sz w:val="28"/>
          <w:szCs w:val="28"/>
        </w:rPr>
        <w:t xml:space="preserve">тыс. рублей, в том </w:t>
      </w:r>
      <w:r w:rsidR="00792718">
        <w:rPr>
          <w:rFonts w:ascii="Times New Roman" w:hAnsi="Times New Roman" w:cs="Times New Roman"/>
          <w:sz w:val="28"/>
          <w:szCs w:val="28"/>
        </w:rPr>
        <w:t>ч</w:t>
      </w:r>
      <w:r w:rsidRPr="002A46D8">
        <w:rPr>
          <w:rFonts w:ascii="Times New Roman" w:hAnsi="Times New Roman" w:cs="Times New Roman"/>
          <w:sz w:val="28"/>
          <w:szCs w:val="28"/>
        </w:rPr>
        <w:t>исле</w:t>
      </w:r>
      <w:proofErr w:type="gramStart"/>
      <w:r w:rsidRPr="002A46D8">
        <w:rPr>
          <w:rFonts w:ascii="Times New Roman" w:hAnsi="Times New Roman" w:cs="Times New Roman"/>
          <w:sz w:val="28"/>
          <w:szCs w:val="28"/>
        </w:rPr>
        <w:t xml:space="preserve"> :</w:t>
      </w:r>
      <w:proofErr w:type="gramEnd"/>
    </w:p>
    <w:p w:rsidR="002A08C7" w:rsidRPr="00C911D5"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sidR="00765234">
        <w:rPr>
          <w:rFonts w:ascii="Times New Roman" w:hAnsi="Times New Roman" w:cs="Times New Roman"/>
          <w:sz w:val="28"/>
          <w:szCs w:val="28"/>
        </w:rPr>
        <w:t xml:space="preserve">10440,89 </w:t>
      </w:r>
      <w:r w:rsidRPr="00C911D5">
        <w:rPr>
          <w:rFonts w:ascii="Times New Roman" w:hAnsi="Times New Roman" w:cs="Times New Roman"/>
          <w:sz w:val="28"/>
          <w:szCs w:val="28"/>
        </w:rPr>
        <w:t>тыс.руб.;</w:t>
      </w:r>
    </w:p>
    <w:p w:rsidR="002A08C7" w:rsidRPr="00C911D5"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00765234">
        <w:rPr>
          <w:rFonts w:ascii="Times New Roman" w:hAnsi="Times New Roman" w:cs="Times New Roman"/>
          <w:sz w:val="28"/>
          <w:szCs w:val="28"/>
        </w:rPr>
        <w:t xml:space="preserve">12127,617 </w:t>
      </w:r>
      <w:r w:rsidRPr="00C911D5">
        <w:rPr>
          <w:rFonts w:ascii="Times New Roman" w:hAnsi="Times New Roman" w:cs="Times New Roman"/>
          <w:sz w:val="28"/>
          <w:szCs w:val="28"/>
        </w:rPr>
        <w:t>тыс.руб.;</w:t>
      </w:r>
    </w:p>
    <w:p w:rsidR="002A08C7" w:rsidRDefault="002A08C7" w:rsidP="002A08C7">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2019 год- </w:t>
      </w:r>
      <w:r w:rsidR="00765234">
        <w:rPr>
          <w:rFonts w:ascii="Times New Roman" w:hAnsi="Times New Roman" w:cs="Times New Roman"/>
          <w:sz w:val="28"/>
          <w:szCs w:val="28"/>
        </w:rPr>
        <w:t xml:space="preserve">12112,297 </w:t>
      </w:r>
      <w:proofErr w:type="spellStart"/>
      <w:r w:rsidR="00765234">
        <w:rPr>
          <w:rFonts w:ascii="Times New Roman" w:hAnsi="Times New Roman" w:cs="Times New Roman"/>
          <w:sz w:val="28"/>
          <w:szCs w:val="28"/>
        </w:rPr>
        <w:t>тыс.руб</w:t>
      </w:r>
      <w:proofErr w:type="spellEnd"/>
      <w:r w:rsidR="00765234">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12026,807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Pr="00C911D5"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2021 год – 12026,807 тыс.руб.</w:t>
      </w:r>
    </w:p>
    <w:p w:rsidR="002A08C7" w:rsidRPr="003C300A" w:rsidRDefault="002A08C7" w:rsidP="002A08C7">
      <w:pPr>
        <w:pStyle w:val="ConsPlusCell"/>
        <w:rPr>
          <w:rFonts w:ascii="Times New Roman" w:hAnsi="Times New Roman" w:cs="Times New Roman"/>
          <w:sz w:val="28"/>
          <w:szCs w:val="28"/>
        </w:rPr>
      </w:pPr>
      <w:r w:rsidRPr="003C300A">
        <w:rPr>
          <w:rFonts w:ascii="Times New Roman" w:hAnsi="Times New Roman" w:cs="Times New Roman"/>
          <w:sz w:val="28"/>
          <w:szCs w:val="28"/>
        </w:rPr>
        <w:lastRenderedPageBreak/>
        <w:t>-за счет ср</w:t>
      </w:r>
      <w:r w:rsidR="00765234">
        <w:rPr>
          <w:rFonts w:ascii="Times New Roman" w:hAnsi="Times New Roman" w:cs="Times New Roman"/>
          <w:sz w:val="28"/>
          <w:szCs w:val="28"/>
        </w:rPr>
        <w:t>едств краевого бюджета 99579,98</w:t>
      </w:r>
      <w:r w:rsidRPr="003C300A">
        <w:rPr>
          <w:rFonts w:ascii="Times New Roman" w:hAnsi="Times New Roman" w:cs="Times New Roman"/>
          <w:sz w:val="28"/>
          <w:szCs w:val="28"/>
        </w:rPr>
        <w:t xml:space="preserve"> тыс. рублей</w:t>
      </w:r>
      <w:proofErr w:type="gramStart"/>
      <w:r w:rsidRPr="003C300A">
        <w:rPr>
          <w:rFonts w:ascii="Times New Roman" w:hAnsi="Times New Roman" w:cs="Times New Roman"/>
          <w:sz w:val="28"/>
          <w:szCs w:val="28"/>
        </w:rPr>
        <w:t xml:space="preserve"> ,</w:t>
      </w:r>
      <w:proofErr w:type="gramEnd"/>
      <w:r w:rsidRPr="003C300A">
        <w:rPr>
          <w:rFonts w:ascii="Times New Roman" w:hAnsi="Times New Roman" w:cs="Times New Roman"/>
          <w:sz w:val="28"/>
          <w:szCs w:val="28"/>
        </w:rPr>
        <w:t xml:space="preserve"> в том числе:</w:t>
      </w:r>
    </w:p>
    <w:p w:rsidR="002A08C7" w:rsidRPr="003C300A"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002A08C7" w:rsidRPr="003C300A">
        <w:rPr>
          <w:rFonts w:ascii="Times New Roman" w:hAnsi="Times New Roman" w:cs="Times New Roman"/>
          <w:sz w:val="28"/>
          <w:szCs w:val="28"/>
        </w:rPr>
        <w:t xml:space="preserve"> тыс.руб.;</w:t>
      </w:r>
    </w:p>
    <w:p w:rsidR="002A08C7" w:rsidRPr="003C300A"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2018 год- 19921,995</w:t>
      </w:r>
      <w:r w:rsidR="002A08C7" w:rsidRPr="003C300A">
        <w:rPr>
          <w:rFonts w:ascii="Times New Roman" w:hAnsi="Times New Roman" w:cs="Times New Roman"/>
          <w:sz w:val="28"/>
          <w:szCs w:val="28"/>
        </w:rPr>
        <w:t xml:space="preserve">  тыс</w:t>
      </w:r>
      <w:proofErr w:type="gramStart"/>
      <w:r w:rsidR="002A08C7" w:rsidRPr="003C300A">
        <w:rPr>
          <w:rFonts w:ascii="Times New Roman" w:hAnsi="Times New Roman" w:cs="Times New Roman"/>
          <w:sz w:val="28"/>
          <w:szCs w:val="28"/>
        </w:rPr>
        <w:t>.р</w:t>
      </w:r>
      <w:proofErr w:type="gramEnd"/>
      <w:r w:rsidR="002A08C7" w:rsidRPr="003C300A">
        <w:rPr>
          <w:rFonts w:ascii="Times New Roman" w:hAnsi="Times New Roman" w:cs="Times New Roman"/>
          <w:sz w:val="28"/>
          <w:szCs w:val="28"/>
        </w:rPr>
        <w:t>уб.;</w:t>
      </w:r>
    </w:p>
    <w:p w:rsidR="002A08C7"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19921,995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765234" w:rsidRDefault="00765234" w:rsidP="002A08C7">
      <w:pPr>
        <w:pStyle w:val="ConsPlusCell"/>
        <w:rPr>
          <w:rFonts w:ascii="Times New Roman" w:hAnsi="Times New Roman" w:cs="Times New Roman"/>
          <w:sz w:val="28"/>
          <w:szCs w:val="28"/>
        </w:rPr>
      </w:pPr>
      <w:r>
        <w:rPr>
          <w:rFonts w:ascii="Times New Roman" w:hAnsi="Times New Roman" w:cs="Times New Roman"/>
          <w:sz w:val="28"/>
          <w:szCs w:val="28"/>
        </w:rPr>
        <w:t>2021 год – 19921,995 тыс. руб.</w:t>
      </w:r>
    </w:p>
    <w:p w:rsidR="002A08C7" w:rsidRPr="001B415E"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sidR="003A40AD">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sidR="003A40AD">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sidR="003A40AD">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Default="002A08C7" w:rsidP="002A08C7">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sidR="003A40AD">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sidR="003A40AD">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2A08C7" w:rsidRPr="001B415E" w:rsidRDefault="002A08C7" w:rsidP="00FC004D">
      <w:pPr>
        <w:jc w:val="both"/>
        <w:rPr>
          <w:szCs w:val="28"/>
        </w:rPr>
      </w:pPr>
      <w:r>
        <w:rPr>
          <w:color w:val="000000"/>
          <w:szCs w:val="28"/>
        </w:rPr>
        <w:t xml:space="preserve">        Ежегодно до 1 марта следующего за отчетным</w:t>
      </w:r>
      <w:r w:rsidR="003A40AD">
        <w:rPr>
          <w:color w:val="000000"/>
          <w:szCs w:val="28"/>
        </w:rPr>
        <w:t xml:space="preserve"> годом</w:t>
      </w:r>
      <w:r>
        <w:rPr>
          <w:color w:val="000000"/>
          <w:szCs w:val="28"/>
        </w:rPr>
        <w:t xml:space="preserve">, </w:t>
      </w:r>
      <w:r w:rsidR="003A40AD">
        <w:rPr>
          <w:color w:val="000000"/>
          <w:szCs w:val="28"/>
        </w:rPr>
        <w:t xml:space="preserve">финансовое управление </w:t>
      </w:r>
      <w:r w:rsidR="008955E9">
        <w:rPr>
          <w:color w:val="000000"/>
          <w:szCs w:val="28"/>
        </w:rPr>
        <w:t xml:space="preserve">предоставляет </w:t>
      </w:r>
      <w:r>
        <w:rPr>
          <w:color w:val="000000"/>
          <w:szCs w:val="28"/>
        </w:rPr>
        <w:t xml:space="preserve"> в  </w:t>
      </w:r>
      <w:r w:rsidR="003A40AD">
        <w:rPr>
          <w:color w:val="000000"/>
          <w:szCs w:val="28"/>
        </w:rPr>
        <w:t>у</w:t>
      </w:r>
      <w:r>
        <w:rPr>
          <w:color w:val="000000"/>
          <w:szCs w:val="28"/>
        </w:rPr>
        <w:t xml:space="preserve">правление экономики и территориального планирования </w:t>
      </w:r>
      <w:r w:rsidR="003A40AD">
        <w:rPr>
          <w:color w:val="000000"/>
          <w:szCs w:val="28"/>
        </w:rPr>
        <w:t>А</w:t>
      </w:r>
      <w:r>
        <w:rPr>
          <w:color w:val="000000"/>
          <w:szCs w:val="28"/>
        </w:rPr>
        <w:t xml:space="preserve">дминистрации Черниговского района отчет о ходе реализации и оценке эффективности </w:t>
      </w:r>
      <w:r w:rsidR="003A40AD">
        <w:rPr>
          <w:color w:val="000000"/>
          <w:szCs w:val="28"/>
        </w:rPr>
        <w:t>П</w:t>
      </w:r>
      <w:r>
        <w:rPr>
          <w:color w:val="000000"/>
          <w:szCs w:val="28"/>
        </w:rPr>
        <w:t>рограммы</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2A08C7" w:rsidP="002A08C7">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2A08C7" w:rsidRPr="001B415E" w:rsidRDefault="002A08C7" w:rsidP="002A08C7">
      <w:pPr>
        <w:pStyle w:val="ConsPlusNormal"/>
        <w:ind w:firstLine="540"/>
        <w:jc w:val="both"/>
        <w:rPr>
          <w:rFonts w:ascii="Times New Roman" w:hAnsi="Times New Roman" w:cs="Times New Roman"/>
          <w:sz w:val="28"/>
          <w:szCs w:val="28"/>
        </w:rPr>
      </w:pPr>
    </w:p>
    <w:p w:rsidR="002A08C7" w:rsidRPr="001B415E" w:rsidRDefault="003A40AD" w:rsidP="002A0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2A08C7"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2A08C7" w:rsidRDefault="002A08C7" w:rsidP="002A08C7">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sidR="003A40AD">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201</w:t>
      </w:r>
      <w:r>
        <w:rPr>
          <w:rFonts w:ascii="Times New Roman" w:hAnsi="Times New Roman" w:cs="Times New Roman"/>
          <w:color w:val="000000"/>
          <w:sz w:val="28"/>
          <w:szCs w:val="28"/>
        </w:rPr>
        <w:t>9</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bookmarkStart w:id="0" w:name="_GoBack"/>
      <w:bookmarkEnd w:id="0"/>
      <w:r>
        <w:rPr>
          <w:rFonts w:ascii="Times New Roman" w:hAnsi="Times New Roman" w:cs="Times New Roman"/>
          <w:color w:val="000000"/>
          <w:sz w:val="28"/>
          <w:szCs w:val="28"/>
        </w:rPr>
        <w:t>:</w:t>
      </w:r>
    </w:p>
    <w:p w:rsidR="002A08C7" w:rsidRDefault="002A08C7"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- 85%;</w:t>
      </w:r>
    </w:p>
    <w:p w:rsidR="002A08C7" w:rsidRDefault="002A08C7"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 xml:space="preserve"> - 0,1%</w:t>
      </w:r>
      <w:r w:rsidR="003A40AD">
        <w:rPr>
          <w:rFonts w:ascii="Times New Roman" w:hAnsi="Times New Roman" w:cs="Times New Roman"/>
          <w:sz w:val="28"/>
          <w:szCs w:val="28"/>
        </w:rPr>
        <w:t>;</w:t>
      </w:r>
    </w:p>
    <w:p w:rsidR="003A40AD" w:rsidRPr="001B415E" w:rsidRDefault="003A40AD" w:rsidP="002A08C7">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3C0E64">
        <w:rPr>
          <w:rFonts w:ascii="Times New Roman" w:hAnsi="Times New Roman" w:cs="Times New Roman"/>
          <w:sz w:val="28"/>
          <w:szCs w:val="28"/>
        </w:rPr>
        <w:t>9</w:t>
      </w:r>
      <w:r w:rsidR="00332650">
        <w:rPr>
          <w:rFonts w:ascii="Times New Roman" w:hAnsi="Times New Roman" w:cs="Times New Roman"/>
          <w:sz w:val="28"/>
          <w:szCs w:val="28"/>
        </w:rPr>
        <w:t>1,</w:t>
      </w:r>
      <w:r w:rsidR="0074023A">
        <w:rPr>
          <w:rFonts w:ascii="Times New Roman" w:hAnsi="Times New Roman" w:cs="Times New Roman"/>
          <w:sz w:val="28"/>
          <w:szCs w:val="28"/>
        </w:rPr>
        <w:t>5</w:t>
      </w:r>
      <w:r w:rsidR="003C0E64">
        <w:rPr>
          <w:rFonts w:ascii="Times New Roman" w:hAnsi="Times New Roman" w:cs="Times New Roman"/>
          <w:sz w:val="28"/>
          <w:szCs w:val="28"/>
        </w:rPr>
        <w:t>%</w:t>
      </w:r>
      <w:r w:rsidRPr="003A40AD">
        <w:rPr>
          <w:rFonts w:ascii="Times New Roman" w:hAnsi="Times New Roman" w:cs="Times New Roman"/>
          <w:sz w:val="28"/>
          <w:szCs w:val="28"/>
        </w:rPr>
        <w:t>.</w:t>
      </w:r>
    </w:p>
    <w:p w:rsidR="002A08C7" w:rsidRPr="001B415E" w:rsidRDefault="002A08C7" w:rsidP="002A08C7">
      <w:pPr>
        <w:pStyle w:val="ConsPlusNormal"/>
        <w:snapToGrid w:val="0"/>
        <w:ind w:firstLine="540"/>
        <w:jc w:val="both"/>
        <w:rPr>
          <w:rFonts w:ascii="Times New Roman" w:hAnsi="Times New Roman" w:cs="Times New Roman"/>
          <w:sz w:val="28"/>
          <w:szCs w:val="28"/>
        </w:rPr>
      </w:pPr>
      <w:r w:rsidRPr="001B415E">
        <w:rPr>
          <w:rFonts w:ascii="Times New Roman" w:hAnsi="Times New Roman" w:cs="Times New Roman"/>
          <w:sz w:val="28"/>
          <w:szCs w:val="28"/>
        </w:rPr>
        <w:t>.</w:t>
      </w:r>
    </w:p>
    <w:p w:rsidR="002A08C7" w:rsidRDefault="002A08C7" w:rsidP="003C4B61">
      <w:pPr>
        <w:widowControl w:val="0"/>
        <w:rPr>
          <w:color w:val="000000"/>
          <w:szCs w:val="28"/>
        </w:rPr>
      </w:pPr>
    </w:p>
    <w:p w:rsidR="002A08C7" w:rsidRDefault="002A08C7" w:rsidP="002A08C7">
      <w:pPr>
        <w:widowControl w:val="0"/>
        <w:ind w:firstLine="709"/>
        <w:jc w:val="right"/>
        <w:rPr>
          <w:color w:val="000000"/>
          <w:szCs w:val="28"/>
        </w:rPr>
      </w:pPr>
    </w:p>
    <w:p w:rsidR="003C4B61" w:rsidRDefault="003C4B61" w:rsidP="002A08C7">
      <w:pPr>
        <w:widowControl w:val="0"/>
        <w:ind w:firstLine="709"/>
        <w:jc w:val="right"/>
        <w:rPr>
          <w:color w:val="000000"/>
          <w:szCs w:val="28"/>
        </w:rPr>
      </w:pPr>
    </w:p>
    <w:p w:rsidR="00A45373" w:rsidRDefault="00A45373" w:rsidP="002A08C7">
      <w:pPr>
        <w:widowControl w:val="0"/>
        <w:ind w:firstLine="709"/>
        <w:jc w:val="right"/>
        <w:rPr>
          <w:color w:val="000000"/>
          <w:szCs w:val="28"/>
        </w:rPr>
      </w:pPr>
    </w:p>
    <w:p w:rsidR="002A08C7" w:rsidRPr="001B415E" w:rsidRDefault="00A45373" w:rsidP="002A08C7">
      <w:pPr>
        <w:widowControl w:val="0"/>
        <w:ind w:firstLine="709"/>
        <w:jc w:val="right"/>
        <w:rPr>
          <w:color w:val="000000"/>
          <w:szCs w:val="28"/>
        </w:rPr>
      </w:pPr>
      <w:r>
        <w:rPr>
          <w:color w:val="000000"/>
          <w:szCs w:val="28"/>
        </w:rPr>
        <w:lastRenderedPageBreak/>
        <w:t>Приложение 2</w:t>
      </w:r>
    </w:p>
    <w:p w:rsidR="002A08C7" w:rsidRDefault="002A08C7" w:rsidP="002A08C7">
      <w:pPr>
        <w:widowControl w:val="0"/>
        <w:ind w:firstLine="709"/>
        <w:jc w:val="right"/>
        <w:rPr>
          <w:color w:val="000000"/>
          <w:szCs w:val="28"/>
        </w:rPr>
      </w:pPr>
      <w:r>
        <w:rPr>
          <w:color w:val="000000"/>
          <w:szCs w:val="28"/>
        </w:rPr>
        <w:t xml:space="preserve">к </w:t>
      </w:r>
      <w:r w:rsidRPr="001B415E">
        <w:rPr>
          <w:color w:val="000000"/>
          <w:szCs w:val="28"/>
        </w:rPr>
        <w:t xml:space="preserve">программе </w:t>
      </w:r>
    </w:p>
    <w:p w:rsidR="002A08C7" w:rsidRPr="001B415E" w:rsidRDefault="002A08C7" w:rsidP="002A08C7">
      <w:pPr>
        <w:widowControl w:val="0"/>
        <w:ind w:firstLine="709"/>
        <w:jc w:val="right"/>
        <w:rPr>
          <w:szCs w:val="28"/>
        </w:rPr>
      </w:pPr>
      <w:r w:rsidRPr="001B415E">
        <w:rPr>
          <w:szCs w:val="28"/>
        </w:rPr>
        <w:t xml:space="preserve">«Долгосрочное финансовое планирование </w:t>
      </w:r>
    </w:p>
    <w:p w:rsidR="002A08C7" w:rsidRPr="001B415E" w:rsidRDefault="002A08C7" w:rsidP="002A08C7">
      <w:pPr>
        <w:widowControl w:val="0"/>
        <w:ind w:firstLine="709"/>
        <w:jc w:val="right"/>
        <w:rPr>
          <w:szCs w:val="28"/>
        </w:rPr>
      </w:pPr>
      <w:r w:rsidRPr="001B415E">
        <w:rPr>
          <w:szCs w:val="28"/>
        </w:rPr>
        <w:t xml:space="preserve">и организация бюджетного процесса, </w:t>
      </w:r>
    </w:p>
    <w:p w:rsidR="002A08C7" w:rsidRPr="001B415E" w:rsidRDefault="002A08C7" w:rsidP="002A08C7">
      <w:pPr>
        <w:widowControl w:val="0"/>
        <w:ind w:firstLine="709"/>
        <w:jc w:val="right"/>
        <w:rPr>
          <w:szCs w:val="28"/>
        </w:rPr>
      </w:pPr>
      <w:r w:rsidRPr="001B415E">
        <w:rPr>
          <w:szCs w:val="28"/>
        </w:rPr>
        <w:t xml:space="preserve">совершенствование межбюджетных отношений </w:t>
      </w:r>
    </w:p>
    <w:p w:rsidR="002A08C7" w:rsidRPr="001B415E" w:rsidRDefault="002A08C7" w:rsidP="002A08C7">
      <w:pPr>
        <w:widowControl w:val="0"/>
        <w:ind w:firstLine="709"/>
        <w:jc w:val="right"/>
        <w:rPr>
          <w:szCs w:val="28"/>
        </w:rPr>
      </w:pPr>
      <w:r w:rsidRPr="001B415E">
        <w:rPr>
          <w:szCs w:val="28"/>
        </w:rPr>
        <w:t>в Черниговском муниципальном районе»</w:t>
      </w:r>
    </w:p>
    <w:p w:rsidR="002A08C7" w:rsidRPr="001B415E" w:rsidRDefault="002A08C7" w:rsidP="002A08C7">
      <w:pPr>
        <w:widowControl w:val="0"/>
        <w:ind w:firstLine="709"/>
        <w:jc w:val="right"/>
        <w:rPr>
          <w:color w:val="000000"/>
          <w:szCs w:val="28"/>
        </w:rPr>
      </w:pPr>
      <w:r w:rsidRPr="001B415E">
        <w:rPr>
          <w:szCs w:val="28"/>
        </w:rPr>
        <w:t xml:space="preserve"> на 201</w:t>
      </w:r>
      <w:r>
        <w:rPr>
          <w:szCs w:val="28"/>
        </w:rPr>
        <w:t>7</w:t>
      </w:r>
      <w:r w:rsidR="00765234">
        <w:rPr>
          <w:szCs w:val="28"/>
        </w:rPr>
        <w:t>-2021</w:t>
      </w:r>
      <w:r w:rsidRPr="001B415E">
        <w:rPr>
          <w:szCs w:val="28"/>
        </w:rPr>
        <w:t xml:space="preserve"> годы»</w:t>
      </w:r>
    </w:p>
    <w:p w:rsidR="002A08C7" w:rsidRPr="001B415E" w:rsidRDefault="002A08C7" w:rsidP="002A08C7">
      <w:pPr>
        <w:widowControl w:val="0"/>
        <w:ind w:firstLine="709"/>
        <w:jc w:val="right"/>
        <w:rPr>
          <w:color w:val="000000"/>
          <w:szCs w:val="28"/>
        </w:rPr>
      </w:pPr>
    </w:p>
    <w:p w:rsidR="002A08C7" w:rsidRPr="001B415E" w:rsidRDefault="002A08C7" w:rsidP="002A08C7">
      <w:pPr>
        <w:widowControl w:val="0"/>
        <w:ind w:firstLine="709"/>
        <w:jc w:val="center"/>
        <w:rPr>
          <w:bCs/>
          <w:color w:val="000000"/>
          <w:szCs w:val="28"/>
        </w:rPr>
      </w:pPr>
      <w:r w:rsidRPr="001B415E">
        <w:rPr>
          <w:bCs/>
          <w:color w:val="000000"/>
          <w:szCs w:val="28"/>
        </w:rPr>
        <w:t>Сведения</w:t>
      </w:r>
    </w:p>
    <w:p w:rsidR="002A08C7" w:rsidRPr="001B415E" w:rsidRDefault="002A08C7" w:rsidP="002A08C7">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w:t>
      </w:r>
      <w:r w:rsidR="00765234">
        <w:rPr>
          <w:szCs w:val="28"/>
        </w:rPr>
        <w:t>-2021</w:t>
      </w:r>
      <w:r w:rsidRPr="001B415E">
        <w:rPr>
          <w:szCs w:val="28"/>
        </w:rPr>
        <w:t xml:space="preserve"> годы»</w:t>
      </w:r>
    </w:p>
    <w:p w:rsidR="002A08C7" w:rsidRPr="001B415E" w:rsidRDefault="002A08C7" w:rsidP="002A08C7">
      <w:pPr>
        <w:widowControl w:val="0"/>
        <w:ind w:firstLine="709"/>
        <w:jc w:val="center"/>
        <w:rPr>
          <w:b/>
          <w:bCs/>
          <w:color w:val="000000"/>
          <w:szCs w:val="28"/>
        </w:rPr>
      </w:pPr>
    </w:p>
    <w:tbl>
      <w:tblPr>
        <w:tblW w:w="10506" w:type="dxa"/>
        <w:tblInd w:w="-617" w:type="dxa"/>
        <w:tblLayout w:type="fixed"/>
        <w:tblLook w:val="0000"/>
      </w:tblPr>
      <w:tblGrid>
        <w:gridCol w:w="2340"/>
        <w:gridCol w:w="900"/>
        <w:gridCol w:w="887"/>
        <w:gridCol w:w="993"/>
        <w:gridCol w:w="1134"/>
        <w:gridCol w:w="992"/>
        <w:gridCol w:w="1134"/>
        <w:gridCol w:w="1134"/>
        <w:gridCol w:w="992"/>
      </w:tblGrid>
      <w:tr w:rsidR="002A08C7" w:rsidRPr="001B415E" w:rsidTr="00B652F8">
        <w:trPr>
          <w:trHeight w:val="75"/>
        </w:trPr>
        <w:tc>
          <w:tcPr>
            <w:tcW w:w="2340" w:type="dxa"/>
            <w:vMerge w:val="restart"/>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Наименование показателя</w:t>
            </w:r>
          </w:p>
        </w:tc>
        <w:tc>
          <w:tcPr>
            <w:tcW w:w="900" w:type="dxa"/>
            <w:vMerge w:val="restart"/>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Единица измерения</w:t>
            </w:r>
          </w:p>
        </w:tc>
        <w:tc>
          <w:tcPr>
            <w:tcW w:w="7266" w:type="dxa"/>
            <w:gridSpan w:val="7"/>
            <w:tcBorders>
              <w:top w:val="single" w:sz="4" w:space="0" w:color="000000"/>
              <w:left w:val="single" w:sz="4" w:space="0" w:color="000000"/>
              <w:bottom w:val="single" w:sz="4" w:space="0" w:color="000000"/>
              <w:right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Плановые значения целевых индикаторов</w:t>
            </w:r>
          </w:p>
        </w:tc>
      </w:tr>
      <w:tr w:rsidR="002A08C7" w:rsidRPr="001B415E" w:rsidTr="00B652F8">
        <w:tc>
          <w:tcPr>
            <w:tcW w:w="2340" w:type="dxa"/>
            <w:vMerge/>
            <w:tcBorders>
              <w:top w:val="single" w:sz="4" w:space="0" w:color="000000"/>
              <w:left w:val="single" w:sz="4" w:space="0" w:color="000000"/>
              <w:bottom w:val="single" w:sz="4" w:space="0" w:color="000000"/>
            </w:tcBorders>
            <w:vAlign w:val="center"/>
          </w:tcPr>
          <w:p w:rsidR="002A08C7" w:rsidRPr="001B415E" w:rsidRDefault="002A08C7" w:rsidP="00B42C47">
            <w:pPr>
              <w:rPr>
                <w:szCs w:val="28"/>
              </w:rPr>
            </w:pPr>
          </w:p>
        </w:tc>
        <w:tc>
          <w:tcPr>
            <w:tcW w:w="900" w:type="dxa"/>
            <w:vMerge/>
            <w:tcBorders>
              <w:top w:val="single" w:sz="4" w:space="0" w:color="000000"/>
              <w:left w:val="single" w:sz="4" w:space="0" w:color="000000"/>
              <w:bottom w:val="single" w:sz="4" w:space="0" w:color="000000"/>
            </w:tcBorders>
            <w:vAlign w:val="center"/>
          </w:tcPr>
          <w:p w:rsidR="002A08C7" w:rsidRPr="001B415E" w:rsidRDefault="002A08C7" w:rsidP="00B42C47">
            <w:pPr>
              <w:rPr>
                <w:szCs w:val="28"/>
              </w:rPr>
            </w:pPr>
          </w:p>
        </w:tc>
        <w:tc>
          <w:tcPr>
            <w:tcW w:w="887"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2015</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3"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2016</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2017</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2"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2018</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2019</w:t>
            </w:r>
          </w:p>
          <w:p w:rsidR="002A08C7" w:rsidRPr="001B415E" w:rsidRDefault="002A08C7" w:rsidP="00B42C47">
            <w:pPr>
              <w:widowControl w:val="0"/>
              <w:snapToGrid w:val="0"/>
              <w:jc w:val="center"/>
              <w:rPr>
                <w:color w:val="000000"/>
                <w:szCs w:val="28"/>
              </w:rPr>
            </w:pPr>
            <w:r w:rsidRPr="001B415E">
              <w:rPr>
                <w:color w:val="000000"/>
                <w:szCs w:val="28"/>
              </w:rPr>
              <w:t xml:space="preserve">год </w:t>
            </w:r>
          </w:p>
        </w:tc>
        <w:tc>
          <w:tcPr>
            <w:tcW w:w="1134" w:type="dxa"/>
            <w:tcBorders>
              <w:top w:val="single" w:sz="4" w:space="0" w:color="000000"/>
              <w:left w:val="single" w:sz="4" w:space="0" w:color="000000"/>
              <w:bottom w:val="single" w:sz="4" w:space="0" w:color="000000"/>
            </w:tcBorders>
            <w:vAlign w:val="center"/>
          </w:tcPr>
          <w:p w:rsidR="002A08C7" w:rsidRDefault="00580BED" w:rsidP="00B42C47">
            <w:pPr>
              <w:widowControl w:val="0"/>
              <w:snapToGrid w:val="0"/>
              <w:jc w:val="center"/>
              <w:rPr>
                <w:color w:val="000000"/>
                <w:szCs w:val="28"/>
              </w:rPr>
            </w:pPr>
            <w:r>
              <w:rPr>
                <w:color w:val="000000"/>
                <w:szCs w:val="28"/>
              </w:rPr>
              <w:t>2020</w:t>
            </w:r>
          </w:p>
          <w:p w:rsidR="002A08C7" w:rsidRPr="001B415E" w:rsidRDefault="002A08C7" w:rsidP="00B42C47">
            <w:pPr>
              <w:widowControl w:val="0"/>
              <w:snapToGrid w:val="0"/>
              <w:jc w:val="center"/>
              <w:rPr>
                <w:color w:val="000000"/>
                <w:szCs w:val="28"/>
              </w:rPr>
            </w:pPr>
            <w:r w:rsidRPr="001B415E">
              <w:rPr>
                <w:color w:val="000000"/>
                <w:szCs w:val="28"/>
              </w:rPr>
              <w:t>год</w:t>
            </w:r>
          </w:p>
        </w:tc>
        <w:tc>
          <w:tcPr>
            <w:tcW w:w="992" w:type="dxa"/>
            <w:tcBorders>
              <w:top w:val="single" w:sz="4" w:space="0" w:color="000000"/>
              <w:left w:val="single" w:sz="4" w:space="0" w:color="000000"/>
              <w:bottom w:val="single" w:sz="4" w:space="0" w:color="000000"/>
              <w:right w:val="single" w:sz="4" w:space="0" w:color="000000"/>
            </w:tcBorders>
          </w:tcPr>
          <w:p w:rsidR="002A08C7" w:rsidRDefault="002A08C7" w:rsidP="00B42C47">
            <w:pPr>
              <w:snapToGrid w:val="0"/>
              <w:rPr>
                <w:color w:val="000000"/>
                <w:szCs w:val="28"/>
              </w:rPr>
            </w:pPr>
          </w:p>
          <w:p w:rsidR="002A08C7" w:rsidRPr="001B415E" w:rsidRDefault="00580BED" w:rsidP="00B42C47">
            <w:pPr>
              <w:snapToGrid w:val="0"/>
              <w:rPr>
                <w:color w:val="000000"/>
                <w:szCs w:val="28"/>
              </w:rPr>
            </w:pPr>
            <w:r>
              <w:rPr>
                <w:color w:val="000000"/>
                <w:szCs w:val="28"/>
              </w:rPr>
              <w:t>2021</w:t>
            </w:r>
          </w:p>
          <w:p w:rsidR="002A08C7" w:rsidRPr="001B415E" w:rsidRDefault="002A08C7" w:rsidP="00B42C47">
            <w:pPr>
              <w:snapToGrid w:val="0"/>
              <w:rPr>
                <w:color w:val="000000"/>
                <w:szCs w:val="28"/>
              </w:rPr>
            </w:pPr>
            <w:r w:rsidRPr="001B415E">
              <w:rPr>
                <w:color w:val="000000"/>
                <w:szCs w:val="28"/>
              </w:rPr>
              <w:t>год</w:t>
            </w:r>
          </w:p>
        </w:tc>
      </w:tr>
      <w:tr w:rsidR="002A08C7" w:rsidRPr="001B415E" w:rsidTr="00B652F8">
        <w:trPr>
          <w:trHeight w:val="330"/>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1</w:t>
            </w: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2</w:t>
            </w:r>
          </w:p>
        </w:tc>
        <w:tc>
          <w:tcPr>
            <w:tcW w:w="887"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3</w:t>
            </w:r>
          </w:p>
        </w:tc>
        <w:tc>
          <w:tcPr>
            <w:tcW w:w="993"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4</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5</w:t>
            </w:r>
          </w:p>
        </w:tc>
        <w:tc>
          <w:tcPr>
            <w:tcW w:w="992"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6</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7</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8</w:t>
            </w:r>
          </w:p>
        </w:tc>
        <w:tc>
          <w:tcPr>
            <w:tcW w:w="992"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snapToGrid w:val="0"/>
              <w:jc w:val="center"/>
              <w:rPr>
                <w:color w:val="000000"/>
                <w:szCs w:val="28"/>
              </w:rPr>
            </w:pPr>
            <w:r w:rsidRPr="001B415E">
              <w:rPr>
                <w:color w:val="000000"/>
                <w:szCs w:val="28"/>
              </w:rPr>
              <w:t>9</w:t>
            </w:r>
          </w:p>
        </w:tc>
      </w:tr>
      <w:tr w:rsidR="002A08C7" w:rsidRPr="001B415E" w:rsidTr="00B652F8">
        <w:trPr>
          <w:trHeight w:val="495"/>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B42C47">
            <w:pPr>
              <w:pStyle w:val="ConsPlusNormal"/>
              <w:snapToGrid w:val="0"/>
              <w:ind w:firstLine="54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p w:rsidR="002A08C7" w:rsidRPr="001B415E" w:rsidRDefault="002A08C7" w:rsidP="00B42C47">
            <w:pPr>
              <w:widowControl w:val="0"/>
              <w:jc w:val="both"/>
              <w:rPr>
                <w:color w:val="000000"/>
                <w:szCs w:val="28"/>
              </w:rPr>
            </w:pP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p>
        </w:tc>
        <w:tc>
          <w:tcPr>
            <w:tcW w:w="887" w:type="dxa"/>
            <w:tcBorders>
              <w:top w:val="single" w:sz="4" w:space="0" w:color="000000"/>
              <w:left w:val="single" w:sz="4" w:space="0" w:color="000000"/>
              <w:bottom w:val="single" w:sz="4" w:space="0" w:color="000000"/>
            </w:tcBorders>
            <w:vAlign w:val="center"/>
          </w:tcPr>
          <w:p w:rsidR="002A08C7" w:rsidRPr="00006CE3" w:rsidRDefault="002A08C7" w:rsidP="00580BED">
            <w:pPr>
              <w:jc w:val="center"/>
            </w:pPr>
            <w:r w:rsidRPr="00006CE3">
              <w:t>0,8</w:t>
            </w:r>
            <w:r w:rsidR="00580BED">
              <w:t>5</w:t>
            </w:r>
          </w:p>
        </w:tc>
        <w:tc>
          <w:tcPr>
            <w:tcW w:w="993" w:type="dxa"/>
            <w:tcBorders>
              <w:top w:val="single" w:sz="4" w:space="0" w:color="000000"/>
              <w:left w:val="single" w:sz="4" w:space="0" w:color="000000"/>
              <w:bottom w:val="single" w:sz="4" w:space="0" w:color="000000"/>
            </w:tcBorders>
            <w:vAlign w:val="center"/>
          </w:tcPr>
          <w:p w:rsidR="002A08C7" w:rsidRPr="00006CE3" w:rsidRDefault="002A08C7" w:rsidP="00B42C47">
            <w:pPr>
              <w:jc w:val="center"/>
            </w:pPr>
            <w:r w:rsidRPr="00006CE3">
              <w:t>0,85</w:t>
            </w:r>
          </w:p>
        </w:tc>
        <w:tc>
          <w:tcPr>
            <w:tcW w:w="1134" w:type="dxa"/>
            <w:tcBorders>
              <w:top w:val="single" w:sz="4" w:space="0" w:color="000000"/>
              <w:left w:val="single" w:sz="4" w:space="0" w:color="000000"/>
              <w:bottom w:val="single" w:sz="4" w:space="0" w:color="000000"/>
            </w:tcBorders>
            <w:vAlign w:val="center"/>
          </w:tcPr>
          <w:p w:rsidR="002A08C7" w:rsidRPr="00006CE3" w:rsidRDefault="002A08C7" w:rsidP="00B42C47">
            <w:pPr>
              <w:jc w:val="center"/>
            </w:pPr>
            <w:r w:rsidRPr="00006CE3">
              <w:t>0,85</w:t>
            </w:r>
          </w:p>
        </w:tc>
        <w:tc>
          <w:tcPr>
            <w:tcW w:w="992" w:type="dxa"/>
            <w:tcBorders>
              <w:top w:val="single" w:sz="4" w:space="0" w:color="000000"/>
              <w:left w:val="single" w:sz="4" w:space="0" w:color="000000"/>
              <w:bottom w:val="single" w:sz="4" w:space="0" w:color="000000"/>
            </w:tcBorders>
            <w:vAlign w:val="center"/>
          </w:tcPr>
          <w:p w:rsidR="002A08C7" w:rsidRDefault="002A08C7" w:rsidP="00B42C47">
            <w:pPr>
              <w:jc w:val="center"/>
            </w:pPr>
            <w:r w:rsidRPr="00006CE3">
              <w:t>0,85</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0,85</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0,85</w:t>
            </w:r>
          </w:p>
        </w:tc>
        <w:tc>
          <w:tcPr>
            <w:tcW w:w="992" w:type="dxa"/>
            <w:tcBorders>
              <w:top w:val="single" w:sz="4" w:space="0" w:color="000000"/>
              <w:left w:val="single" w:sz="4" w:space="0" w:color="000000"/>
              <w:bottom w:val="single" w:sz="4" w:space="0" w:color="000000"/>
              <w:right w:val="single" w:sz="4" w:space="0" w:color="000000"/>
            </w:tcBorders>
            <w:vAlign w:val="center"/>
          </w:tcPr>
          <w:p w:rsidR="002A08C7" w:rsidRPr="001B415E" w:rsidRDefault="002A08C7" w:rsidP="00B42C47">
            <w:pPr>
              <w:snapToGrid w:val="0"/>
              <w:jc w:val="center"/>
              <w:rPr>
                <w:color w:val="000000"/>
                <w:szCs w:val="28"/>
              </w:rPr>
            </w:pPr>
            <w:r w:rsidRPr="001B415E">
              <w:rPr>
                <w:color w:val="000000"/>
                <w:szCs w:val="28"/>
              </w:rPr>
              <w:t>0,85</w:t>
            </w:r>
          </w:p>
        </w:tc>
      </w:tr>
      <w:tr w:rsidR="002A08C7" w:rsidRPr="001B415E" w:rsidTr="00B652F8">
        <w:trPr>
          <w:trHeight w:val="555"/>
        </w:trPr>
        <w:tc>
          <w:tcPr>
            <w:tcW w:w="2340" w:type="dxa"/>
            <w:tcBorders>
              <w:top w:val="single" w:sz="4" w:space="0" w:color="000000"/>
              <w:left w:val="single" w:sz="4" w:space="0" w:color="000000"/>
              <w:bottom w:val="single" w:sz="4" w:space="0" w:color="000000"/>
            </w:tcBorders>
            <w:vAlign w:val="center"/>
          </w:tcPr>
          <w:p w:rsidR="002A08C7" w:rsidRPr="001B415E" w:rsidRDefault="002A08C7" w:rsidP="00B42C47">
            <w:pPr>
              <w:pStyle w:val="ConsPlusNormal"/>
              <w:snapToGrid w:val="0"/>
              <w:ind w:firstLine="540"/>
              <w:jc w:val="both"/>
              <w:rPr>
                <w:rFonts w:ascii="Times New Roman" w:hAnsi="Times New Roman" w:cs="Times New Roman"/>
                <w:sz w:val="28"/>
                <w:szCs w:val="28"/>
              </w:rPr>
            </w:pPr>
            <w:r w:rsidRPr="001B415E">
              <w:rPr>
                <w:rFonts w:ascii="Times New Roman" w:hAnsi="Times New Roman" w:cs="Times New Roman"/>
                <w:sz w:val="28"/>
                <w:szCs w:val="28"/>
              </w:rPr>
              <w:lastRenderedPageBreak/>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p w:rsidR="002A08C7" w:rsidRPr="001B415E" w:rsidRDefault="002A08C7" w:rsidP="00B42C47">
            <w:pPr>
              <w:widowControl w:val="0"/>
              <w:jc w:val="both"/>
              <w:rPr>
                <w:color w:val="000000"/>
                <w:szCs w:val="28"/>
              </w:rPr>
            </w:pPr>
          </w:p>
        </w:tc>
        <w:tc>
          <w:tcPr>
            <w:tcW w:w="900"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w:t>
            </w:r>
          </w:p>
        </w:tc>
        <w:tc>
          <w:tcPr>
            <w:tcW w:w="887"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w:t>
            </w:r>
          </w:p>
        </w:tc>
        <w:tc>
          <w:tcPr>
            <w:tcW w:w="993"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rPr>
                <w:color w:val="000000"/>
                <w:szCs w:val="28"/>
              </w:rPr>
            </w:pPr>
            <w:r>
              <w:rPr>
                <w:color w:val="000000"/>
                <w:szCs w:val="28"/>
              </w:rPr>
              <w:t>0,04</w:t>
            </w:r>
          </w:p>
        </w:tc>
        <w:tc>
          <w:tcPr>
            <w:tcW w:w="1134"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0,1</w:t>
            </w:r>
          </w:p>
        </w:tc>
        <w:tc>
          <w:tcPr>
            <w:tcW w:w="992" w:type="dxa"/>
            <w:tcBorders>
              <w:top w:val="single" w:sz="4" w:space="0" w:color="000000"/>
              <w:left w:val="single" w:sz="4" w:space="0" w:color="000000"/>
              <w:bottom w:val="single" w:sz="4" w:space="0" w:color="000000"/>
            </w:tcBorders>
            <w:vAlign w:val="center"/>
          </w:tcPr>
          <w:p w:rsidR="002A08C7" w:rsidRPr="001B415E" w:rsidRDefault="00580BED" w:rsidP="00B42C47">
            <w:pPr>
              <w:widowControl w:val="0"/>
              <w:snapToGrid w:val="0"/>
              <w:jc w:val="center"/>
              <w:rPr>
                <w:color w:val="000000"/>
                <w:szCs w:val="28"/>
              </w:rPr>
            </w:pPr>
            <w:r>
              <w:rPr>
                <w:color w:val="000000"/>
                <w:szCs w:val="28"/>
              </w:rPr>
              <w:t>0,1</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0,1</w:t>
            </w:r>
          </w:p>
        </w:tc>
        <w:tc>
          <w:tcPr>
            <w:tcW w:w="1134" w:type="dxa"/>
            <w:tcBorders>
              <w:top w:val="single" w:sz="4" w:space="0" w:color="000000"/>
              <w:left w:val="single" w:sz="4" w:space="0" w:color="000000"/>
              <w:bottom w:val="single" w:sz="4" w:space="0" w:color="000000"/>
            </w:tcBorders>
            <w:vAlign w:val="center"/>
          </w:tcPr>
          <w:p w:rsidR="002A08C7" w:rsidRPr="001B415E" w:rsidRDefault="002A08C7" w:rsidP="00B42C47">
            <w:pPr>
              <w:widowControl w:val="0"/>
              <w:snapToGrid w:val="0"/>
              <w:jc w:val="center"/>
              <w:rPr>
                <w:color w:val="000000"/>
                <w:szCs w:val="28"/>
              </w:rPr>
            </w:pPr>
            <w:r w:rsidRPr="001B415E">
              <w:rPr>
                <w:color w:val="000000"/>
                <w:szCs w:val="28"/>
              </w:rPr>
              <w:t>0,1</w:t>
            </w:r>
          </w:p>
        </w:tc>
        <w:tc>
          <w:tcPr>
            <w:tcW w:w="992" w:type="dxa"/>
            <w:tcBorders>
              <w:top w:val="single" w:sz="4" w:space="0" w:color="000000"/>
              <w:left w:val="single" w:sz="4" w:space="0" w:color="000000"/>
              <w:bottom w:val="single" w:sz="4" w:space="0" w:color="000000"/>
              <w:right w:val="single" w:sz="4" w:space="0" w:color="000000"/>
            </w:tcBorders>
          </w:tcPr>
          <w:p w:rsidR="002A08C7" w:rsidRPr="001B415E"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Default="002A08C7" w:rsidP="00B42C47">
            <w:pPr>
              <w:snapToGrid w:val="0"/>
              <w:rPr>
                <w:color w:val="000000"/>
                <w:szCs w:val="28"/>
              </w:rPr>
            </w:pPr>
          </w:p>
          <w:p w:rsidR="002A08C7" w:rsidRPr="001B415E" w:rsidRDefault="002A08C7" w:rsidP="00B42C47">
            <w:pPr>
              <w:snapToGrid w:val="0"/>
              <w:jc w:val="center"/>
              <w:rPr>
                <w:color w:val="000000"/>
                <w:szCs w:val="28"/>
              </w:rPr>
            </w:pPr>
            <w:r w:rsidRPr="001B415E">
              <w:rPr>
                <w:color w:val="000000"/>
                <w:szCs w:val="28"/>
              </w:rPr>
              <w:t>0,1</w:t>
            </w:r>
          </w:p>
        </w:tc>
      </w:tr>
      <w:tr w:rsidR="00861990" w:rsidRPr="001B415E" w:rsidTr="00B652F8">
        <w:trPr>
          <w:trHeight w:val="555"/>
        </w:trPr>
        <w:tc>
          <w:tcPr>
            <w:tcW w:w="2340" w:type="dxa"/>
            <w:tcBorders>
              <w:top w:val="single" w:sz="4" w:space="0" w:color="000000"/>
              <w:left w:val="single" w:sz="4" w:space="0" w:color="000000"/>
              <w:bottom w:val="single" w:sz="4" w:space="0" w:color="000000"/>
            </w:tcBorders>
            <w:vAlign w:val="center"/>
          </w:tcPr>
          <w:p w:rsidR="00861990" w:rsidRPr="001B415E" w:rsidRDefault="00861990" w:rsidP="00B42C47">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00" w:type="dxa"/>
            <w:tcBorders>
              <w:top w:val="single" w:sz="4" w:space="0" w:color="000000"/>
              <w:left w:val="single" w:sz="4" w:space="0" w:color="000000"/>
              <w:bottom w:val="single" w:sz="4" w:space="0" w:color="000000"/>
            </w:tcBorders>
            <w:vAlign w:val="center"/>
          </w:tcPr>
          <w:p w:rsidR="00861990" w:rsidRPr="001B415E" w:rsidRDefault="00581952" w:rsidP="00B42C47">
            <w:pPr>
              <w:widowControl w:val="0"/>
              <w:snapToGrid w:val="0"/>
              <w:jc w:val="center"/>
              <w:rPr>
                <w:color w:val="000000"/>
                <w:szCs w:val="28"/>
              </w:rPr>
            </w:pPr>
            <w:r>
              <w:rPr>
                <w:color w:val="000000"/>
                <w:szCs w:val="28"/>
              </w:rPr>
              <w:t>%</w:t>
            </w:r>
          </w:p>
        </w:tc>
        <w:tc>
          <w:tcPr>
            <w:tcW w:w="887"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89,97</w:t>
            </w:r>
          </w:p>
        </w:tc>
        <w:tc>
          <w:tcPr>
            <w:tcW w:w="993"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rPr>
                <w:color w:val="000000"/>
                <w:szCs w:val="28"/>
              </w:rPr>
            </w:pPr>
            <w:r>
              <w:rPr>
                <w:color w:val="000000"/>
                <w:szCs w:val="28"/>
              </w:rPr>
              <w:t>91,02</w:t>
            </w:r>
          </w:p>
        </w:tc>
        <w:tc>
          <w:tcPr>
            <w:tcW w:w="1134"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91,2</w:t>
            </w:r>
          </w:p>
        </w:tc>
        <w:tc>
          <w:tcPr>
            <w:tcW w:w="992"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91,2</w:t>
            </w:r>
          </w:p>
        </w:tc>
        <w:tc>
          <w:tcPr>
            <w:tcW w:w="1134" w:type="dxa"/>
            <w:tcBorders>
              <w:top w:val="single" w:sz="4" w:space="0" w:color="000000"/>
              <w:left w:val="single" w:sz="4" w:space="0" w:color="000000"/>
              <w:bottom w:val="single" w:sz="4" w:space="0" w:color="000000"/>
            </w:tcBorders>
            <w:vAlign w:val="center"/>
          </w:tcPr>
          <w:p w:rsidR="00861990" w:rsidRPr="001B415E" w:rsidRDefault="00580BED" w:rsidP="00B42C47">
            <w:pPr>
              <w:widowControl w:val="0"/>
              <w:snapToGrid w:val="0"/>
              <w:jc w:val="center"/>
              <w:rPr>
                <w:color w:val="000000"/>
                <w:szCs w:val="28"/>
              </w:rPr>
            </w:pPr>
            <w:r>
              <w:rPr>
                <w:color w:val="000000"/>
                <w:szCs w:val="28"/>
              </w:rPr>
              <w:t>91,5</w:t>
            </w:r>
          </w:p>
        </w:tc>
        <w:tc>
          <w:tcPr>
            <w:tcW w:w="1134" w:type="dxa"/>
            <w:tcBorders>
              <w:top w:val="single" w:sz="4" w:space="0" w:color="000000"/>
              <w:left w:val="single" w:sz="4" w:space="0" w:color="000000"/>
              <w:bottom w:val="single" w:sz="4" w:space="0" w:color="000000"/>
            </w:tcBorders>
            <w:vAlign w:val="center"/>
          </w:tcPr>
          <w:p w:rsidR="00861990" w:rsidRPr="001B415E" w:rsidRDefault="00F137B7" w:rsidP="00B42C47">
            <w:pPr>
              <w:widowControl w:val="0"/>
              <w:snapToGrid w:val="0"/>
              <w:jc w:val="center"/>
              <w:rPr>
                <w:color w:val="000000"/>
                <w:szCs w:val="28"/>
              </w:rPr>
            </w:pPr>
            <w:r>
              <w:rPr>
                <w:color w:val="000000"/>
                <w:szCs w:val="28"/>
              </w:rPr>
              <w:t>91,</w:t>
            </w:r>
            <w:r w:rsidR="00580BED">
              <w:rPr>
                <w:color w:val="000000"/>
                <w:szCs w:val="28"/>
              </w:rPr>
              <w:t>5</w:t>
            </w:r>
          </w:p>
        </w:tc>
        <w:tc>
          <w:tcPr>
            <w:tcW w:w="992" w:type="dxa"/>
            <w:tcBorders>
              <w:top w:val="single" w:sz="4" w:space="0" w:color="000000"/>
              <w:left w:val="single" w:sz="4" w:space="0" w:color="000000"/>
              <w:bottom w:val="single" w:sz="4" w:space="0" w:color="000000"/>
              <w:right w:val="single" w:sz="4" w:space="0" w:color="000000"/>
            </w:tcBorders>
          </w:tcPr>
          <w:p w:rsidR="00861990" w:rsidRDefault="00861990" w:rsidP="00B42C47">
            <w:pPr>
              <w:snapToGrid w:val="0"/>
              <w:rPr>
                <w:color w:val="000000"/>
                <w:szCs w:val="28"/>
              </w:rPr>
            </w:pPr>
          </w:p>
          <w:p w:rsidR="00581952" w:rsidRDefault="00581952" w:rsidP="00B42C47">
            <w:pPr>
              <w:snapToGrid w:val="0"/>
              <w:rPr>
                <w:color w:val="000000"/>
                <w:szCs w:val="28"/>
              </w:rPr>
            </w:pPr>
          </w:p>
          <w:p w:rsidR="00581952" w:rsidRDefault="00581952" w:rsidP="00B42C47">
            <w:pPr>
              <w:snapToGrid w:val="0"/>
              <w:rPr>
                <w:color w:val="000000"/>
                <w:szCs w:val="28"/>
              </w:rPr>
            </w:pPr>
          </w:p>
          <w:p w:rsidR="00581952" w:rsidRDefault="00581952" w:rsidP="00B42C47">
            <w:pPr>
              <w:snapToGrid w:val="0"/>
              <w:rPr>
                <w:color w:val="000000"/>
                <w:szCs w:val="28"/>
              </w:rPr>
            </w:pPr>
          </w:p>
          <w:p w:rsidR="00E73C50" w:rsidRDefault="00E73C50" w:rsidP="00B42C47">
            <w:pPr>
              <w:snapToGrid w:val="0"/>
              <w:rPr>
                <w:color w:val="000000"/>
                <w:szCs w:val="28"/>
              </w:rPr>
            </w:pPr>
          </w:p>
          <w:p w:rsidR="00E73C50" w:rsidRDefault="00E73C50" w:rsidP="00B42C47">
            <w:pPr>
              <w:snapToGrid w:val="0"/>
              <w:rPr>
                <w:color w:val="000000"/>
                <w:szCs w:val="28"/>
              </w:rPr>
            </w:pPr>
          </w:p>
          <w:p w:rsidR="00581952" w:rsidRPr="001B415E" w:rsidRDefault="00F137B7" w:rsidP="00332650">
            <w:pPr>
              <w:snapToGrid w:val="0"/>
              <w:rPr>
                <w:color w:val="000000"/>
                <w:szCs w:val="28"/>
              </w:rPr>
            </w:pPr>
            <w:r>
              <w:rPr>
                <w:color w:val="000000"/>
                <w:szCs w:val="28"/>
              </w:rPr>
              <w:t>91,5</w:t>
            </w:r>
          </w:p>
        </w:tc>
      </w:tr>
    </w:tbl>
    <w:p w:rsidR="002A08C7" w:rsidRDefault="002A08C7"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9E6C6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8D" w:rsidRDefault="00E5588D">
      <w:r>
        <w:separator/>
      </w:r>
    </w:p>
  </w:endnote>
  <w:endnote w:type="continuationSeparator" w:id="1">
    <w:p w:rsidR="00E5588D" w:rsidRDefault="00E5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Roman No9 L">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8D" w:rsidRDefault="00E5588D">
      <w:r>
        <w:separator/>
      </w:r>
    </w:p>
  </w:footnote>
  <w:footnote w:type="continuationSeparator" w:id="1">
    <w:p w:rsidR="00E5588D" w:rsidRDefault="00E5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8D" w:rsidRDefault="00E558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B1C0BE3E"/>
    <w:lvl w:ilvl="0" w:tplc="A588CB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7363"/>
    <w:rsid w:val="000172F1"/>
    <w:rsid w:val="000351C4"/>
    <w:rsid w:val="00056E9B"/>
    <w:rsid w:val="000E6B6F"/>
    <w:rsid w:val="0010422B"/>
    <w:rsid w:val="0018160F"/>
    <w:rsid w:val="001A3B69"/>
    <w:rsid w:val="001C267D"/>
    <w:rsid w:val="001C4502"/>
    <w:rsid w:val="001C5138"/>
    <w:rsid w:val="001E2991"/>
    <w:rsid w:val="002A08C7"/>
    <w:rsid w:val="002B512D"/>
    <w:rsid w:val="002B68AC"/>
    <w:rsid w:val="002B79AB"/>
    <w:rsid w:val="002D23F8"/>
    <w:rsid w:val="002E2873"/>
    <w:rsid w:val="002E7E4C"/>
    <w:rsid w:val="002F2AEB"/>
    <w:rsid w:val="003066DD"/>
    <w:rsid w:val="00332650"/>
    <w:rsid w:val="003A40AD"/>
    <w:rsid w:val="003C0E64"/>
    <w:rsid w:val="003C4B61"/>
    <w:rsid w:val="003C63AF"/>
    <w:rsid w:val="003E0F9B"/>
    <w:rsid w:val="00405A98"/>
    <w:rsid w:val="00467E0E"/>
    <w:rsid w:val="00486D64"/>
    <w:rsid w:val="004B5A41"/>
    <w:rsid w:val="004C4EFF"/>
    <w:rsid w:val="004E58DB"/>
    <w:rsid w:val="004F2A41"/>
    <w:rsid w:val="00506330"/>
    <w:rsid w:val="005567D9"/>
    <w:rsid w:val="0057610C"/>
    <w:rsid w:val="00580BED"/>
    <w:rsid w:val="00581952"/>
    <w:rsid w:val="005B5B6C"/>
    <w:rsid w:val="005C1E5C"/>
    <w:rsid w:val="005C3247"/>
    <w:rsid w:val="005D63ED"/>
    <w:rsid w:val="00652F5E"/>
    <w:rsid w:val="00666C43"/>
    <w:rsid w:val="0069484E"/>
    <w:rsid w:val="006A1610"/>
    <w:rsid w:val="006D19A1"/>
    <w:rsid w:val="0074023A"/>
    <w:rsid w:val="00757363"/>
    <w:rsid w:val="00765234"/>
    <w:rsid w:val="007667A5"/>
    <w:rsid w:val="00781DAC"/>
    <w:rsid w:val="00792718"/>
    <w:rsid w:val="007971BD"/>
    <w:rsid w:val="007A257E"/>
    <w:rsid w:val="007B24CD"/>
    <w:rsid w:val="007C7071"/>
    <w:rsid w:val="007F6B1C"/>
    <w:rsid w:val="008233CE"/>
    <w:rsid w:val="0085622A"/>
    <w:rsid w:val="008564C4"/>
    <w:rsid w:val="00861990"/>
    <w:rsid w:val="008803DA"/>
    <w:rsid w:val="008955E9"/>
    <w:rsid w:val="008D2E8C"/>
    <w:rsid w:val="008D5701"/>
    <w:rsid w:val="00905F2D"/>
    <w:rsid w:val="009447D9"/>
    <w:rsid w:val="00977F0A"/>
    <w:rsid w:val="00995A1A"/>
    <w:rsid w:val="009B607F"/>
    <w:rsid w:val="009D7A21"/>
    <w:rsid w:val="009E6C60"/>
    <w:rsid w:val="00A04C6F"/>
    <w:rsid w:val="00A45373"/>
    <w:rsid w:val="00A52DFD"/>
    <w:rsid w:val="00A60A85"/>
    <w:rsid w:val="00A76C7A"/>
    <w:rsid w:val="00A948DA"/>
    <w:rsid w:val="00AC523C"/>
    <w:rsid w:val="00AD68A5"/>
    <w:rsid w:val="00AE44A7"/>
    <w:rsid w:val="00B42C47"/>
    <w:rsid w:val="00B473E2"/>
    <w:rsid w:val="00B62E1E"/>
    <w:rsid w:val="00B652F8"/>
    <w:rsid w:val="00B658B1"/>
    <w:rsid w:val="00B70369"/>
    <w:rsid w:val="00BA3680"/>
    <w:rsid w:val="00BF0D24"/>
    <w:rsid w:val="00C07519"/>
    <w:rsid w:val="00C309F3"/>
    <w:rsid w:val="00C404D2"/>
    <w:rsid w:val="00CA0F8D"/>
    <w:rsid w:val="00CA7321"/>
    <w:rsid w:val="00CE1C2A"/>
    <w:rsid w:val="00D07436"/>
    <w:rsid w:val="00D12AE2"/>
    <w:rsid w:val="00D3029B"/>
    <w:rsid w:val="00D50753"/>
    <w:rsid w:val="00D517A4"/>
    <w:rsid w:val="00D8486F"/>
    <w:rsid w:val="00DD3F09"/>
    <w:rsid w:val="00DE07B8"/>
    <w:rsid w:val="00E01C0F"/>
    <w:rsid w:val="00E54E5E"/>
    <w:rsid w:val="00E5588D"/>
    <w:rsid w:val="00E60BD8"/>
    <w:rsid w:val="00E61C91"/>
    <w:rsid w:val="00E73C50"/>
    <w:rsid w:val="00F137B7"/>
    <w:rsid w:val="00F13DBA"/>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Елена А. Евченко</cp:lastModifiedBy>
  <cp:revision>21</cp:revision>
  <cp:lastPrinted>2018-10-09T07:09:00Z</cp:lastPrinted>
  <dcterms:created xsi:type="dcterms:W3CDTF">2018-10-09T00:04:00Z</dcterms:created>
  <dcterms:modified xsi:type="dcterms:W3CDTF">2018-10-10T01:19:00Z</dcterms:modified>
</cp:coreProperties>
</file>