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ED" w:rsidRPr="00641DED" w:rsidRDefault="00641DED" w:rsidP="00641DE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Медицинский осмотр офисных работников. Как организовать рабочее место в офисе</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По нормам ст. 213 ТК РФ и п. 13.1 СанПиН 2.2.2/2.4.1340-03 все работники, которые трудятся в условиях, включающих вредные для человеческого здоровья факторы, должны обязательно проходить регулярные медосмотры. Работодатель обязан направлять таких сотрудников на профилактические осмотры у врачей и не допускать к работе тех, кто медосмотр не прошел. Все расходы на данные мероприятия ложатся на работодателя.</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 xml:space="preserve">Перечень вредных факторов тоже известен — он утвержден приказом </w:t>
      </w:r>
      <w:proofErr w:type="spellStart"/>
      <w:r w:rsidRPr="00641DED">
        <w:rPr>
          <w:rFonts w:ascii="Times New Roman" w:eastAsia="Times New Roman" w:hAnsi="Times New Roman" w:cs="Times New Roman"/>
          <w:sz w:val="28"/>
          <w:szCs w:val="28"/>
          <w:lang w:eastAsia="ru-RU"/>
        </w:rPr>
        <w:t>Минздравсоцразвития</w:t>
      </w:r>
      <w:proofErr w:type="spellEnd"/>
      <w:r w:rsidRPr="00641DED">
        <w:rPr>
          <w:rFonts w:ascii="Times New Roman" w:eastAsia="Times New Roman" w:hAnsi="Times New Roman" w:cs="Times New Roman"/>
          <w:sz w:val="28"/>
          <w:szCs w:val="28"/>
          <w:lang w:eastAsia="ru-RU"/>
        </w:rPr>
        <w:t xml:space="preserve"> России от 12.04.11 № 302н (далее — приказ № 302н). В данный перечень входит и такое явление, как «электромагнитное поле широкополосного спектра частот от ПЭВМ». Проще говоря, излучение от офисной оргтехники, прежде всего от компьютеров.</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 xml:space="preserve">При этом в цепочке ТК РФ — СанПиН — приказ </w:t>
      </w:r>
      <w:proofErr w:type="spellStart"/>
      <w:r w:rsidRPr="00641DED">
        <w:rPr>
          <w:rFonts w:ascii="Times New Roman" w:eastAsia="Times New Roman" w:hAnsi="Times New Roman" w:cs="Times New Roman"/>
          <w:sz w:val="28"/>
          <w:szCs w:val="28"/>
          <w:lang w:eastAsia="ru-RU"/>
        </w:rPr>
        <w:t>Минздравсоцразвития</w:t>
      </w:r>
      <w:proofErr w:type="spellEnd"/>
      <w:r w:rsidRPr="00641DED">
        <w:rPr>
          <w:rFonts w:ascii="Times New Roman" w:eastAsia="Times New Roman" w:hAnsi="Times New Roman" w:cs="Times New Roman"/>
          <w:sz w:val="28"/>
          <w:szCs w:val="28"/>
          <w:lang w:eastAsia="ru-RU"/>
        </w:rPr>
        <w:t xml:space="preserve"> отсутствует прямая связь между необходимостью медосмотров и результатами </w:t>
      </w:r>
      <w:hyperlink r:id="rId5" w:history="1">
        <w:r w:rsidRPr="00641DED">
          <w:rPr>
            <w:rFonts w:ascii="Times New Roman" w:eastAsia="Times New Roman" w:hAnsi="Times New Roman" w:cs="Times New Roman"/>
            <w:color w:val="0000FF"/>
            <w:sz w:val="28"/>
            <w:szCs w:val="28"/>
            <w:u w:val="single"/>
            <w:lang w:eastAsia="ru-RU"/>
          </w:rPr>
          <w:t>СОУТ</w:t>
        </w:r>
      </w:hyperlink>
      <w:r w:rsidRPr="00641DED">
        <w:rPr>
          <w:rFonts w:ascii="Times New Roman" w:eastAsia="Times New Roman" w:hAnsi="Times New Roman" w:cs="Times New Roman"/>
          <w:sz w:val="28"/>
          <w:szCs w:val="28"/>
          <w:lang w:eastAsia="ru-RU"/>
        </w:rPr>
        <w:t xml:space="preserve">. То есть даже если по итогам СОУТ рабочее место офисного работника признано, например, не содержащим факторы, опасные для здоровья, но на нем стоит компьютер, за которым работник проводит более половины рабочего времени, проводить </w:t>
      </w:r>
      <w:hyperlink r:id="rId6" w:history="1">
        <w:r w:rsidRPr="00641DED">
          <w:rPr>
            <w:rFonts w:ascii="Times New Roman" w:eastAsia="Times New Roman" w:hAnsi="Times New Roman" w:cs="Times New Roman"/>
            <w:color w:val="0000FF"/>
            <w:sz w:val="28"/>
            <w:szCs w:val="28"/>
            <w:u w:val="single"/>
            <w:lang w:eastAsia="ru-RU"/>
          </w:rPr>
          <w:t>периодические медосмотры</w:t>
        </w:r>
      </w:hyperlink>
      <w:r w:rsidRPr="00641DED">
        <w:rPr>
          <w:rFonts w:ascii="Times New Roman" w:eastAsia="Times New Roman" w:hAnsi="Times New Roman" w:cs="Times New Roman"/>
          <w:sz w:val="28"/>
          <w:szCs w:val="28"/>
          <w:lang w:eastAsia="ru-RU"/>
        </w:rPr>
        <w:t xml:space="preserve"> такого работника всё равно надо.</w:t>
      </w:r>
    </w:p>
    <w:p w:rsidR="00641DED" w:rsidRPr="00641DED" w:rsidRDefault="00641DED" w:rsidP="00641DE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41DED">
        <w:rPr>
          <w:rFonts w:ascii="Times New Roman" w:eastAsia="Times New Roman" w:hAnsi="Times New Roman" w:cs="Times New Roman"/>
          <w:b/>
          <w:bCs/>
          <w:sz w:val="28"/>
          <w:szCs w:val="28"/>
          <w:lang w:eastAsia="ru-RU"/>
        </w:rPr>
        <w:t>Периодичность медосмотров для офисных работников</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Работников из офиса нужно направлять на медосмотры не реже 1 раза в 2 года. Если же коллектив очень молодой и есть лица младше 21 года, то их надлежит обследовать ежегодно.</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Минимальный набор специалистов, которых должен проходить офисный сотрудник, — это терапевт, окулист и невролог.</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i/>
          <w:iCs/>
          <w:sz w:val="28"/>
          <w:szCs w:val="28"/>
          <w:lang w:eastAsia="ru-RU"/>
        </w:rPr>
        <w:t>Важно! Медучреждение, куда направляются сотрудники, должно иметь лицензию на проведение медосмотров.</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 xml:space="preserve">Если в ближайшей подходящей </w:t>
      </w:r>
      <w:proofErr w:type="spellStart"/>
      <w:r w:rsidRPr="00641DED">
        <w:rPr>
          <w:rFonts w:ascii="Times New Roman" w:eastAsia="Times New Roman" w:hAnsi="Times New Roman" w:cs="Times New Roman"/>
          <w:sz w:val="28"/>
          <w:szCs w:val="28"/>
          <w:lang w:eastAsia="ru-RU"/>
        </w:rPr>
        <w:t>медорганизации</w:t>
      </w:r>
      <w:proofErr w:type="spellEnd"/>
      <w:r w:rsidRPr="00641DED">
        <w:rPr>
          <w:rFonts w:ascii="Times New Roman" w:eastAsia="Times New Roman" w:hAnsi="Times New Roman" w:cs="Times New Roman"/>
          <w:sz w:val="28"/>
          <w:szCs w:val="28"/>
          <w:lang w:eastAsia="ru-RU"/>
        </w:rPr>
        <w:t xml:space="preserve"> нет лицензии или какого-то из нужных врачей, работодатель вправе отправить сотрудников в командировку для прохождения медосмотра. Туда, где есть всё необходимое.</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Если кто-то из работников не попал в срок на медосмотр, его нельзя допускать к работе, пока он все-таки не пройдет обязательное обследование.</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p>
    <w:p w:rsidR="00641DED" w:rsidRPr="00641DED" w:rsidRDefault="00641DED" w:rsidP="00641DE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41DED">
        <w:rPr>
          <w:rFonts w:ascii="Times New Roman" w:eastAsia="Times New Roman" w:hAnsi="Times New Roman" w:cs="Times New Roman"/>
          <w:b/>
          <w:bCs/>
          <w:sz w:val="28"/>
          <w:szCs w:val="28"/>
          <w:lang w:eastAsia="ru-RU"/>
        </w:rPr>
        <w:lastRenderedPageBreak/>
        <w:t xml:space="preserve">Есть ли штрафы за </w:t>
      </w:r>
      <w:proofErr w:type="spellStart"/>
      <w:r w:rsidRPr="00641DED">
        <w:rPr>
          <w:rFonts w:ascii="Times New Roman" w:eastAsia="Times New Roman" w:hAnsi="Times New Roman" w:cs="Times New Roman"/>
          <w:b/>
          <w:bCs/>
          <w:sz w:val="28"/>
          <w:szCs w:val="28"/>
          <w:lang w:eastAsia="ru-RU"/>
        </w:rPr>
        <w:t>непроведение</w:t>
      </w:r>
      <w:proofErr w:type="spellEnd"/>
      <w:r w:rsidRPr="00641DED">
        <w:rPr>
          <w:rFonts w:ascii="Times New Roman" w:eastAsia="Times New Roman" w:hAnsi="Times New Roman" w:cs="Times New Roman"/>
          <w:b/>
          <w:bCs/>
          <w:sz w:val="28"/>
          <w:szCs w:val="28"/>
          <w:lang w:eastAsia="ru-RU"/>
        </w:rPr>
        <w:t xml:space="preserve"> медосмотров для офисных работников в 2019 году?</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Работодателя, допустившего к работе сотрудника, который не прошел обязательный медицинский осмотр, могут привлечь к административной ответственности по ст. 5.27.1 КоАП РФ:</w:t>
      </w:r>
    </w:p>
    <w:p w:rsidR="00641DED" w:rsidRPr="00641DED" w:rsidRDefault="00641DED" w:rsidP="00641DE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ИП с работниками оштрафуют на сумму от 15 000 до 25 000 руб.;</w:t>
      </w:r>
    </w:p>
    <w:p w:rsidR="00641DED" w:rsidRPr="00641DED" w:rsidRDefault="00641DED" w:rsidP="00641DE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41DED">
        <w:rPr>
          <w:rFonts w:ascii="Times New Roman" w:eastAsia="Times New Roman" w:hAnsi="Times New Roman" w:cs="Times New Roman"/>
          <w:sz w:val="28"/>
          <w:szCs w:val="28"/>
          <w:lang w:eastAsia="ru-RU"/>
        </w:rPr>
        <w:t>работодателя</w:t>
      </w:r>
      <w:proofErr w:type="gramEnd"/>
      <w:r w:rsidRPr="00641DED">
        <w:rPr>
          <w:rFonts w:ascii="Times New Roman" w:eastAsia="Times New Roman" w:hAnsi="Times New Roman" w:cs="Times New Roman"/>
          <w:sz w:val="28"/>
          <w:szCs w:val="28"/>
          <w:lang w:eastAsia="ru-RU"/>
        </w:rPr>
        <w:t>-</w:t>
      </w:r>
      <w:proofErr w:type="spellStart"/>
      <w:r w:rsidRPr="00641DED">
        <w:rPr>
          <w:rFonts w:ascii="Times New Roman" w:eastAsia="Times New Roman" w:hAnsi="Times New Roman" w:cs="Times New Roman"/>
          <w:sz w:val="28"/>
          <w:szCs w:val="28"/>
          <w:lang w:eastAsia="ru-RU"/>
        </w:rPr>
        <w:t>юрлицо</w:t>
      </w:r>
      <w:proofErr w:type="spellEnd"/>
      <w:r w:rsidRPr="00641DED">
        <w:rPr>
          <w:rFonts w:ascii="Times New Roman" w:eastAsia="Times New Roman" w:hAnsi="Times New Roman" w:cs="Times New Roman"/>
          <w:sz w:val="28"/>
          <w:szCs w:val="28"/>
          <w:lang w:eastAsia="ru-RU"/>
        </w:rPr>
        <w:t> — от 110 000 до 130 000 руб.;</w:t>
      </w:r>
    </w:p>
    <w:p w:rsidR="00641DED" w:rsidRPr="00641DED" w:rsidRDefault="00641DED" w:rsidP="00641DE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41DED">
        <w:rPr>
          <w:rFonts w:ascii="Times New Roman" w:eastAsia="Times New Roman" w:hAnsi="Times New Roman" w:cs="Times New Roman"/>
          <w:sz w:val="28"/>
          <w:szCs w:val="28"/>
          <w:lang w:eastAsia="ru-RU"/>
        </w:rPr>
        <w:t>должностных</w:t>
      </w:r>
      <w:proofErr w:type="gramEnd"/>
      <w:r w:rsidRPr="00641DED">
        <w:rPr>
          <w:rFonts w:ascii="Times New Roman" w:eastAsia="Times New Roman" w:hAnsi="Times New Roman" w:cs="Times New Roman"/>
          <w:sz w:val="28"/>
          <w:szCs w:val="28"/>
          <w:lang w:eastAsia="ru-RU"/>
        </w:rPr>
        <w:t xml:space="preserve"> лиц работодателя, ответственных за допуск к работе, — от 15 000 до 25 000 руб.</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За повторное аналогичное правонарушение административное наказание ужесточается (ч. 5 ст. 5.27.1 КоАП РФ):</w:t>
      </w:r>
    </w:p>
    <w:p w:rsidR="00641DED" w:rsidRPr="00641DED" w:rsidRDefault="00641DED" w:rsidP="00641DE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ИП заплатит от 30 000 до 40 000 руб., также ему грозит приостановка деятельности на срок до 90 суток;</w:t>
      </w:r>
    </w:p>
    <w:p w:rsidR="00641DED" w:rsidRPr="00641DED" w:rsidRDefault="00641DED" w:rsidP="00641DE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41DED">
        <w:rPr>
          <w:rFonts w:ascii="Times New Roman" w:eastAsia="Times New Roman" w:hAnsi="Times New Roman" w:cs="Times New Roman"/>
          <w:sz w:val="28"/>
          <w:szCs w:val="28"/>
          <w:lang w:eastAsia="ru-RU"/>
        </w:rPr>
        <w:t>штраф</w:t>
      </w:r>
      <w:proofErr w:type="gramEnd"/>
      <w:r w:rsidRPr="00641DED">
        <w:rPr>
          <w:rFonts w:ascii="Times New Roman" w:eastAsia="Times New Roman" w:hAnsi="Times New Roman" w:cs="Times New Roman"/>
          <w:sz w:val="28"/>
          <w:szCs w:val="28"/>
          <w:lang w:eastAsia="ru-RU"/>
        </w:rPr>
        <w:t xml:space="preserve"> для работодателя-</w:t>
      </w:r>
      <w:proofErr w:type="spellStart"/>
      <w:r w:rsidRPr="00641DED">
        <w:rPr>
          <w:rFonts w:ascii="Times New Roman" w:eastAsia="Times New Roman" w:hAnsi="Times New Roman" w:cs="Times New Roman"/>
          <w:sz w:val="28"/>
          <w:szCs w:val="28"/>
          <w:lang w:eastAsia="ru-RU"/>
        </w:rPr>
        <w:t>юрлица</w:t>
      </w:r>
      <w:proofErr w:type="spellEnd"/>
      <w:r w:rsidRPr="00641DED">
        <w:rPr>
          <w:rFonts w:ascii="Times New Roman" w:eastAsia="Times New Roman" w:hAnsi="Times New Roman" w:cs="Times New Roman"/>
          <w:sz w:val="28"/>
          <w:szCs w:val="28"/>
          <w:lang w:eastAsia="ru-RU"/>
        </w:rPr>
        <w:t xml:space="preserve"> составит до 200 000 руб., и его работа также может быть приостановлена на срок до 90 суток;</w:t>
      </w:r>
    </w:p>
    <w:p w:rsidR="00641DED" w:rsidRPr="00641DED" w:rsidRDefault="00641DED" w:rsidP="00641DE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41DED">
        <w:rPr>
          <w:rFonts w:ascii="Times New Roman" w:eastAsia="Times New Roman" w:hAnsi="Times New Roman" w:cs="Times New Roman"/>
          <w:sz w:val="28"/>
          <w:szCs w:val="28"/>
          <w:lang w:eastAsia="ru-RU"/>
        </w:rPr>
        <w:t>должностным</w:t>
      </w:r>
      <w:proofErr w:type="gramEnd"/>
      <w:r w:rsidRPr="00641DED">
        <w:rPr>
          <w:rFonts w:ascii="Times New Roman" w:eastAsia="Times New Roman" w:hAnsi="Times New Roman" w:cs="Times New Roman"/>
          <w:sz w:val="28"/>
          <w:szCs w:val="28"/>
          <w:lang w:eastAsia="ru-RU"/>
        </w:rPr>
        <w:t xml:space="preserve"> лицам работодателя придется раскошелиться на 30 000–40 000 руб. или получить дисквалификацию на период от 1 года до 3 лет.</w:t>
      </w:r>
    </w:p>
    <w:p w:rsidR="00641DED" w:rsidRPr="00641DED" w:rsidRDefault="00641DED" w:rsidP="00641DE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41DED">
        <w:rPr>
          <w:rFonts w:ascii="Times New Roman" w:eastAsia="Times New Roman" w:hAnsi="Times New Roman" w:cs="Times New Roman"/>
          <w:b/>
          <w:bCs/>
          <w:sz w:val="28"/>
          <w:szCs w:val="28"/>
          <w:lang w:eastAsia="ru-RU"/>
        </w:rPr>
        <w:t>Можно ли избежать штрафов, если офисными работниками не пройден нужный медосмотр?</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 xml:space="preserve">На этот вопрос постарались ответить сами чиновники </w:t>
      </w:r>
      <w:proofErr w:type="spellStart"/>
      <w:r w:rsidRPr="00641DED">
        <w:rPr>
          <w:rFonts w:ascii="Times New Roman" w:eastAsia="Times New Roman" w:hAnsi="Times New Roman" w:cs="Times New Roman"/>
          <w:sz w:val="28"/>
          <w:szCs w:val="28"/>
          <w:lang w:eastAsia="ru-RU"/>
        </w:rPr>
        <w:t>Роструда</w:t>
      </w:r>
      <w:proofErr w:type="spellEnd"/>
      <w:r w:rsidRPr="00641DED">
        <w:rPr>
          <w:rFonts w:ascii="Times New Roman" w:eastAsia="Times New Roman" w:hAnsi="Times New Roman" w:cs="Times New Roman"/>
          <w:sz w:val="28"/>
          <w:szCs w:val="28"/>
          <w:lang w:eastAsia="ru-RU"/>
        </w:rPr>
        <w:t>. Вот их основные рекомендации:</w:t>
      </w:r>
    </w:p>
    <w:p w:rsidR="00641DED" w:rsidRPr="00641DED" w:rsidRDefault="00641DED" w:rsidP="00641DED">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Доработать локальные акты, связанные с организацией деятельности сотрудников:</w:t>
      </w:r>
    </w:p>
    <w:p w:rsidR="00641DED" w:rsidRPr="00641DED" w:rsidRDefault="00641DED" w:rsidP="00641DE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Прописать в должностных инструкциях ограниченную продолжительность пребывания за компьютером, предусмотреть обязательные технические перерывы для работников. Общее время контакта с компьютером при 8-часовом рабочем дне не должно по инструкции превышать 3,5 часа.</w:t>
      </w:r>
    </w:p>
    <w:p w:rsidR="00641DED" w:rsidRPr="00641DED" w:rsidRDefault="00641DED" w:rsidP="00641DED">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Переписать перечень обязанностей сотрудника в должностной инструкции так, чтобы половина обозначенных в ней обязанностей не была связана с нахождением за компьютером.</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 xml:space="preserve">По мнению </w:t>
      </w:r>
      <w:proofErr w:type="spellStart"/>
      <w:r w:rsidRPr="00641DED">
        <w:rPr>
          <w:rFonts w:ascii="Times New Roman" w:eastAsia="Times New Roman" w:hAnsi="Times New Roman" w:cs="Times New Roman"/>
          <w:sz w:val="28"/>
          <w:szCs w:val="28"/>
          <w:lang w:eastAsia="ru-RU"/>
        </w:rPr>
        <w:t>Роструда</w:t>
      </w:r>
      <w:proofErr w:type="spellEnd"/>
      <w:r w:rsidRPr="00641DED">
        <w:rPr>
          <w:rFonts w:ascii="Times New Roman" w:eastAsia="Times New Roman" w:hAnsi="Times New Roman" w:cs="Times New Roman"/>
          <w:sz w:val="28"/>
          <w:szCs w:val="28"/>
          <w:lang w:eastAsia="ru-RU"/>
        </w:rPr>
        <w:t>, в таком случае вероятность штрафов будет минимальной.</w:t>
      </w:r>
    </w:p>
    <w:p w:rsidR="00641DED" w:rsidRPr="00641DED" w:rsidRDefault="00641DED" w:rsidP="00641DED">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 xml:space="preserve">Иметь заключение по СОУТ, в котором будет указано, что электромагнитное излучение на рабочем месте в пределах нормы. Есть </w:t>
      </w:r>
      <w:r w:rsidRPr="00641DED">
        <w:rPr>
          <w:rFonts w:ascii="Times New Roman" w:eastAsia="Times New Roman" w:hAnsi="Times New Roman" w:cs="Times New Roman"/>
          <w:sz w:val="28"/>
          <w:szCs w:val="28"/>
          <w:lang w:eastAsia="ru-RU"/>
        </w:rPr>
        <w:lastRenderedPageBreak/>
        <w:t>судебные прецеденты, когда наличие такого заключения помогло отменить наложенный ГИТ штраф через суд.</w:t>
      </w:r>
    </w:p>
    <w:p w:rsidR="00641DED" w:rsidRPr="00641DED" w:rsidRDefault="00641DED" w:rsidP="00641DED">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41DED">
        <w:rPr>
          <w:rFonts w:ascii="Times New Roman" w:eastAsia="Times New Roman" w:hAnsi="Times New Roman" w:cs="Times New Roman"/>
          <w:b/>
          <w:bCs/>
          <w:sz w:val="28"/>
          <w:szCs w:val="28"/>
          <w:lang w:eastAsia="ru-RU"/>
        </w:rPr>
        <w:t>Произойдет ли отмена медосмотра для офисных работников в 2019 году?</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Да, такие планы есть. Минтруд в начале 2019 года начал разрабатывать законопроект, отменяющий некоторые пункты приказа № 302н. В частности, из него планируется убрать такие факторы, как «электромагнитного поля от ПЭВМ».</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Такое нововведение снимет с работодателя обязанность проводить обязательные медосмотры для офисных сотрудников в любом случае. Необходимость это делать будет появляться только тогда, когда негативное воздействие на рабочем месте выявлено при СОУТ.</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Изначально Минтруд анонсировал ввод законопроекта в действие уже в августе-2019. Однако август наступил, а закона все еще нет.</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Мы проследили судьбу проекта на сайте законопроектов РФ и можем обрадовать работодателей. Проект «живой», прошел все предварительные этапы: обсуждение, доработку, оценку регулирующего влияния — и в ближайшее время должен быть направлен в Минюст.</w:t>
      </w:r>
    </w:p>
    <w:p w:rsidR="00641DED" w:rsidRPr="00641DED" w:rsidRDefault="00641DED" w:rsidP="00641DED">
      <w:pPr>
        <w:spacing w:before="100" w:beforeAutospacing="1" w:after="100" w:afterAutospacing="1" w:line="240" w:lineRule="auto"/>
        <w:rPr>
          <w:rFonts w:ascii="Times New Roman" w:eastAsia="Times New Roman" w:hAnsi="Times New Roman" w:cs="Times New Roman"/>
          <w:sz w:val="28"/>
          <w:szCs w:val="28"/>
          <w:lang w:eastAsia="ru-RU"/>
        </w:rPr>
      </w:pPr>
      <w:r w:rsidRPr="00641DED">
        <w:rPr>
          <w:rFonts w:ascii="Times New Roman" w:eastAsia="Times New Roman" w:hAnsi="Times New Roman" w:cs="Times New Roman"/>
          <w:sz w:val="28"/>
          <w:szCs w:val="28"/>
          <w:lang w:eastAsia="ru-RU"/>
        </w:rPr>
        <w:t>Можно прогнозировать, что ожидаемые изменения, освобождающие от обязанности проводить регулярные медосмотры офисных работников, все-таки появятся в 2019 году. Хотя, исходя из практики ввода в действие законопроектов в России, скорее всего, поправки в приказ № 302н вступят в силу с 2020 года.</w:t>
      </w:r>
      <w:bookmarkStart w:id="0" w:name="_GoBack"/>
      <w:bookmarkEnd w:id="0"/>
    </w:p>
    <w:sectPr w:rsidR="00641DED" w:rsidRPr="00641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5203"/>
    <w:multiLevelType w:val="multilevel"/>
    <w:tmpl w:val="FEAA5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C2A37"/>
    <w:multiLevelType w:val="multilevel"/>
    <w:tmpl w:val="5CEE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F4426"/>
    <w:multiLevelType w:val="multilevel"/>
    <w:tmpl w:val="365C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A75E1"/>
    <w:multiLevelType w:val="multilevel"/>
    <w:tmpl w:val="1E1A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920D1"/>
    <w:multiLevelType w:val="multilevel"/>
    <w:tmpl w:val="7738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577F0"/>
    <w:multiLevelType w:val="multilevel"/>
    <w:tmpl w:val="036C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ED"/>
    <w:rsid w:val="00641DED"/>
    <w:rsid w:val="00B30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F068B-8E7F-41FF-810F-55D84597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D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1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80490">
      <w:bodyDiv w:val="1"/>
      <w:marLeft w:val="0"/>
      <w:marRight w:val="0"/>
      <w:marTop w:val="0"/>
      <w:marBottom w:val="0"/>
      <w:divBdr>
        <w:top w:val="none" w:sz="0" w:space="0" w:color="auto"/>
        <w:left w:val="none" w:sz="0" w:space="0" w:color="auto"/>
        <w:bottom w:val="none" w:sz="0" w:space="0" w:color="auto"/>
        <w:right w:val="none" w:sz="0" w:space="0" w:color="auto"/>
      </w:divBdr>
      <w:divsChild>
        <w:div w:id="1330057312">
          <w:marLeft w:val="0"/>
          <w:marRight w:val="0"/>
          <w:marTop w:val="0"/>
          <w:marBottom w:val="0"/>
          <w:divBdr>
            <w:top w:val="none" w:sz="0" w:space="0" w:color="auto"/>
            <w:left w:val="none" w:sz="0" w:space="0" w:color="auto"/>
            <w:bottom w:val="none" w:sz="0" w:space="0" w:color="auto"/>
            <w:right w:val="none" w:sz="0" w:space="0" w:color="auto"/>
          </w:divBdr>
          <w:divsChild>
            <w:div w:id="1793328984">
              <w:marLeft w:val="0"/>
              <w:marRight w:val="0"/>
              <w:marTop w:val="0"/>
              <w:marBottom w:val="0"/>
              <w:divBdr>
                <w:top w:val="none" w:sz="0" w:space="0" w:color="auto"/>
                <w:left w:val="none" w:sz="0" w:space="0" w:color="auto"/>
                <w:bottom w:val="none" w:sz="0" w:space="0" w:color="auto"/>
                <w:right w:val="none" w:sz="0" w:space="0" w:color="auto"/>
              </w:divBdr>
              <w:divsChild>
                <w:div w:id="1587884986">
                  <w:marLeft w:val="0"/>
                  <w:marRight w:val="0"/>
                  <w:marTop w:val="0"/>
                  <w:marBottom w:val="0"/>
                  <w:divBdr>
                    <w:top w:val="none" w:sz="0" w:space="0" w:color="auto"/>
                    <w:left w:val="none" w:sz="0" w:space="0" w:color="auto"/>
                    <w:bottom w:val="none" w:sz="0" w:space="0" w:color="auto"/>
                    <w:right w:val="none" w:sz="0" w:space="0" w:color="auto"/>
                  </w:divBdr>
                  <w:divsChild>
                    <w:div w:id="1267033865">
                      <w:marLeft w:val="0"/>
                      <w:marRight w:val="0"/>
                      <w:marTop w:val="0"/>
                      <w:marBottom w:val="0"/>
                      <w:divBdr>
                        <w:top w:val="none" w:sz="0" w:space="0" w:color="auto"/>
                        <w:left w:val="none" w:sz="0" w:space="0" w:color="auto"/>
                        <w:bottom w:val="none" w:sz="0" w:space="0" w:color="auto"/>
                        <w:right w:val="none" w:sz="0" w:space="0" w:color="auto"/>
                      </w:divBdr>
                      <w:divsChild>
                        <w:div w:id="19406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2953">
          <w:marLeft w:val="0"/>
          <w:marRight w:val="0"/>
          <w:marTop w:val="0"/>
          <w:marBottom w:val="0"/>
          <w:divBdr>
            <w:top w:val="none" w:sz="0" w:space="0" w:color="auto"/>
            <w:left w:val="none" w:sz="0" w:space="0" w:color="auto"/>
            <w:bottom w:val="none" w:sz="0" w:space="0" w:color="auto"/>
            <w:right w:val="none" w:sz="0" w:space="0" w:color="auto"/>
          </w:divBdr>
          <w:divsChild>
            <w:div w:id="859927990">
              <w:marLeft w:val="0"/>
              <w:marRight w:val="0"/>
              <w:marTop w:val="0"/>
              <w:marBottom w:val="0"/>
              <w:divBdr>
                <w:top w:val="none" w:sz="0" w:space="0" w:color="auto"/>
                <w:left w:val="none" w:sz="0" w:space="0" w:color="auto"/>
                <w:bottom w:val="none" w:sz="0" w:space="0" w:color="auto"/>
                <w:right w:val="none" w:sz="0" w:space="0" w:color="auto"/>
              </w:divBdr>
              <w:divsChild>
                <w:div w:id="1548835087">
                  <w:marLeft w:val="0"/>
                  <w:marRight w:val="0"/>
                  <w:marTop w:val="0"/>
                  <w:marBottom w:val="0"/>
                  <w:divBdr>
                    <w:top w:val="none" w:sz="0" w:space="0" w:color="auto"/>
                    <w:left w:val="none" w:sz="0" w:space="0" w:color="auto"/>
                    <w:bottom w:val="none" w:sz="0" w:space="0" w:color="auto"/>
                    <w:right w:val="none" w:sz="0" w:space="0" w:color="auto"/>
                  </w:divBdr>
                  <w:divsChild>
                    <w:div w:id="470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log-nalog.ru/ohrana_truda/periodicheskie_medosmotry_po_novomu_prikazu_v_2017_godu/" TargetMode="External"/><Relationship Id="rId5" Type="http://schemas.openxmlformats.org/officeDocument/2006/relationships/hyperlink" Target="https://nalog-nalog.ru/ohrana_truda/attestaciya_rabochih_mest_po_usloviyam_truda_poryadok_i_sro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ohrana_truda</dc:creator>
  <cp:keywords/>
  <dc:description/>
  <cp:lastModifiedBy>ohrana_truda</cp:lastModifiedBy>
  <cp:revision>1</cp:revision>
  <cp:lastPrinted>2019-10-17T16:07:00Z</cp:lastPrinted>
  <dcterms:created xsi:type="dcterms:W3CDTF">2019-10-17T16:04:00Z</dcterms:created>
  <dcterms:modified xsi:type="dcterms:W3CDTF">2019-10-17T16:07:00Z</dcterms:modified>
</cp:coreProperties>
</file>