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A04E" w14:textId="77777777" w:rsidR="006A12AD" w:rsidRDefault="006A12AD">
      <w:pPr>
        <w:pStyle w:val="a5"/>
        <w:rPr>
          <w:rStyle w:val="a3"/>
          <w:rFonts w:ascii="Calibri;sans-serif" w:hAnsi="Calibri;sans-serif"/>
          <w:color w:val="000000"/>
        </w:rPr>
      </w:pPr>
    </w:p>
    <w:p w14:paraId="7947C2AD" w14:textId="75F2D4AF" w:rsidR="006A12AD" w:rsidRDefault="00D545B4">
      <w:pPr>
        <w:pStyle w:val="a5"/>
      </w:pPr>
      <w:r>
        <w:rPr>
          <w:noProof/>
        </w:rPr>
        <w:drawing>
          <wp:anchor distT="0" distB="0" distL="0" distR="114300" simplePos="0" relativeHeight="2" behindDoc="0" locked="0" layoutInCell="1" allowOverlap="1" wp14:anchorId="4F417707" wp14:editId="1D80349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484755" cy="1702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  <w:rFonts w:ascii="Calibri;sans-serif" w:hAnsi="Calibri;sans-serif"/>
          <w:color w:val="000000"/>
        </w:rPr>
        <w:t>В</w:t>
      </w:r>
      <w:r>
        <w:rPr>
          <w:rStyle w:val="a3"/>
          <w:rFonts w:ascii="Calibri;sans-serif" w:hAnsi="Calibri;sans-serif"/>
          <w:color w:val="000000"/>
        </w:rPr>
        <w:t xml:space="preserve"> Приморье пройдет первая онлайн-конференция по женскому предпринимательству «Женщины в деле. Карьера. Бизнес. Семья». Форум будет состоять из пяти тематических секций, на которых популярные бизнес-леди Приморья расскажут, как у них получилось трансформиров</w:t>
      </w:r>
      <w:r>
        <w:rPr>
          <w:rStyle w:val="a3"/>
          <w:rFonts w:ascii="Calibri;sans-serif" w:hAnsi="Calibri;sans-serif"/>
          <w:color w:val="000000"/>
        </w:rPr>
        <w:t xml:space="preserve">ать свое дело в период пандемии и поделятся </w:t>
      </w:r>
      <w:proofErr w:type="spellStart"/>
      <w:r>
        <w:rPr>
          <w:rStyle w:val="a3"/>
          <w:rFonts w:ascii="Calibri;sans-serif" w:hAnsi="Calibri;sans-serif"/>
          <w:color w:val="000000"/>
        </w:rPr>
        <w:t>лайфхаками</w:t>
      </w:r>
      <w:proofErr w:type="spellEnd"/>
      <w:r>
        <w:rPr>
          <w:rStyle w:val="a3"/>
          <w:rFonts w:ascii="Calibri;sans-serif" w:hAnsi="Calibri;sans-serif"/>
          <w:color w:val="000000"/>
        </w:rPr>
        <w:t>.</w:t>
      </w:r>
      <w:r w:rsidR="00992CDF">
        <w:rPr>
          <w:rStyle w:val="a3"/>
          <w:rFonts w:ascii="Calibri;sans-serif" w:hAnsi="Calibri;sans-serif"/>
          <w:color w:val="000000"/>
        </w:rPr>
        <w:t xml:space="preserve">                                                            </w:t>
      </w:r>
      <w:r>
        <w:rPr>
          <w:rStyle w:val="a3"/>
          <w:rFonts w:ascii="Calibri;sans-serif" w:hAnsi="Calibri;sans-serif"/>
          <w:color w:val="000000"/>
        </w:rPr>
        <w:t xml:space="preserve"> Конференция пройдет 17 декабря с 12:00 до 17:00 часов. Участие бесплатное.</w:t>
      </w:r>
    </w:p>
    <w:p w14:paraId="51045ECF" w14:textId="77777777" w:rsidR="006A12AD" w:rsidRDefault="00D545B4">
      <w:pPr>
        <w:pStyle w:val="a5"/>
        <w:shd w:val="clear" w:color="auto" w:fill="FFFFFF"/>
        <w:jc w:val="both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Женское предпринимательство — особый вид экономической активности. Пять часов в режиме нон-стоп известными экспертами в разли</w:t>
      </w:r>
      <w:r>
        <w:rPr>
          <w:rFonts w:ascii="Calibri;sans-serif" w:hAnsi="Calibri;sans-serif"/>
          <w:color w:val="000000"/>
        </w:rPr>
        <w:t>чных сферах, представителями власти и общественности женщины смогут обсудить истории успеха, как использовать женский потенциал для развития организации, тренды продвижения, юридические особенности ведения своего дела.</w:t>
      </w:r>
    </w:p>
    <w:p w14:paraId="2FB5FDB2" w14:textId="77777777" w:rsidR="006A12AD" w:rsidRDefault="00D545B4">
      <w:pPr>
        <w:pStyle w:val="a5"/>
        <w:shd w:val="clear" w:color="auto" w:fill="FFFFFF"/>
        <w:jc w:val="both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«Современный мир стирает все границы,</w:t>
      </w:r>
      <w:r>
        <w:rPr>
          <w:rFonts w:ascii="Calibri;sans-serif" w:hAnsi="Calibri;sans-serif"/>
          <w:color w:val="000000"/>
        </w:rPr>
        <w:t xml:space="preserve"> мы трансформируемся в новую онлайн реальность. Особую актуальность приобрели вопросы, связанные с развитием личности, ее самореализацией в профессиональной деятельности женщин, онлайн продвижением личного бренда. Девушки, женщины – успешно развиваются, но</w:t>
      </w:r>
      <w:r>
        <w:rPr>
          <w:rFonts w:ascii="Calibri;sans-serif" w:hAnsi="Calibri;sans-serif"/>
          <w:color w:val="000000"/>
        </w:rPr>
        <w:t xml:space="preserve"> все же остаются прекрасной половиной нашего общества», — сказала руководитель Центра инноваций социальной сферы (подразделение центра «Мой бизнес») Ольга Кудинова.</w:t>
      </w:r>
    </w:p>
    <w:p w14:paraId="73D26EFA" w14:textId="77777777" w:rsidR="006A12AD" w:rsidRDefault="00D545B4">
      <w:pPr>
        <w:pStyle w:val="a5"/>
        <w:shd w:val="clear" w:color="auto" w:fill="FFFFFF"/>
        <w:jc w:val="both"/>
        <w:rPr>
          <w:rFonts w:ascii="Calibri;sans-serif" w:hAnsi="Calibri;sans-serif"/>
          <w:color w:val="000000"/>
        </w:rPr>
      </w:pPr>
      <w:r>
        <w:rPr>
          <w:rFonts w:ascii="Calibri;sans-serif" w:hAnsi="Calibri;sans-serif"/>
          <w:color w:val="000000"/>
        </w:rPr>
        <w:t>Напомним, что в прошлом году прошла первая конференция «Женское предпринимательство — драйв</w:t>
      </w:r>
      <w:r>
        <w:rPr>
          <w:rFonts w:ascii="Calibri;sans-serif" w:hAnsi="Calibri;sans-serif"/>
          <w:color w:val="000000"/>
        </w:rPr>
        <w:t>ер развития экономики». Тогда на площадке мероприятия во Владивостоке центр «Мой бизнес» объединил более 300 женщин, которые создали и руководят своими бизнес-проектами.</w:t>
      </w:r>
    </w:p>
    <w:p w14:paraId="6AF85A70" w14:textId="7EAFC139" w:rsidR="006A12AD" w:rsidRDefault="00D545B4">
      <w:pPr>
        <w:pStyle w:val="a5"/>
        <w:shd w:val="clear" w:color="auto" w:fill="FFFFFF"/>
        <w:jc w:val="both"/>
      </w:pPr>
      <w:r>
        <w:rPr>
          <w:rStyle w:val="a3"/>
          <w:rFonts w:ascii="Calibri;sans-serif" w:hAnsi="Calibri;sans-serif"/>
          <w:color w:val="000000"/>
        </w:rPr>
        <w:t>Дата конференции:</w:t>
      </w:r>
      <w:r>
        <w:rPr>
          <w:color w:val="000000"/>
        </w:rPr>
        <w:t xml:space="preserve"> </w:t>
      </w:r>
      <w:r>
        <w:rPr>
          <w:rFonts w:ascii="Calibri;sans-serif" w:hAnsi="Calibri;sans-serif"/>
          <w:color w:val="000000"/>
        </w:rPr>
        <w:t>17 декабря 2020 года</w:t>
      </w:r>
    </w:p>
    <w:p w14:paraId="54B27100" w14:textId="77777777" w:rsidR="006A12AD" w:rsidRDefault="00D545B4">
      <w:pPr>
        <w:pStyle w:val="a5"/>
        <w:shd w:val="clear" w:color="auto" w:fill="FFFFFF"/>
        <w:jc w:val="both"/>
      </w:pPr>
      <w:r>
        <w:rPr>
          <w:rStyle w:val="a3"/>
          <w:rFonts w:ascii="Calibri;sans-serif" w:hAnsi="Calibri;sans-serif"/>
          <w:color w:val="000000"/>
        </w:rPr>
        <w:t>Время конференции:</w:t>
      </w:r>
      <w:r>
        <w:rPr>
          <w:color w:val="000000"/>
        </w:rPr>
        <w:t xml:space="preserve"> </w:t>
      </w:r>
      <w:r>
        <w:rPr>
          <w:rFonts w:ascii="Calibri;sans-serif" w:hAnsi="Calibri;sans-serif"/>
          <w:color w:val="000000"/>
        </w:rPr>
        <w:t>12.00-17.00</w:t>
      </w:r>
    </w:p>
    <w:p w14:paraId="5CA5DFA5" w14:textId="77777777" w:rsidR="006A12AD" w:rsidRDefault="00D545B4">
      <w:pPr>
        <w:pStyle w:val="a5"/>
        <w:shd w:val="clear" w:color="auto" w:fill="FFFFFF"/>
      </w:pPr>
      <w:r>
        <w:rPr>
          <w:rStyle w:val="a3"/>
          <w:rFonts w:ascii="Calibri;sans-serif" w:hAnsi="Calibri;sans-serif"/>
          <w:color w:val="000000"/>
        </w:rPr>
        <w:t xml:space="preserve">Условия участия: </w:t>
      </w:r>
      <w:r>
        <w:rPr>
          <w:rFonts w:ascii="Calibri;sans-serif" w:hAnsi="Calibri;sans-serif"/>
          <w:color w:val="000000"/>
        </w:rPr>
        <w:t>Реги</w:t>
      </w:r>
      <w:r>
        <w:rPr>
          <w:rFonts w:ascii="Calibri;sans-serif" w:hAnsi="Calibri;sans-serif"/>
          <w:color w:val="000000"/>
        </w:rPr>
        <w:t>страция на мероприятие по ссылке:</w:t>
      </w:r>
    </w:p>
    <w:p w14:paraId="6281A431" w14:textId="77777777" w:rsidR="006A12AD" w:rsidRDefault="00D545B4">
      <w:pPr>
        <w:pStyle w:val="a5"/>
        <w:shd w:val="clear" w:color="auto" w:fill="FFFFFF"/>
        <w:jc w:val="both"/>
      </w:pPr>
      <w:hyperlink r:id="rId5">
        <w:r>
          <w:rPr>
            <w:rStyle w:val="-"/>
            <w:rFonts w:ascii="Calibri;sans-serif" w:hAnsi="Calibri;sans-serif"/>
            <w:color w:val="000000"/>
          </w:rPr>
          <w:t>https://docs.google.com/forms/d/e/1FAIpQLSfG4nZMYHiQAL6KpR1qjnuaiUJCejiavUdmnDm6v3spr8jNhg/formResp</w:t>
        </w:r>
        <w:r>
          <w:rPr>
            <w:rStyle w:val="-"/>
            <w:rFonts w:ascii="Calibri;sans-serif" w:hAnsi="Calibri;sans-serif"/>
            <w:color w:val="000000"/>
          </w:rPr>
          <w:t>onse</w:t>
        </w:r>
      </w:hyperlink>
    </w:p>
    <w:p w14:paraId="2284D12E" w14:textId="77777777" w:rsidR="006A12AD" w:rsidRDefault="00D545B4">
      <w:pPr>
        <w:pStyle w:val="a5"/>
        <w:shd w:val="clear" w:color="auto" w:fill="FFFFFF"/>
      </w:pPr>
      <w:r>
        <w:rPr>
          <w:rStyle w:val="a3"/>
          <w:rFonts w:ascii="Calibri;sans-serif" w:hAnsi="Calibri;sans-serif"/>
          <w:color w:val="000000"/>
        </w:rPr>
        <w:t xml:space="preserve">Организатор: </w:t>
      </w:r>
      <w:r>
        <w:rPr>
          <w:rFonts w:ascii="Calibri;sans-serif" w:hAnsi="Calibri;sans-serif"/>
          <w:color w:val="000000"/>
        </w:rPr>
        <w:t>АНО «Центр поддержки предпринимательства Приморского края»</w:t>
      </w:r>
    </w:p>
    <w:p w14:paraId="5C59A255" w14:textId="77777777" w:rsidR="006A12AD" w:rsidRDefault="00D545B4">
      <w:pPr>
        <w:pStyle w:val="a5"/>
        <w:shd w:val="clear" w:color="auto" w:fill="FFFFFF"/>
      </w:pPr>
      <w:hyperlink r:id="rId6">
        <w:r>
          <w:rPr>
            <w:rStyle w:val="-"/>
            <w:rFonts w:ascii="Calibri;sans-serif" w:hAnsi="Calibri;sans-serif"/>
            <w:color w:val="000000"/>
          </w:rPr>
          <w:t>http://mb.primorsky.ru/events/701</w:t>
        </w:r>
      </w:hyperlink>
    </w:p>
    <w:p w14:paraId="75B581CC" w14:textId="77777777" w:rsidR="006A12AD" w:rsidRDefault="006A12AD"/>
    <w:sectPr w:rsidR="006A12A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2AD"/>
    <w:rsid w:val="006A12AD"/>
    <w:rsid w:val="00857C3A"/>
    <w:rsid w:val="00992CDF"/>
    <w:rsid w:val="00D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00D5"/>
  <w15:docId w15:val="{44D28E85-3314-438B-BB8C-FF72D3C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erif" w:eastAsia="Tahoma" w:hAnsi="PT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">
    <w:name w:val="ListLabel 1"/>
    <w:qFormat/>
    <w:rPr>
      <w:rFonts w:ascii="Calibri;sans-serif" w:hAnsi="Calibri;sans-serif"/>
      <w:color w:val="000000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.primorsky.ru/events/701" TargetMode="External"/><Relationship Id="rId5" Type="http://schemas.openxmlformats.org/officeDocument/2006/relationships/hyperlink" Target="https://docs.google.com/forms/d/e/1FAIpQLSfG4nZMYHiQAL6KpR1qjnuaiUJCejiavUdmnDm6v3spr8jNhg/formRespon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Наталья Григорьевна Качура</cp:lastModifiedBy>
  <cp:revision>4</cp:revision>
  <dcterms:created xsi:type="dcterms:W3CDTF">2020-12-14T00:01:00Z</dcterms:created>
  <dcterms:modified xsi:type="dcterms:W3CDTF">2020-12-14T00:02:00Z</dcterms:modified>
  <dc:language>ru-RU</dc:language>
</cp:coreProperties>
</file>