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06" w:rsidRPr="00CB4C06" w:rsidRDefault="00CB4C06" w:rsidP="00CB4C0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B4C06">
        <w:rPr>
          <w:rFonts w:ascii="Times New Roman" w:hAnsi="Times New Roman" w:cs="Times New Roman"/>
          <w:b/>
          <w:sz w:val="28"/>
          <w:szCs w:val="28"/>
          <w:lang w:eastAsia="ru-RU"/>
        </w:rPr>
        <w:t>Охрана труда женщин и молодежи</w:t>
      </w:r>
    </w:p>
    <w:p w:rsidR="00CB4C06" w:rsidRPr="00CB4C06" w:rsidRDefault="00CB4C06" w:rsidP="00CB4C06">
      <w:pPr>
        <w:pStyle w:val="a5"/>
        <w:ind w:firstLine="709"/>
        <w:jc w:val="center"/>
        <w:rPr>
          <w:rFonts w:ascii="Times New Roman" w:hAnsi="Times New Roman" w:cs="Times New Roman"/>
          <w:b/>
          <w:color w:val="010203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b/>
          <w:color w:val="010203"/>
          <w:sz w:val="28"/>
          <w:szCs w:val="28"/>
          <w:lang w:eastAsia="ru-RU"/>
        </w:rPr>
        <w:t>Дополнительные гарантии охраны труда женщин</w:t>
      </w:r>
    </w:p>
    <w:p w:rsidR="00CB4C06" w:rsidRDefault="00CB4C06" w:rsidP="00CB4C06"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регулирования труда женщин и лиц с семейными обязанностями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 установлены в Главе 41 Трудового кодекса </w:t>
      </w:r>
      <w:proofErr w:type="spell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>. Так, ограничивается применение труда женщин на тяжелых рабо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тах и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Приказом Минтруда России от 18.07.2019 N 512н утвержден Перечень тяжелых работ и работ во вредных и (или) опасных условиях труда, на которых ограничивается применение труда женщин.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 нормы. Постановлением Правительства РФ от 86.02.1993 N 105 «О новых нормах предельно допустимых нагрузок для женщин при подъеме и перемещении тяжестей вручную» установлены следующие нормы: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Подъем и перемещение тяжестей при чередовании с другой работой (до двух раз в час) – 10 кг;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Подъем и перемещение тяжестей постоянно в течение рабочей смены – 7кг;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Величина динамической работы, совершаемой в течение каждого часа рабочей смены, не должна превышать с рабочей поверхности – 1750 кг, а с пола – 875 кг.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При перемещении грузов на тележках или в контейнерах прилагаемое усилие не должно превышать – 10 кг.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В массу поднимаемого и перемещаемого груза включается масса тары и упаковки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Беременным женщинам в соответствии с медицинским заключением и по их заявлению снижаются нормы выработки, нормы обслужи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вания либо эти женщины переводятся на другую работу, исключающую воздействие неблагоприятных производственных факторов с сохране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нием среднего заработка по прежней работе.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До предоставления беременной женщине другой работы, 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При прохождении обязательного диспансерного наблюдения в медицинских учреждениях за беременными женщинами сохраняется средний заработок по месту работы.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Женщины, имеющие детей в возрасте до полутора лет, в случае невозможности выполнения прежней работы переводятся по их заявлению на 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другую работу с оплатой труда по выполняемой работе, но не ниже среднего заработка по прежней работе до достижения ребенком возраста полутора лет.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Женщинам по их заявлению и на основании выданного в установ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ленном порядке листка нетрудоспособности предоставляются отпуска по беременности и родам продолжительностью 70 (в случае много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плодной беременности 84) календарных дней до родов и 70 (в случае осложненных родов – 86, при рождении двух или более детей – 110)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Отпуск по беременности и родам исчисляется суммарно и предоставляется женщине полностью независимо от числа дней, фактически использованных ею до родов.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По заявлению женщины, во время нахождения в отпуске по уходу за ребенком,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Отпуска по уходу за ребенком засчитываются в общий и непрерывный трудовой стаж, а также в стаж работы по специальности (за исключением случаен назначения трудовой пенсии по старости).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Работающим женщинам, имеющим детей в возрасте до полутора лет, предоставляются помимо перерывов для отдыха и питания дополнительные перерывы для кормления ребенка (детей) не реже чем через каждые 3 часа продолжительностью не менее 30 минут каждый.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При наличии у работающей женщины двух или более детей в возрасте до полутора лет продолжительность перерыва для кормления устанавливается не менее 1 часа. По заявлению женщины перерывы для кормления ребенка (детей) присоединяются к перерыву для отдыха и питания либо в суммированном виде переносятся как на начало, так и на конец рабочего дня (рабочей смены) с соответствующим его (ее) сокращением. 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Перерывы для кормления ребенка (детей) включаются в рабочее время и подлежат оплате в размере среднего заработка.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Запрещается направление в служебные командировки, привлечение к сверхурочной работе, работе в ночное время, выходные и нерабочие праздничные дни беременных женщин.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Направление в служебные командировки, привлечение к сверх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урочной работе, работе в ночное время, выходные и нерабочие праздничные дни женщин, имеющих детей в возрасте до 3 лет, допускается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акта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ми Российской Федерации. При этом женщины, имеющие детей в возрасте до 3 лет, должны быть ознакомлены в письменной форме со своим правом отказаться от направления в служебную командировку, привлечения к 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сверхурочной работе, работе в ночное время, выходные и нерабочие праздничные дни.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Вышеперечисленные гарантии предоставляются также матерям и отцам, воспитывающим без супруга (супруги) детей в возрасте до 5 лет, работникам, имеющим детей-инвалидов, и работникам, осуществляющим уход за больными членами их семей в соответствии с медицинским заключением.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зависимо от стажа работы у данного работодателя.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В случае истечения срочного трудового договора в период бере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менности женщины работодатель обязан по ее письменному заявлению и при предоставлении медицинской справки, подтверждающей со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стояние беременности, продлить срок действия трудового договора до окончания беременности. Женщина, срок действия трудового договора с которой был продлен до окончания беременности, обязана по запросу работодателя, но не чаще, чем 1 раз в 3 месяца, представлять медицинскую справку, подтверждающую состояние беременности.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Если при этом женщина фактически продолжает работать после окончания беременности, то работодатель имеет право расторгнуть трудовой до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Одному из родителей (опекуну, попечителю) для ухода за детьми-инвалидами по его письменному заявлению предоставляются 4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Женщинам, работающим в сельской местности, может предоставляться по их письменному заявлению 1 дополнительный выходной в месяц без сохранения заработной платы.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Работнику, имеющему двух или более детей в возрасте до 14 лет, работнику, имеющему ребенка-инвалида в возрасте до 18 лет, одинокой матери, воспитывающей ребенка в возрасте до 14 лет, отцу, воспитываю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щему ребенка в возрасте до 14 лет без матери, коллективным договором могут устанавливаться ежегодные дополнительные отпуска без 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 отпуску или 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 отдельно полностью либо по частям. Перенесение этого отпуска на следующий рабочий год не допускается.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правление и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на отцов, воспитывающих детей без матери, а также на опекунов (попечителей) несовершеннолетних.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color w:val="010203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color w:val="010203"/>
          <w:sz w:val="28"/>
          <w:szCs w:val="28"/>
          <w:lang w:eastAsia="ru-RU"/>
        </w:rPr>
        <w:t>Дополнительные гарантии охраны труда работников в возрасте до 18 лет</w:t>
      </w:r>
    </w:p>
    <w:p w:rsid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регулирования труда работников в возрасте до 18 лет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регламентированы ст. 205 и 272 Трудового кодекса РФ.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Запрещается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Запрещается переноска и передвижение работниками в возрасте до 18 лет тяжестей, превышающих установленные для них предельные нормы. Постановлением Минтруда России от 07.04.1999 № 7 «Об утверждении норм предельно допустимых нагрузок для лиц моложе восемнадцати лет при подъеме и перемещении тяжестей вручную» установлены предельные массы подъема и перемещения груза вручную, а именно: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Постоянно в течение рабочей смены: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юношей: 14-15 лет – З кг; 16-17 лег – 4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девушек: 14-15 лет – 2 кг; 16-17 лет – З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В течение не более 1/3 рабочей смены постоянно (более двух раз в час):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для юношей 14,15,16,17 лет соответственно 6, 7, 11, 13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для девушек 14, 15,16,17 лет соответственно 3, 4, 5, 6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В течение не более 1/3 рабочей смены при чередовании с другой работой (до двух раз в час):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для юношей 14, 15, 16, 17 лет соответственно 12, 15, 20, 24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для девушек 14, 15, 16, 17 лет соответственно 4, 5, 7, 8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Лица в возрасте до 18 лет принимаются на работу только после предварительного обязательного медицинского осмотра (обследования) и в дальнейшем, до достижения возраста 18 лет, ежегодно подлежат обязательному осмотру (обследованию) за счет средств работодателя.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Запрещается направление в служебные командировки, привлечение к сверхурочной работе, работе в ночное время, в выходные и нерабочие праздничные дни работников в возрасте до 18 лет (за исключением творческих работников средств массовой информации, организаций 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кинематографии теле- и </w:t>
      </w:r>
      <w:proofErr w:type="spell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видеосъемочных</w:t>
      </w:r>
      <w:proofErr w:type="spell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изведений, в соответствии с перечнями работ, профессий, должностей этих работников, утвержденными Правительством РФ с учетом мнения Российской трехсторонней комиссии по регулированию социально-трудовых отношений).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Расторжение трудового договора с работниками в возрасте до 18 лет по инициативе работодателя (за исключением случая ликвидации 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Для работников в возрасте до 18 лет нормы выработки устанавливаются исходя из общих норм выработки пропорционально установленной для этих работников сокращенной продолжительности рабочего времени.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Для работников в возрасте до 18 лет, поступающих на работу после окончания общеобразовательных учреждений и образовательных учреждений начального профессионального образования, а также про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шедших профессиональное обучение на производстве, в соответствии с трудовым законодательством и иными нормативными правовыми актами, содержащими нормы трудового нрава, коллективным дого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вором, соглашениями, локальными нормативными актами, трудовым договором могут устанавливаться пониженные нормы выработки.</w:t>
      </w:r>
    </w:p>
    <w:p w:rsidR="00CB4C06" w:rsidRPr="00CB4C06" w:rsidRDefault="00CB4C06" w:rsidP="00CB4C06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Ежегодный основной оплачиваемый отпуск работникам в возрасте до 18 лет предоставляется продолжительностью 31 календарный день в удобное для них время.</w:t>
      </w:r>
    </w:p>
    <w:p w:rsidR="006E2BAA" w:rsidRPr="00CB4C06" w:rsidRDefault="006E2BAA" w:rsidP="00CB4C0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E2BAA" w:rsidRPr="00CB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7CA"/>
    <w:multiLevelType w:val="multilevel"/>
    <w:tmpl w:val="FE5C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A0054"/>
    <w:multiLevelType w:val="multilevel"/>
    <w:tmpl w:val="A18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F594F"/>
    <w:multiLevelType w:val="multilevel"/>
    <w:tmpl w:val="058E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71B43"/>
    <w:multiLevelType w:val="multilevel"/>
    <w:tmpl w:val="02A2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3F"/>
    <w:rsid w:val="006E2BAA"/>
    <w:rsid w:val="00BB5A02"/>
    <w:rsid w:val="00CB4C06"/>
    <w:rsid w:val="00D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C6E71-284A-4A45-B4DC-E1ED279B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4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C06"/>
    <w:rPr>
      <w:b/>
      <w:bCs/>
    </w:rPr>
  </w:style>
  <w:style w:type="paragraph" w:styleId="a5">
    <w:name w:val="No Spacing"/>
    <w:uiPriority w:val="1"/>
    <w:qFormat/>
    <w:rsid w:val="00CB4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TRUD</cp:lastModifiedBy>
  <cp:revision>2</cp:revision>
  <dcterms:created xsi:type="dcterms:W3CDTF">2021-09-21T00:16:00Z</dcterms:created>
  <dcterms:modified xsi:type="dcterms:W3CDTF">2021-09-21T00:16:00Z</dcterms:modified>
</cp:coreProperties>
</file>