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12" w:rsidRPr="003C4912" w:rsidRDefault="003C4912" w:rsidP="003C4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D4B88"/>
          <w:kern w:val="36"/>
          <w:sz w:val="32"/>
          <w:szCs w:val="32"/>
          <w:lang w:eastAsia="ru-RU"/>
        </w:rPr>
      </w:pPr>
      <w:bookmarkStart w:id="0" w:name="_GoBack"/>
      <w:bookmarkEnd w:id="0"/>
      <w:r w:rsidRPr="003C4912">
        <w:rPr>
          <w:rFonts w:ascii="Times New Roman" w:eastAsia="Times New Roman" w:hAnsi="Times New Roman" w:cs="Times New Roman"/>
          <w:b/>
          <w:color w:val="3D4B88"/>
          <w:kern w:val="36"/>
          <w:sz w:val="32"/>
          <w:szCs w:val="32"/>
          <w:lang w:eastAsia="ru-RU"/>
        </w:rPr>
        <w:t>Оценка профессиональных рисков – что делать с результатами?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Безусловно, оценка профессиональных рисков на рабочих местах это прямая обязанность специалиста по охране труда (</w:t>
      </w:r>
      <w:proofErr w:type="spellStart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СОТа</w:t>
      </w:r>
      <w:proofErr w:type="spellEnd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по крайней мере – организация данной работы. К подобной оценке могут привлекаться и различные технические специалисты, и лаборатории (естественно - при необходимости), да и представители службы по персоналу тоже не должны оставаться безучастными, но в любом случае, возглавить эту работу придется </w:t>
      </w:r>
      <w:proofErr w:type="spellStart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СОТу</w:t>
      </w:r>
      <w:proofErr w:type="spellEnd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него же потом за её результаты и последствия будет спрос.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Начнем с того, что инспектора ГИТ единодушны в данном вопросе - если предприятие не разработало у себя систему управления охраной труда, в которую включено управление </w:t>
      </w:r>
      <w:proofErr w:type="spellStart"/>
      <w:proofErr w:type="gramStart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профрисками</w:t>
      </w:r>
      <w:proofErr w:type="spellEnd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значит</w:t>
      </w:r>
      <w:proofErr w:type="gramEnd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оно игнорирует требования статьи 209 ТК РФ, где дается понятие этого самого действия: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«Управление профессиональными рисками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рисков»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Следовательно, </w:t>
      </w:r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работодатель не оценивающий </w:t>
      </w:r>
      <w:proofErr w:type="spellStart"/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профриски</w:t>
      </w:r>
      <w:proofErr w:type="spellEnd"/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учетом своей специфики, не выявляющий, не устраняющий и не снижающий их воздействие, дает возможность ГИТ оштрафовать себя на 80 тыс. рублей, согласно ч.1 </w:t>
      </w:r>
      <w:proofErr w:type="spellStart"/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</w:t>
      </w:r>
      <w:proofErr w:type="spellEnd"/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5.27.1 КоАП.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долго спорить и рассуждать о том, что по оценке </w:t>
      </w:r>
      <w:proofErr w:type="spellStart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профрисков</w:t>
      </w:r>
      <w:proofErr w:type="spellEnd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отсутствует законодательная база, нет официальной методики этой оценки утвержденной федеральным органом исполнительной власти, как прописано в ч.14 ст.209 ТК РФ. К тому же инспектор ГИТ во время проверки не должен выходить за рамки проверочных листов (контрольных вопросов), среди которых пока не наблюдаются конкретные требования к наличию на предприятии оцененных и управляемых профессиональных рисков.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факт остается фактом – и штрафы предприятия получают, причем не только за отсутствие работы специалистов по охране труда в направлении оценки </w:t>
      </w:r>
      <w:proofErr w:type="spellStart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профрисков</w:t>
      </w:r>
      <w:proofErr w:type="spellEnd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за то, что с полученными результатами этой самой оценки работники предприятия не ознакомлены как положено.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тут возникает два логичных вопроса: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 Как же правильно провести оценку рисков на рабочих местах, особенно, если на предприятии не одна сотня рабочих мест (РМ) и профессий?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Как правильно ознакомить работников с их профессиональными рисками</w:t>
      </w: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бы проделанная работа не пропала даром и принесла понимание не только самим работникам, но и удовлетворила инспекторов ГИТ?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первый вопрос однозначного ответа нет. Но, в любом случае, на начальном этапе оценки рисков, если уж за неё браться, </w:t>
      </w:r>
      <w:proofErr w:type="spellStart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СОТу</w:t>
      </w:r>
      <w:proofErr w:type="spellEnd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кадрам усилия придется объединить.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Оптимальный порядок работы выглядит почти так же, как процедура специальной оценки условий труда (СОУТ):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Составление перечня РМ и профессий, на которых намечено провести оценку рисков.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2. Уточнение количества работающих на каждом РМ, подлежащем оценке </w:t>
      </w:r>
      <w:proofErr w:type="spellStart"/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профриска</w:t>
      </w:r>
      <w:proofErr w:type="spellEnd"/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 помощи кадров в первых двух вопросах  </w:t>
      </w:r>
      <w:proofErr w:type="spellStart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СОТу</w:t>
      </w:r>
      <w:proofErr w:type="spellEnd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разобраться будет трудно, да и не совсем в его компетенции.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Далее, желательно привлекать технологов и «узких» специалистов, что бы точно определить: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Какие конкретно операции и с какой частотой совершают работники на своих рабочих местах.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Выявление опасных операций (их и стоит рассматривать, как наличие риска).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Определение количества и частоты опасных операций (рисков).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Поиск технических и административных возможностей для снижения тяжести выявленного риска или его полного устранения.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вот следующим пунктом, </w:t>
      </w:r>
      <w:proofErr w:type="spellStart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СОТу</w:t>
      </w:r>
      <w:proofErr w:type="spellEnd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скорей всего, предстоит заниматься самостоятельно.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Анализ выявленных рисков и расчет их значимости.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Здесь, как правило, используются понятия – </w:t>
      </w:r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низкий, средний или высокий риск</w:t>
      </w: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зависят от числовых значений, полученных при расчетах значимости рисков. Единой методики нет, но можно выбрать для себя наиболее приемлемый вариант из того что есть.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уж для </w:t>
      </w:r>
      <w:proofErr w:type="spellStart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СОТа</w:t>
      </w:r>
      <w:proofErr w:type="spellEnd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по оценке рисков окажется непосильной задачей, а у предприятия найдутся лишние средства, то всегда можно обратиться к независимым экспертам и специалистам аккредитованных организаций, которые не откажут в квалифицированной помощи.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Последний, завершающий пункт в процедуре: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8. Информирование работников о наличии и уровне </w:t>
      </w:r>
      <w:proofErr w:type="spellStart"/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профрисков</w:t>
      </w:r>
      <w:proofErr w:type="spellEnd"/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их рабочих местах.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 ГИТ останется доволен, если обнаружит, что в трудовые договора (</w:t>
      </w:r>
      <w:proofErr w:type="spellStart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допсоглашения</w:t>
      </w:r>
      <w:proofErr w:type="spellEnd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трудящихся внесены не только сведения по СОУТ, но и информация о профессиональных рисках. Аргументируется требование тем, что </w:t>
      </w:r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понятие "условия труда" включает в себя не только класс/подкласс, взятый из карты </w:t>
      </w:r>
      <w:proofErr w:type="spellStart"/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спецоценки</w:t>
      </w:r>
      <w:proofErr w:type="spellEnd"/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а нечто большее, например - факторы трудового процесса и производственной среды, в которой этот процесс происходит. Всё вместе и оказывает влияние на здоровье работающего человека (ч. 2 ст. 209 ТК РФ) и может причинять ему вред, а значит, является </w:t>
      </w:r>
      <w:proofErr w:type="spellStart"/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профриском</w:t>
      </w:r>
      <w:proofErr w:type="spellEnd"/>
      <w:r w:rsidRPr="003C4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кадровик не захочет отразить в трудовом договоре данные по выявленным рискам, то хотя бы ссылку, например на карту оценки рисков, которую составил СОТ, ему сделать придется. Главное, что бы сотрудник ознакомился под роспись с такой картой и его информировали не только о результатах </w:t>
      </w:r>
      <w:proofErr w:type="spellStart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о собственных профессиональных рисках.</w:t>
      </w:r>
    </w:p>
    <w:p w:rsidR="003C4912" w:rsidRPr="003C4912" w:rsidRDefault="003C4912" w:rsidP="003C4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тогда СОТ и кадровик могут вздохнуть спокойно, ведь им будет не сложно доказать любому инспектору, что задачи, связанные с условиями труда работников реализованы в полном объеме, люди с результатами ознакомлены, меры приняты, а требования ТК РФ выполнены.</w:t>
      </w:r>
    </w:p>
    <w:p w:rsidR="00663349" w:rsidRPr="003C4912" w:rsidRDefault="00663349" w:rsidP="003C4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3349" w:rsidRPr="003C4912" w:rsidSect="003C4912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12"/>
    <w:rsid w:val="003C4912"/>
    <w:rsid w:val="00663349"/>
    <w:rsid w:val="008B1A67"/>
    <w:rsid w:val="00F5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7269B-9A0F-470D-899E-D29A9E49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128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60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ohrana_truda</cp:lastModifiedBy>
  <cp:revision>2</cp:revision>
  <dcterms:created xsi:type="dcterms:W3CDTF">2019-11-21T03:42:00Z</dcterms:created>
  <dcterms:modified xsi:type="dcterms:W3CDTF">2019-11-21T03:42:00Z</dcterms:modified>
</cp:coreProperties>
</file>