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B56ED" w14:textId="77777777" w:rsidR="00B4784A" w:rsidRPr="00B41DEC" w:rsidRDefault="00B4784A" w:rsidP="00B4784A">
      <w:pPr>
        <w:ind w:left="675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B41DEC">
        <w:rPr>
          <w:rFonts w:ascii="Times New Roman" w:hAnsi="Times New Roman" w:cs="Times New Roman"/>
          <w:b/>
          <w:bCs/>
          <w:sz w:val="26"/>
          <w:szCs w:val="28"/>
        </w:rPr>
        <w:t>Публичный доклад</w:t>
      </w:r>
    </w:p>
    <w:p w14:paraId="7792829C" w14:textId="77777777" w:rsidR="00B4784A" w:rsidRPr="00B4784A" w:rsidRDefault="00B4784A" w:rsidP="00B4784A">
      <w:pPr>
        <w:ind w:left="675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B41DEC">
        <w:rPr>
          <w:rFonts w:ascii="Times New Roman" w:hAnsi="Times New Roman" w:cs="Times New Roman"/>
          <w:b/>
          <w:bCs/>
          <w:sz w:val="26"/>
          <w:szCs w:val="28"/>
        </w:rPr>
        <w:t>о  состоянии и развитии системы образования Черниговского района по итогам 201</w:t>
      </w:r>
      <w:r w:rsidR="00654B9A">
        <w:rPr>
          <w:rFonts w:ascii="Times New Roman" w:hAnsi="Times New Roman" w:cs="Times New Roman"/>
          <w:b/>
          <w:bCs/>
          <w:sz w:val="26"/>
          <w:szCs w:val="28"/>
        </w:rPr>
        <w:t>8</w:t>
      </w:r>
      <w:r w:rsidRPr="00B41DEC">
        <w:rPr>
          <w:rFonts w:ascii="Times New Roman" w:hAnsi="Times New Roman" w:cs="Times New Roman"/>
          <w:b/>
          <w:bCs/>
          <w:sz w:val="26"/>
          <w:szCs w:val="28"/>
        </w:rPr>
        <w:t>-201</w:t>
      </w:r>
      <w:r w:rsidR="00654B9A">
        <w:rPr>
          <w:rFonts w:ascii="Times New Roman" w:hAnsi="Times New Roman" w:cs="Times New Roman"/>
          <w:b/>
          <w:bCs/>
          <w:sz w:val="26"/>
          <w:szCs w:val="28"/>
        </w:rPr>
        <w:t>9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учебного года.</w:t>
      </w:r>
    </w:p>
    <w:p w14:paraId="4AA98392" w14:textId="77777777" w:rsidR="00B4784A" w:rsidRDefault="00B4784A" w:rsidP="0048077A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</w:p>
    <w:p w14:paraId="64295D44" w14:textId="77777777" w:rsidR="006F1B42" w:rsidRPr="006F1B42" w:rsidRDefault="006F1B42" w:rsidP="006F1B4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6F1B42"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  <w:t xml:space="preserve">Публичный доклад подготовлен Управлением образования и МКУ «ИМЦ </w:t>
      </w:r>
      <w:proofErr w:type="gramStart"/>
      <w:r w:rsidRPr="006F1B42"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  <w:t>СО</w:t>
      </w:r>
      <w:proofErr w:type="gramEnd"/>
      <w:r w:rsidRPr="006F1B42"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  <w:t xml:space="preserve">» Черниговского района с целью обеспечения информационной открытости и прозрачности образования. В докладе представлены цели и задачи деятельности муниципальной системы образования, подведены итоги реализации комплекса мер по развитию образования с учетом стратегических задач государства в области образования, указана динамика результатов и основные задачи. В контексте современной модели образования намечены перспективы развития муниципального общего и дополнительного образования. </w:t>
      </w:r>
    </w:p>
    <w:p w14:paraId="21EBE2C1" w14:textId="77777777" w:rsidR="006F1B42" w:rsidRPr="006F1B42" w:rsidRDefault="006F1B42" w:rsidP="006F1B4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6F1B42"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  <w:t xml:space="preserve">Материалы Публичного доклада представляют </w:t>
      </w:r>
      <w:proofErr w:type="gramStart"/>
      <w:r w:rsidRPr="006F1B42"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  <w:t>интерес</w:t>
      </w:r>
      <w:proofErr w:type="gramEnd"/>
      <w:r w:rsidRPr="006F1B42"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  <w:t xml:space="preserve"> как для общественности, так и для работников сферы образования.</w:t>
      </w:r>
    </w:p>
    <w:p w14:paraId="7166D2E9" w14:textId="77777777" w:rsidR="006F1B42" w:rsidRPr="006F1B42" w:rsidRDefault="006F1B42" w:rsidP="0048077A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</w:p>
    <w:p w14:paraId="10B63BD2" w14:textId="77777777" w:rsidR="0048077A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  <w:t>Содержание</w:t>
      </w:r>
    </w:p>
    <w:p w14:paraId="3A218E7A" w14:textId="77777777" w:rsidR="006F1B42" w:rsidRPr="005A483B" w:rsidRDefault="006F1B42" w:rsidP="006F1B42">
      <w:pPr>
        <w:widowControl/>
        <w:suppressAutoHyphens w:val="0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</w:p>
    <w:p w14:paraId="3463B816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  <w:t>1. Общая характеристика системы образования Черниговского района.</w:t>
      </w:r>
    </w:p>
    <w:p w14:paraId="7099EEB1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 Общее образование в Черниговском районе.</w:t>
      </w:r>
    </w:p>
    <w:p w14:paraId="5C67002C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2.1. Дошкольное образование.</w:t>
      </w:r>
    </w:p>
    <w:p w14:paraId="767E8C32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2.2. Начальное общее,  основное общее, среднее общее образование.</w:t>
      </w:r>
    </w:p>
    <w:p w14:paraId="6FD54FCD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2.3. Дополнительное образование.</w:t>
      </w:r>
    </w:p>
    <w:p w14:paraId="65634C34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3. Результаты деятельности системы образования Черниговского района. </w:t>
      </w:r>
    </w:p>
    <w:p w14:paraId="2D6F53EA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3.1. Дошкольное образование.</w:t>
      </w:r>
    </w:p>
    <w:p w14:paraId="22F2F680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3.2. Общее образование.</w:t>
      </w:r>
    </w:p>
    <w:p w14:paraId="5DE752B5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3.2.1.Воспитательная работа в общеобразовательных учреждениях.</w:t>
      </w:r>
    </w:p>
    <w:p w14:paraId="0E5CCB2A" w14:textId="77777777" w:rsidR="0048077A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3.3. Дополнительное образование детей.</w:t>
      </w:r>
    </w:p>
    <w:p w14:paraId="18EAC2D5" w14:textId="77777777" w:rsidR="00C64677" w:rsidRPr="005A483B" w:rsidRDefault="00C64677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3.4. Организация отдыха и оздоровления учащихся, их трудоустройство.</w:t>
      </w:r>
    </w:p>
    <w:p w14:paraId="01411E2E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 Условия  и эффективность использования ресурсов</w:t>
      </w:r>
    </w:p>
    <w:p w14:paraId="3A2F720D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4.1. Финансирование образования.</w:t>
      </w:r>
    </w:p>
    <w:p w14:paraId="49371E10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4.2. Оснащенность современным оборудованием и использование современных информационных технологий.</w:t>
      </w:r>
    </w:p>
    <w:p w14:paraId="628919BC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4.3. Безопасность образовательных учреждений.</w:t>
      </w:r>
    </w:p>
    <w:p w14:paraId="40AD3DE7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4.4. Питание учащихся.</w:t>
      </w:r>
    </w:p>
    <w:p w14:paraId="512CA361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4.5. Медицинское обслуживание.</w:t>
      </w:r>
    </w:p>
    <w:p w14:paraId="38849F9F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4.6. Кадры.</w:t>
      </w:r>
    </w:p>
    <w:p w14:paraId="52EC795E" w14:textId="77777777" w:rsidR="0048077A" w:rsidRPr="005A483B" w:rsidRDefault="0048077A" w:rsidP="006F1B4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5. Заключение.</w:t>
      </w:r>
    </w:p>
    <w:p w14:paraId="54F8E67C" w14:textId="77777777" w:rsidR="0048077A" w:rsidRPr="005A483B" w:rsidRDefault="0048077A" w:rsidP="0048077A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</w:p>
    <w:p w14:paraId="6BAF0CFE" w14:textId="77777777" w:rsidR="0048077A" w:rsidRPr="005A483B" w:rsidRDefault="0048077A" w:rsidP="0048077A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bCs/>
          <w:kern w:val="0"/>
          <w:sz w:val="26"/>
          <w:szCs w:val="26"/>
          <w:lang w:eastAsia="en-US" w:bidi="ar-SA"/>
        </w:rPr>
      </w:pPr>
      <w:r w:rsidRPr="005A483B">
        <w:rPr>
          <w:rFonts w:ascii="Times New Roman" w:eastAsiaTheme="minorHAnsi" w:hAnsi="Times New Roman" w:cs="Times New Roman"/>
          <w:b/>
          <w:bCs/>
          <w:kern w:val="0"/>
          <w:sz w:val="26"/>
          <w:szCs w:val="26"/>
          <w:lang w:eastAsia="en-US" w:bidi="ar-SA"/>
        </w:rPr>
        <w:t>1. Общая характеристика системы образования Черниговского района.</w:t>
      </w:r>
    </w:p>
    <w:p w14:paraId="35926655" w14:textId="2C9C898A" w:rsidR="003F151B" w:rsidRPr="005A483B" w:rsidRDefault="003F151B" w:rsidP="003F151B">
      <w:pPr>
        <w:pStyle w:val="2"/>
        <w:ind w:firstLine="708"/>
        <w:jc w:val="both"/>
        <w:rPr>
          <w:rStyle w:val="FontStyle12"/>
          <w:b w:val="0"/>
          <w:i w:val="0"/>
        </w:rPr>
      </w:pPr>
      <w:proofErr w:type="gramStart"/>
      <w:r w:rsidRPr="005A483B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Черниговский муниципальный район территориально разделен на 5 поселений: 1 городское (Сибирцевское) и 4 сельских (Черниговское, Реттиховское, Дмитриевское и Снегуровское).</w:t>
      </w:r>
      <w:proofErr w:type="gramEnd"/>
      <w:r w:rsidR="00764DF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  <w:r w:rsidRPr="005A483B">
        <w:rPr>
          <w:rStyle w:val="FontStyle12"/>
          <w:b w:val="0"/>
          <w:i w:val="0"/>
        </w:rPr>
        <w:t xml:space="preserve">Промышленные предприятия района сосредоточены, в основном, в </w:t>
      </w:r>
      <w:proofErr w:type="spellStart"/>
      <w:r w:rsidRPr="005A483B">
        <w:rPr>
          <w:rStyle w:val="FontStyle12"/>
          <w:b w:val="0"/>
          <w:i w:val="0"/>
        </w:rPr>
        <w:t>пгт</w:t>
      </w:r>
      <w:proofErr w:type="gramStart"/>
      <w:r w:rsidRPr="005A483B">
        <w:rPr>
          <w:rStyle w:val="FontStyle12"/>
          <w:b w:val="0"/>
          <w:i w:val="0"/>
        </w:rPr>
        <w:t>.С</w:t>
      </w:r>
      <w:proofErr w:type="gramEnd"/>
      <w:r w:rsidRPr="005A483B">
        <w:rPr>
          <w:rStyle w:val="FontStyle12"/>
          <w:b w:val="0"/>
          <w:i w:val="0"/>
        </w:rPr>
        <w:t>ибирцево</w:t>
      </w:r>
      <w:proofErr w:type="spellEnd"/>
      <w:r w:rsidRPr="005A483B">
        <w:rPr>
          <w:rStyle w:val="FontStyle12"/>
          <w:b w:val="0"/>
          <w:i w:val="0"/>
        </w:rPr>
        <w:t xml:space="preserve"> и районном центре </w:t>
      </w:r>
      <w:proofErr w:type="spellStart"/>
      <w:r w:rsidRPr="005A483B">
        <w:rPr>
          <w:rStyle w:val="FontStyle12"/>
          <w:b w:val="0"/>
          <w:i w:val="0"/>
        </w:rPr>
        <w:t>с.Черниговка</w:t>
      </w:r>
      <w:proofErr w:type="spellEnd"/>
      <w:r w:rsidRPr="005A483B">
        <w:rPr>
          <w:rStyle w:val="FontStyle12"/>
          <w:b w:val="0"/>
          <w:i w:val="0"/>
        </w:rPr>
        <w:t xml:space="preserve">. Наибольший сельскохозяйственный потенциал района </w:t>
      </w:r>
      <w:r w:rsidRPr="005A483B">
        <w:rPr>
          <w:rStyle w:val="FontStyle12"/>
          <w:b w:val="0"/>
          <w:i w:val="0"/>
        </w:rPr>
        <w:lastRenderedPageBreak/>
        <w:t xml:space="preserve">сосредоточен в Дмитриевском, Черниговском и </w:t>
      </w:r>
      <w:proofErr w:type="spellStart"/>
      <w:r w:rsidRPr="005A483B">
        <w:rPr>
          <w:rStyle w:val="FontStyle12"/>
          <w:b w:val="0"/>
          <w:i w:val="0"/>
        </w:rPr>
        <w:t>Снегуровском</w:t>
      </w:r>
      <w:proofErr w:type="spellEnd"/>
      <w:r w:rsidRPr="005A483B">
        <w:rPr>
          <w:rStyle w:val="FontStyle12"/>
          <w:b w:val="0"/>
          <w:i w:val="0"/>
        </w:rPr>
        <w:t xml:space="preserve"> сельских поселениях. </w:t>
      </w:r>
    </w:p>
    <w:p w14:paraId="4C6CA0AC" w14:textId="77777777" w:rsidR="003F151B" w:rsidRDefault="003F151B" w:rsidP="003F151B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5A483B">
        <w:rPr>
          <w:rFonts w:ascii="Times New Roman" w:hAnsi="Times New Roman" w:cs="Times New Roman"/>
          <w:sz w:val="26"/>
          <w:szCs w:val="28"/>
        </w:rPr>
        <w:t>Доля сельских образовательных учреждений среди учреждений дошкольного образования составляет 86,7 %, среди учреждений общего образования  88,2 % и 100 % среди учреждений дополнительного образования. Таким образом, доля учреждений, расположенных в сельской местности преобладает. Городские образовательные учреждения  располагаются в поселке городского типа</w:t>
      </w:r>
      <w:r w:rsidR="007D2568">
        <w:rPr>
          <w:rFonts w:ascii="Times New Roman" w:hAnsi="Times New Roman" w:cs="Times New Roman"/>
          <w:sz w:val="26"/>
          <w:szCs w:val="28"/>
        </w:rPr>
        <w:t xml:space="preserve"> Сибирцево — 2 средние школы и 3</w:t>
      </w:r>
      <w:r w:rsidRPr="005A483B">
        <w:rPr>
          <w:rFonts w:ascii="Times New Roman" w:hAnsi="Times New Roman" w:cs="Times New Roman"/>
          <w:sz w:val="26"/>
          <w:szCs w:val="28"/>
        </w:rPr>
        <w:t xml:space="preserve"> детских сада. </w:t>
      </w:r>
    </w:p>
    <w:p w14:paraId="7E5CBF7F" w14:textId="77777777" w:rsidR="007D2568" w:rsidRPr="007D2568" w:rsidRDefault="007D2568" w:rsidP="007D2568"/>
    <w:p w14:paraId="472B633F" w14:textId="42628503" w:rsidR="00BE33A7" w:rsidRPr="007D2568" w:rsidRDefault="00854835" w:rsidP="00BE33A7">
      <w:pPr>
        <w:spacing w:line="100" w:lineRule="atLeast"/>
        <w:ind w:firstLine="709"/>
        <w:jc w:val="both"/>
      </w:pPr>
      <w:r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С 201</w:t>
      </w:r>
      <w:r w:rsidR="007D2568"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7</w:t>
      </w:r>
      <w:r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по 2018 годы наблюдался рост учащихся школ района (201</w:t>
      </w:r>
      <w:r w:rsidR="007D2568"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7</w:t>
      </w:r>
      <w:r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г. – 37</w:t>
      </w:r>
      <w:r w:rsidR="007D2568"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84 учащихся). В 2018 учебном году рост к 2017</w:t>
      </w:r>
      <w:r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году в общеобразовательных учреждениях на </w:t>
      </w:r>
      <w:r w:rsidR="007D2568"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72</w:t>
      </w:r>
      <w:r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ученик</w:t>
      </w:r>
      <w:r w:rsidR="00963F26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а</w:t>
      </w:r>
      <w:r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(обучалось 3</w:t>
      </w:r>
      <w:r w:rsidR="007D2568"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856 учеников). В 2019 году роста учащихся  к 2018</w:t>
      </w:r>
      <w:r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году </w:t>
      </w:r>
      <w:r w:rsidR="007D2568"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не было (обучается 3855</w:t>
      </w:r>
      <w:r w:rsidRPr="007D2568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учеников).</w:t>
      </w:r>
    </w:p>
    <w:p w14:paraId="668B4851" w14:textId="77777777" w:rsidR="00BE33A7" w:rsidRPr="003D6107" w:rsidRDefault="00BE33A7" w:rsidP="00BE33A7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C00000"/>
          <w:sz w:val="26"/>
          <w:szCs w:val="28"/>
        </w:rPr>
      </w:pPr>
      <w:r w:rsidRPr="003D6107">
        <w:rPr>
          <w:noProof/>
          <w:color w:val="C00000"/>
          <w:lang w:eastAsia="ru-RU" w:bidi="ar-SA"/>
        </w:rPr>
        <w:drawing>
          <wp:inline distT="0" distB="0" distL="0" distR="0" wp14:anchorId="7903F3C9" wp14:editId="6D17AF2E">
            <wp:extent cx="5613400" cy="3060065"/>
            <wp:effectExtent l="0" t="0" r="25400" b="26035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6242DD" w14:textId="77777777" w:rsidR="00BE33A7" w:rsidRPr="00854835" w:rsidRDefault="00BE33A7" w:rsidP="00BE33A7">
      <w:pPr>
        <w:jc w:val="both"/>
        <w:rPr>
          <w:rFonts w:ascii="Times New Roman" w:eastAsia="Times New Roman" w:hAnsi="Times New Roman" w:cs="Times New Roman"/>
          <w:i/>
        </w:rPr>
      </w:pPr>
      <w:r w:rsidRPr="00854835">
        <w:rPr>
          <w:rFonts w:ascii="Times New Roman" w:eastAsia="Times New Roman" w:hAnsi="Times New Roman" w:cs="Times New Roman"/>
          <w:i/>
        </w:rPr>
        <w:t>Рис. 1 «</w:t>
      </w:r>
      <w:r w:rsidRPr="00854835">
        <w:rPr>
          <w:rStyle w:val="FontStyle101"/>
          <w:rFonts w:eastAsia="Times New Roman"/>
          <w:i/>
          <w:sz w:val="24"/>
          <w:szCs w:val="24"/>
          <w:lang w:eastAsia="ar-SA" w:bidi="ar-SA"/>
        </w:rPr>
        <w:t>Количество учащихся в муниципальных общеобразовательных учреждениях</w:t>
      </w:r>
      <w:r w:rsidRPr="00854835">
        <w:rPr>
          <w:rFonts w:ascii="Times New Roman" w:eastAsia="Times New Roman" w:hAnsi="Times New Roman" w:cs="Times New Roman"/>
          <w:i/>
        </w:rPr>
        <w:t>»</w:t>
      </w:r>
    </w:p>
    <w:p w14:paraId="3CABE04B" w14:textId="77777777" w:rsidR="00AC6365" w:rsidRDefault="00AC6365" w:rsidP="003F151B">
      <w:pPr>
        <w:tabs>
          <w:tab w:val="left" w:pos="720"/>
        </w:tabs>
        <w:spacing w:line="200" w:lineRule="atLeast"/>
        <w:ind w:firstLine="525"/>
        <w:jc w:val="both"/>
        <w:rPr>
          <w:rFonts w:ascii="Times New Roman" w:hAnsi="Times New Roman" w:cs="Times New Roman"/>
          <w:sz w:val="26"/>
          <w:szCs w:val="28"/>
        </w:rPr>
      </w:pPr>
    </w:p>
    <w:p w14:paraId="28C86614" w14:textId="77777777" w:rsidR="003F151B" w:rsidRPr="005A483B" w:rsidRDefault="003F151B" w:rsidP="003F151B">
      <w:pPr>
        <w:tabs>
          <w:tab w:val="left" w:pos="720"/>
        </w:tabs>
        <w:spacing w:line="200" w:lineRule="atLeast"/>
        <w:ind w:firstLine="525"/>
        <w:jc w:val="both"/>
        <w:rPr>
          <w:rFonts w:ascii="Times New Roman" w:hAnsi="Times New Roman" w:cs="Times New Roman"/>
          <w:sz w:val="26"/>
          <w:szCs w:val="28"/>
        </w:rPr>
      </w:pPr>
      <w:r w:rsidRPr="005A483B">
        <w:rPr>
          <w:rFonts w:ascii="Times New Roman" w:hAnsi="Times New Roman" w:cs="Times New Roman"/>
          <w:sz w:val="26"/>
          <w:szCs w:val="28"/>
        </w:rPr>
        <w:t>Для обеспечения прав граждан на образование, решения вопросов непрерывного и дифференцированного образования на территории Черниговского муниципального района  функционирует 42 учреждения  образования различных типов:</w:t>
      </w:r>
    </w:p>
    <w:p w14:paraId="2B00D606" w14:textId="77777777" w:rsidR="003F151B" w:rsidRPr="005A483B" w:rsidRDefault="003F151B" w:rsidP="003F151B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5A483B">
        <w:rPr>
          <w:rFonts w:ascii="Times New Roman" w:hAnsi="Times New Roman" w:cs="Times New Roman"/>
          <w:sz w:val="26"/>
          <w:szCs w:val="28"/>
        </w:rPr>
        <w:t>- дошкольных образовательных учреждений — 18;</w:t>
      </w:r>
    </w:p>
    <w:p w14:paraId="5A1F65F7" w14:textId="77777777" w:rsidR="003F151B" w:rsidRPr="005A483B" w:rsidRDefault="003F151B" w:rsidP="003F151B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5A483B">
        <w:rPr>
          <w:rFonts w:ascii="Times New Roman" w:hAnsi="Times New Roman" w:cs="Times New Roman"/>
          <w:sz w:val="26"/>
          <w:szCs w:val="28"/>
        </w:rPr>
        <w:t>- общеобразовательных учреждений — 16;</w:t>
      </w:r>
    </w:p>
    <w:p w14:paraId="0197A102" w14:textId="77777777" w:rsidR="003F151B" w:rsidRPr="005A483B" w:rsidRDefault="003F151B" w:rsidP="003F151B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5A483B">
        <w:rPr>
          <w:rFonts w:ascii="Times New Roman" w:hAnsi="Times New Roman" w:cs="Times New Roman"/>
          <w:sz w:val="26"/>
          <w:szCs w:val="28"/>
        </w:rPr>
        <w:t>- общеобразовательное учреждение с очно-заочной формой обучения — 1;</w:t>
      </w:r>
    </w:p>
    <w:p w14:paraId="310868E6" w14:textId="77777777" w:rsidR="003F151B" w:rsidRPr="005A483B" w:rsidRDefault="003F151B" w:rsidP="003F151B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5A483B">
        <w:rPr>
          <w:rFonts w:ascii="Times New Roman" w:hAnsi="Times New Roman" w:cs="Times New Roman"/>
          <w:sz w:val="26"/>
          <w:szCs w:val="28"/>
        </w:rPr>
        <w:t>- образовательное учреждение для детей сирот, оставшихся без попечения родителей — 1</w:t>
      </w:r>
      <w:r w:rsidR="00C50440">
        <w:rPr>
          <w:rFonts w:ascii="Times New Roman" w:hAnsi="Times New Roman" w:cs="Times New Roman"/>
          <w:sz w:val="26"/>
          <w:szCs w:val="28"/>
        </w:rPr>
        <w:t xml:space="preserve"> (</w:t>
      </w:r>
      <w:r w:rsidR="009B4C16" w:rsidRPr="005A483B">
        <w:rPr>
          <w:rFonts w:ascii="Times New Roman" w:hAnsi="Times New Roman" w:cs="Times New Roman"/>
          <w:sz w:val="26"/>
          <w:szCs w:val="28"/>
        </w:rPr>
        <w:t xml:space="preserve">КГКУ «Центр содействия семейному устройству детей-сирот </w:t>
      </w:r>
      <w:r w:rsidR="007205CF" w:rsidRPr="005A483B">
        <w:rPr>
          <w:rFonts w:ascii="Times New Roman" w:hAnsi="Times New Roman" w:cs="Times New Roman"/>
          <w:sz w:val="26"/>
          <w:szCs w:val="28"/>
        </w:rPr>
        <w:t xml:space="preserve">и детей, </w:t>
      </w:r>
      <w:r w:rsidR="009B4C16" w:rsidRPr="005A483B">
        <w:rPr>
          <w:rFonts w:ascii="Times New Roman" w:hAnsi="Times New Roman" w:cs="Times New Roman"/>
          <w:sz w:val="26"/>
          <w:szCs w:val="28"/>
        </w:rPr>
        <w:t>оставшихся без попечения родителей»)</w:t>
      </w:r>
      <w:r w:rsidRPr="005A483B">
        <w:rPr>
          <w:rFonts w:ascii="Times New Roman" w:hAnsi="Times New Roman" w:cs="Times New Roman"/>
          <w:sz w:val="26"/>
          <w:szCs w:val="28"/>
        </w:rPr>
        <w:t>;</w:t>
      </w:r>
    </w:p>
    <w:p w14:paraId="2AAD089D" w14:textId="77777777" w:rsidR="003F151B" w:rsidRPr="005A483B" w:rsidRDefault="003F151B" w:rsidP="003F151B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5A483B">
        <w:rPr>
          <w:rFonts w:ascii="Times New Roman" w:hAnsi="Times New Roman" w:cs="Times New Roman"/>
          <w:sz w:val="26"/>
          <w:szCs w:val="28"/>
        </w:rPr>
        <w:t>- специальное (коррекционное) образовательное учреждение для обучающихся, воспитанников с отклонениями в развитии — 2;</w:t>
      </w:r>
    </w:p>
    <w:p w14:paraId="4B3031D5" w14:textId="77777777" w:rsidR="003F151B" w:rsidRPr="005A483B" w:rsidRDefault="003F151B" w:rsidP="003F151B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5A483B">
        <w:rPr>
          <w:rFonts w:ascii="Times New Roman" w:hAnsi="Times New Roman" w:cs="Times New Roman"/>
          <w:sz w:val="26"/>
          <w:szCs w:val="28"/>
        </w:rPr>
        <w:t>- образовательное учреждение дополнительного образования детей — 3;</w:t>
      </w:r>
    </w:p>
    <w:p w14:paraId="12F4A2D1" w14:textId="77777777" w:rsidR="003F151B" w:rsidRPr="005A483B" w:rsidRDefault="003F151B" w:rsidP="003F151B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5A483B">
        <w:rPr>
          <w:rFonts w:ascii="Times New Roman" w:hAnsi="Times New Roman" w:cs="Times New Roman"/>
          <w:sz w:val="26"/>
          <w:szCs w:val="28"/>
        </w:rPr>
        <w:t>- образовательное учреждение среднего профессионального о</w:t>
      </w:r>
      <w:r w:rsidR="007205CF" w:rsidRPr="005A483B">
        <w:rPr>
          <w:rFonts w:ascii="Times New Roman" w:hAnsi="Times New Roman" w:cs="Times New Roman"/>
          <w:sz w:val="26"/>
          <w:szCs w:val="28"/>
        </w:rPr>
        <w:t>бразования — 1(КГБ ПОУ «Черниговский сельскохозяйственный колледж»).</w:t>
      </w:r>
    </w:p>
    <w:p w14:paraId="4E16F368" w14:textId="292AE4A2" w:rsidR="003F151B" w:rsidRPr="00412ED1" w:rsidRDefault="003F151B" w:rsidP="003F151B">
      <w:pPr>
        <w:tabs>
          <w:tab w:val="left" w:pos="720"/>
        </w:tabs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12ED1">
        <w:rPr>
          <w:rFonts w:ascii="Times New Roman" w:eastAsia="Times New Roman" w:hAnsi="Times New Roman" w:cs="Times New Roman"/>
          <w:sz w:val="26"/>
          <w:szCs w:val="28"/>
        </w:rPr>
        <w:t>Из 42 образовательных учреждений 3</w:t>
      </w:r>
      <w:r w:rsidR="00412ED1" w:rsidRPr="00412ED1">
        <w:rPr>
          <w:rFonts w:ascii="Times New Roman" w:eastAsia="Times New Roman" w:hAnsi="Times New Roman" w:cs="Times New Roman"/>
          <w:sz w:val="26"/>
          <w:szCs w:val="28"/>
        </w:rPr>
        <w:t>7</w:t>
      </w:r>
      <w:r w:rsidR="00C5044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45EBE" w:rsidRPr="00412ED1">
        <w:rPr>
          <w:rFonts w:ascii="Times New Roman" w:eastAsia="Times New Roman" w:hAnsi="Times New Roman" w:cs="Times New Roman"/>
          <w:sz w:val="26"/>
          <w:szCs w:val="28"/>
        </w:rPr>
        <w:t xml:space="preserve">являются муниципальными, </w:t>
      </w:r>
      <w:r w:rsidR="007D2568" w:rsidRPr="00412ED1">
        <w:rPr>
          <w:rFonts w:ascii="Times New Roman" w:eastAsia="Times New Roman" w:hAnsi="Times New Roman" w:cs="Times New Roman"/>
          <w:sz w:val="26"/>
          <w:szCs w:val="28"/>
        </w:rPr>
        <w:t>36</w:t>
      </w:r>
      <w:r w:rsidR="0059640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45EBE" w:rsidRPr="00412ED1">
        <w:rPr>
          <w:rFonts w:ascii="Times New Roman" w:eastAsia="Times New Roman" w:hAnsi="Times New Roman" w:cs="Times New Roman"/>
          <w:sz w:val="26"/>
          <w:szCs w:val="28"/>
        </w:rPr>
        <w:t>подотчё</w:t>
      </w:r>
      <w:r w:rsidRPr="00412ED1">
        <w:rPr>
          <w:rFonts w:ascii="Times New Roman" w:eastAsia="Times New Roman" w:hAnsi="Times New Roman" w:cs="Times New Roman"/>
          <w:sz w:val="26"/>
          <w:szCs w:val="28"/>
        </w:rPr>
        <w:t>тны Управлению образования.</w:t>
      </w:r>
    </w:p>
    <w:p w14:paraId="6184C18F" w14:textId="77777777" w:rsidR="00A77C55" w:rsidRPr="00654B9A" w:rsidRDefault="00A77C55" w:rsidP="003F151B">
      <w:pPr>
        <w:tabs>
          <w:tab w:val="left" w:pos="720"/>
        </w:tabs>
        <w:spacing w:line="2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8"/>
        </w:rPr>
      </w:pPr>
    </w:p>
    <w:p w14:paraId="3D02708D" w14:textId="77777777" w:rsidR="0048077A" w:rsidRPr="00B3305F" w:rsidRDefault="0048077A" w:rsidP="0048077A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 w:rsidRPr="00B3305F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>2. Общее образование в Черниговском районе.</w:t>
      </w:r>
    </w:p>
    <w:p w14:paraId="101D6F06" w14:textId="77777777" w:rsidR="00B3305F" w:rsidRPr="00B3305F" w:rsidRDefault="00B3305F" w:rsidP="00B3305F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 w:rsidRPr="00B3305F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>2.1. Дошкольное образование.</w:t>
      </w:r>
    </w:p>
    <w:p w14:paraId="270A37E7" w14:textId="77777777" w:rsidR="00B3305F" w:rsidRPr="00B3305F" w:rsidRDefault="00B3305F" w:rsidP="00B3305F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6"/>
          <w:szCs w:val="28"/>
        </w:rPr>
      </w:pPr>
      <w:r w:rsidRPr="00B3305F">
        <w:rPr>
          <w:noProof/>
          <w:kern w:val="2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2E6D2D6" wp14:editId="40259FFF">
            <wp:simplePos x="0" y="0"/>
            <wp:positionH relativeFrom="column">
              <wp:posOffset>-13335</wp:posOffset>
            </wp:positionH>
            <wp:positionV relativeFrom="paragraph">
              <wp:posOffset>1965325</wp:posOffset>
            </wp:positionV>
            <wp:extent cx="5966460" cy="3848100"/>
            <wp:effectExtent l="0" t="0" r="0" b="0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05F">
        <w:rPr>
          <w:rFonts w:ascii="Times New Roman" w:eastAsia="Times New Roman" w:hAnsi="Times New Roman" w:cs="Times New Roman"/>
          <w:bCs/>
          <w:sz w:val="26"/>
          <w:szCs w:val="28"/>
        </w:rPr>
        <w:t xml:space="preserve">В 21 образовательном учреждении Черниговского района организовано дошкольное образование: 17 ДОУ являются муниципальными (81% от общего количества учреждений дошкольного образования района); 1 ДОУ – ведомственное  учреждение Министерства обороны (5 %),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proofErr w:type="gramStart"/>
      <w:r w:rsidRPr="00B3305F">
        <w:rPr>
          <w:rFonts w:ascii="Times New Roman" w:eastAsia="Times New Roman" w:hAnsi="Times New Roman" w:cs="Times New Roman"/>
          <w:bCs/>
          <w:sz w:val="26"/>
          <w:szCs w:val="28"/>
        </w:rPr>
        <w:t>.Ч</w:t>
      </w:r>
      <w:proofErr w:type="gramEnd"/>
      <w:r w:rsidRPr="00B3305F">
        <w:rPr>
          <w:rFonts w:ascii="Times New Roman" w:eastAsia="Times New Roman" w:hAnsi="Times New Roman" w:cs="Times New Roman"/>
          <w:bCs/>
          <w:sz w:val="26"/>
          <w:szCs w:val="28"/>
        </w:rPr>
        <w:t>ерниговка</w:t>
      </w:r>
      <w:proofErr w:type="spellEnd"/>
      <w:r w:rsidRPr="00B3305F">
        <w:rPr>
          <w:rFonts w:ascii="Times New Roman" w:eastAsia="Times New Roman" w:hAnsi="Times New Roman" w:cs="Times New Roman"/>
          <w:bCs/>
          <w:sz w:val="26"/>
          <w:szCs w:val="28"/>
        </w:rPr>
        <w:t xml:space="preserve"> (5 %) и 2 основные общеобразовательные школы - № 12 </w:t>
      </w:r>
      <w:proofErr w:type="spellStart"/>
      <w:r w:rsidRPr="00B3305F">
        <w:rPr>
          <w:rFonts w:ascii="Times New Roman" w:eastAsia="Times New Roman" w:hAnsi="Times New Roman" w:cs="Times New Roman"/>
          <w:bCs/>
          <w:sz w:val="26"/>
          <w:szCs w:val="28"/>
        </w:rPr>
        <w:t>с.Синий</w:t>
      </w:r>
      <w:proofErr w:type="spellEnd"/>
      <w:r w:rsidRPr="00B3305F">
        <w:rPr>
          <w:rFonts w:ascii="Times New Roman" w:eastAsia="Times New Roman" w:hAnsi="Times New Roman" w:cs="Times New Roman"/>
          <w:bCs/>
          <w:sz w:val="26"/>
          <w:szCs w:val="28"/>
        </w:rPr>
        <w:t xml:space="preserve"> Гай и № 16 </w:t>
      </w:r>
      <w:proofErr w:type="spellStart"/>
      <w:r w:rsidRPr="00B3305F">
        <w:rPr>
          <w:rFonts w:ascii="Times New Roman" w:eastAsia="Times New Roman" w:hAnsi="Times New Roman" w:cs="Times New Roman"/>
          <w:bCs/>
          <w:sz w:val="26"/>
          <w:szCs w:val="28"/>
        </w:rPr>
        <w:t>с.Алтыновка</w:t>
      </w:r>
      <w:proofErr w:type="spellEnd"/>
      <w:r w:rsidRPr="00B3305F">
        <w:rPr>
          <w:rFonts w:ascii="Times New Roman" w:eastAsia="Times New Roman" w:hAnsi="Times New Roman" w:cs="Times New Roman"/>
          <w:bCs/>
          <w:sz w:val="26"/>
          <w:szCs w:val="28"/>
        </w:rPr>
        <w:t xml:space="preserve"> (9%). Численность  детей, получающих дошкольное образование, составляет 1800 воспитанников (в прошлом году - 1835).</w:t>
      </w:r>
    </w:p>
    <w:p w14:paraId="486C5C96" w14:textId="77777777" w:rsidR="00B3305F" w:rsidRDefault="00B3305F" w:rsidP="00B3305F">
      <w:pPr>
        <w:ind w:firstLine="57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7E77CC47" w14:textId="77777777" w:rsidR="00B3305F" w:rsidRDefault="00B3305F" w:rsidP="00B3305F">
      <w:pPr>
        <w:ind w:firstLine="575"/>
        <w:jc w:val="both"/>
        <w:rPr>
          <w:rFonts w:ascii="Times New Roman" w:eastAsia="Times New Roman" w:hAnsi="Times New Roman" w:cs="Times New Roman"/>
          <w:i/>
        </w:rPr>
      </w:pPr>
    </w:p>
    <w:p w14:paraId="0028B40C" w14:textId="77777777" w:rsidR="00B3305F" w:rsidRDefault="00B3305F" w:rsidP="00B3305F">
      <w:pPr>
        <w:ind w:firstLine="57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Рис.2 «Число образовательных учреждений, реализующих дошкольное образование»</w:t>
      </w:r>
    </w:p>
    <w:p w14:paraId="348FE3C3" w14:textId="77777777" w:rsidR="00B3305F" w:rsidRDefault="00B3305F" w:rsidP="00B3305F">
      <w:pPr>
        <w:ind w:firstLine="575"/>
        <w:jc w:val="both"/>
        <w:rPr>
          <w:rFonts w:ascii="Times New Roman" w:eastAsia="Times New Roman" w:hAnsi="Times New Roman" w:cs="Times New Roman"/>
          <w:i/>
        </w:rPr>
      </w:pPr>
    </w:p>
    <w:p w14:paraId="0F217A8C" w14:textId="77777777" w:rsidR="00B3305F" w:rsidRPr="00B3305F" w:rsidRDefault="00B3305F" w:rsidP="00B3305F">
      <w:pPr>
        <w:tabs>
          <w:tab w:val="right" w:pos="9923"/>
        </w:tabs>
        <w:ind w:right="1"/>
        <w:jc w:val="both"/>
        <w:rPr>
          <w:rFonts w:ascii="Times New Roman" w:eastAsia="SimSun" w:hAnsi="Times New Roman" w:cs="Mangal"/>
          <w:bCs/>
          <w:sz w:val="26"/>
          <w:szCs w:val="26"/>
          <w:lang w:eastAsia="zh-CN"/>
        </w:rPr>
      </w:pPr>
      <w:r w:rsidRPr="00B3305F">
        <w:rPr>
          <w:rFonts w:ascii="Times New Roman" w:eastAsia="Times New Roman" w:hAnsi="Times New Roman" w:cs="Times New Roman"/>
          <w:sz w:val="26"/>
          <w:szCs w:val="26"/>
        </w:rPr>
        <w:t xml:space="preserve">          Увеличение муниципальных ДОУ на 1 единицу произошло за счёт </w:t>
      </w:r>
      <w:r w:rsidRPr="00B3305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создания учреждения МБДОУ «Детский сад № 12» </w:t>
      </w:r>
      <w:proofErr w:type="spellStart"/>
      <w:r w:rsidRPr="00B3305F">
        <w:rPr>
          <w:rFonts w:ascii="Times New Roman" w:eastAsia="SimSun" w:hAnsi="Times New Roman" w:cs="Times New Roman"/>
          <w:sz w:val="26"/>
          <w:szCs w:val="26"/>
          <w:lang w:eastAsia="zh-CN"/>
        </w:rPr>
        <w:t>пгт</w:t>
      </w:r>
      <w:proofErr w:type="gramStart"/>
      <w:r w:rsidRPr="00B3305F">
        <w:rPr>
          <w:rFonts w:ascii="Times New Roman" w:eastAsia="SimSun" w:hAnsi="Times New Roman" w:cs="Times New Roman"/>
          <w:sz w:val="26"/>
          <w:szCs w:val="26"/>
          <w:lang w:eastAsia="zh-CN"/>
        </w:rPr>
        <w:t>.С</w:t>
      </w:r>
      <w:proofErr w:type="gramEnd"/>
      <w:r w:rsidRPr="00B3305F">
        <w:rPr>
          <w:rFonts w:ascii="Times New Roman" w:eastAsia="SimSun" w:hAnsi="Times New Roman" w:cs="Times New Roman"/>
          <w:sz w:val="26"/>
          <w:szCs w:val="26"/>
          <w:lang w:eastAsia="zh-CN"/>
        </w:rPr>
        <w:t>ибирцево</w:t>
      </w:r>
      <w:proofErr w:type="spellEnd"/>
      <w:r w:rsidRPr="00B3305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в связи с передачей здания детского сада ОАО «РЖД»  в муниципальную собственность Черниговского района. </w:t>
      </w:r>
    </w:p>
    <w:p w14:paraId="2F9165E5" w14:textId="77777777" w:rsidR="00B3305F" w:rsidRDefault="00B3305F" w:rsidP="00B3305F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66A4D">
        <w:rPr>
          <w:rFonts w:ascii="Times New Roman" w:hAnsi="Times New Roman" w:cs="Times New Roman"/>
          <w:sz w:val="26"/>
          <w:szCs w:val="26"/>
        </w:rPr>
        <w:t>Система дошкольного образования призвана быть сегодня гибкой, отвечающей социальным запросам родителей, кроме того, она должна стать одним из факторов улучшения демографической ситуации в Черниговском районе. Обеспечение досту</w:t>
      </w:r>
      <w:r>
        <w:rPr>
          <w:rFonts w:ascii="Times New Roman" w:hAnsi="Times New Roman" w:cs="Times New Roman"/>
          <w:sz w:val="26"/>
          <w:szCs w:val="26"/>
        </w:rPr>
        <w:t xml:space="preserve">пности дошкольного образования </w:t>
      </w:r>
      <w:r w:rsidRPr="00766A4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вот главная задача, которая стояла</w:t>
      </w:r>
      <w:r w:rsidRPr="00766A4D">
        <w:rPr>
          <w:rFonts w:ascii="Times New Roman" w:hAnsi="Times New Roman" w:cs="Times New Roman"/>
          <w:sz w:val="26"/>
          <w:szCs w:val="26"/>
        </w:rPr>
        <w:t xml:space="preserve"> перед районом</w:t>
      </w:r>
      <w:r>
        <w:rPr>
          <w:rFonts w:ascii="Times New Roman" w:hAnsi="Times New Roman" w:cs="Times New Roman"/>
          <w:sz w:val="26"/>
          <w:szCs w:val="26"/>
        </w:rPr>
        <w:t>, успешно решена</w:t>
      </w:r>
      <w:r w:rsidRPr="00766A4D">
        <w:rPr>
          <w:rFonts w:ascii="Times New Roman" w:hAnsi="Times New Roman" w:cs="Times New Roman"/>
          <w:sz w:val="26"/>
          <w:szCs w:val="26"/>
        </w:rPr>
        <w:t>.</w:t>
      </w:r>
      <w:r w:rsidRPr="00B3305F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 xml:space="preserve"> </w:t>
      </w:r>
      <w:r w:rsidRPr="00B3305F">
        <w:rPr>
          <w:rFonts w:ascii="Times New Roman" w:hAnsi="Times New Roman" w:cs="Times New Roman"/>
          <w:sz w:val="26"/>
          <w:szCs w:val="26"/>
        </w:rPr>
        <w:t xml:space="preserve">По состоянию на 01.07.2019 </w:t>
      </w:r>
      <w:r w:rsidRPr="00B3305F">
        <w:rPr>
          <w:rFonts w:ascii="Times New Roman" w:hAnsi="Times New Roman" w:cs="Times New Roman"/>
          <w:sz w:val="26"/>
          <w:szCs w:val="26"/>
        </w:rPr>
        <w:lastRenderedPageBreak/>
        <w:t>года очередность в возрастных группах от 1 года до 3-х лет и от 3-х до 7-ми лет отсутствует.</w:t>
      </w:r>
      <w:r w:rsidRPr="00B3305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F4699B6" w14:textId="77FED98E" w:rsidR="00B3305F" w:rsidRPr="003031E3" w:rsidRDefault="00B3305F" w:rsidP="00B3305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05F">
        <w:rPr>
          <w:rFonts w:ascii="Times New Roman" w:hAnsi="Times New Roman" w:cs="Times New Roman"/>
          <w:sz w:val="26"/>
          <w:szCs w:val="26"/>
        </w:rPr>
        <w:t>Благодаря работе в системе</w:t>
      </w:r>
      <w:r w:rsidRPr="005456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АИС «электронная очередь» обеспечена достоверность данных по количеству воспитанников ДОУ, количеству свободных мест  и детей, состоящих на очереди в детский сад. В первом полугодии 201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5456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было направлено в детские сад</w:t>
      </w:r>
      <w:r w:rsidRPr="003031E3">
        <w:rPr>
          <w:rFonts w:ascii="Times New Roman" w:hAnsi="Times New Roman" w:cs="Times New Roman"/>
          <w:sz w:val="26"/>
          <w:szCs w:val="26"/>
        </w:rPr>
        <w:t xml:space="preserve">ы 350 детей, оказано услуг по приёму заявлений и постановке на очередь в детский сад 139 детей, в том числе через МФЦ –61 заявление, подано с портала </w:t>
      </w:r>
      <w:proofErr w:type="spellStart"/>
      <w:r w:rsidRPr="003031E3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031E3">
        <w:rPr>
          <w:rFonts w:ascii="Times New Roman" w:hAnsi="Times New Roman" w:cs="Times New Roman"/>
          <w:sz w:val="26"/>
          <w:szCs w:val="26"/>
        </w:rPr>
        <w:t xml:space="preserve"> – 34 заявления, и на личном приеме 44 заявления.</w:t>
      </w:r>
    </w:p>
    <w:p w14:paraId="552653CC" w14:textId="3017EC07" w:rsidR="00B3305F" w:rsidRPr="00B3305F" w:rsidRDefault="00B3305F" w:rsidP="00B3305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2CEE26" w14:textId="77E524A2" w:rsidR="00B3305F" w:rsidRPr="00B3305F" w:rsidRDefault="00B3305F" w:rsidP="00B3305F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305F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1AB8EED7" w14:textId="6CB451F8" w:rsidR="00B3305F" w:rsidRDefault="00B3305F" w:rsidP="00B3305F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 w:bidi="ar-SA"/>
        </w:rPr>
        <w:drawing>
          <wp:inline distT="0" distB="0" distL="0" distR="0" wp14:anchorId="3C331E47" wp14:editId="75C39EE9">
            <wp:extent cx="5501640" cy="3215640"/>
            <wp:effectExtent l="0" t="0" r="381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AF6913" w14:textId="77777777" w:rsidR="00B3305F" w:rsidRDefault="00B3305F" w:rsidP="00B3305F">
      <w:pPr>
        <w:jc w:val="both"/>
        <w:rPr>
          <w:color w:val="FF0000"/>
        </w:rPr>
      </w:pPr>
    </w:p>
    <w:p w14:paraId="3B5ED5DE" w14:textId="77777777" w:rsidR="00B3305F" w:rsidRPr="00B3305F" w:rsidRDefault="00B3305F" w:rsidP="00B3305F">
      <w:pPr>
        <w:jc w:val="both"/>
        <w:rPr>
          <w:rFonts w:ascii="Times New Roman" w:eastAsia="Times New Roman" w:hAnsi="Times New Roman" w:cs="Times New Roman"/>
          <w:i/>
        </w:rPr>
      </w:pPr>
      <w:r w:rsidRPr="00B3305F">
        <w:rPr>
          <w:rFonts w:ascii="Times New Roman" w:hAnsi="Times New Roman" w:cs="Times New Roman"/>
          <w:i/>
        </w:rPr>
        <w:t>Рис.3 «</w:t>
      </w:r>
      <w:r w:rsidRPr="00B3305F">
        <w:rPr>
          <w:rFonts w:ascii="Times New Roman" w:eastAsia="Times New Roman" w:hAnsi="Times New Roman" w:cs="Times New Roman"/>
          <w:i/>
        </w:rPr>
        <w:t>Доля детей, посещающих дошкольные учреждения, от общего количества детей возрастной группы</w:t>
      </w:r>
      <w:proofErr w:type="gramStart"/>
      <w:r w:rsidRPr="00B3305F">
        <w:rPr>
          <w:rFonts w:ascii="Times New Roman" w:eastAsia="Times New Roman" w:hAnsi="Times New Roman" w:cs="Times New Roman"/>
          <w:i/>
        </w:rPr>
        <w:t xml:space="preserve"> (%) </w:t>
      </w:r>
      <w:proofErr w:type="gramEnd"/>
      <w:r w:rsidRPr="00B3305F">
        <w:rPr>
          <w:rFonts w:ascii="Times New Roman" w:eastAsia="Times New Roman" w:hAnsi="Times New Roman" w:cs="Times New Roman"/>
          <w:i/>
        </w:rPr>
        <w:t>в сравнении с прошлым годом.</w:t>
      </w:r>
    </w:p>
    <w:p w14:paraId="403F88EE" w14:textId="77777777" w:rsidR="00B3305F" w:rsidRPr="00B3305F" w:rsidRDefault="00B3305F" w:rsidP="00B3305F">
      <w:pPr>
        <w:jc w:val="both"/>
        <w:rPr>
          <w:rFonts w:ascii="Times New Roman" w:eastAsia="Times New Roman" w:hAnsi="Times New Roman" w:cs="Times New Roman"/>
          <w:i/>
        </w:rPr>
      </w:pPr>
    </w:p>
    <w:p w14:paraId="6074DFC9" w14:textId="77777777" w:rsidR="00B3305F" w:rsidRPr="00B3305F" w:rsidRDefault="00B3305F" w:rsidP="00B3305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05F">
        <w:rPr>
          <w:rFonts w:ascii="Times New Roman" w:eastAsia="Times New Roman" w:hAnsi="Times New Roman" w:cs="Times New Roman"/>
          <w:sz w:val="26"/>
          <w:szCs w:val="26"/>
        </w:rPr>
        <w:t xml:space="preserve">В сравнении с прошлым учебным годом наблюдается снижение на 2% доли детей, посещающих детский сад от 3 до 7 лет от общего количества детей возрастной группы в Черниговском районе.  Доля детей возрастной группы от 1 до 3-х лет увеличилась с 29% до 35%, что составило 6%. </w:t>
      </w:r>
    </w:p>
    <w:p w14:paraId="7EBA0D3D" w14:textId="77777777" w:rsidR="00B3305F" w:rsidRDefault="00B3305F" w:rsidP="00B3305F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color w:val="00B050"/>
        </w:rPr>
      </w:pPr>
    </w:p>
    <w:p w14:paraId="03B51141" w14:textId="77777777" w:rsidR="00A02076" w:rsidRPr="00BD4E9F" w:rsidRDefault="00A02076" w:rsidP="0053630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BD4E9F">
        <w:rPr>
          <w:rFonts w:ascii="Times New Roman" w:hAnsi="Times New Roman" w:cs="Times New Roman"/>
          <w:b/>
          <w:bCs/>
          <w:sz w:val="26"/>
          <w:szCs w:val="28"/>
        </w:rPr>
        <w:t>2.2. Начальное общее,  основное общее, среднее общее</w:t>
      </w:r>
      <w:r w:rsidRPr="00BD4E9F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образование.</w:t>
      </w:r>
    </w:p>
    <w:p w14:paraId="54639266" w14:textId="77777777" w:rsidR="009B7DD2" w:rsidRPr="00BD4E9F" w:rsidRDefault="009B7DD2" w:rsidP="009B7DD2">
      <w:pPr>
        <w:ind w:firstLine="540"/>
        <w:jc w:val="both"/>
        <w:rPr>
          <w:rFonts w:ascii="Times New Roman" w:eastAsia="Arial" w:hAnsi="Times New Roman" w:cs="Times New Roman"/>
          <w:sz w:val="26"/>
          <w:szCs w:val="28"/>
        </w:rPr>
      </w:pPr>
      <w:r w:rsidRPr="00BD4E9F">
        <w:rPr>
          <w:rFonts w:ascii="Times New Roman" w:eastAsia="Arial" w:hAnsi="Times New Roman" w:cs="Times New Roman"/>
          <w:sz w:val="26"/>
          <w:szCs w:val="28"/>
        </w:rPr>
        <w:t xml:space="preserve">В системе общего образования функционирует 10 средних и 5 основных школ, 1 начальная школа и 1 школа с очно-заочной формой обучения. Из 16 дневных муниципальных общеобразовательных учреждений - 1 с повышенным уровнем образования, т. е.  школа с углубленным изучением отдельных предметов (МБОУСОШ № 1  </w:t>
      </w:r>
      <w:proofErr w:type="spellStart"/>
      <w:r w:rsidRPr="00BD4E9F">
        <w:rPr>
          <w:rFonts w:ascii="Times New Roman" w:eastAsia="Arial" w:hAnsi="Times New Roman" w:cs="Times New Roman"/>
          <w:sz w:val="26"/>
          <w:szCs w:val="28"/>
        </w:rPr>
        <w:t>с</w:t>
      </w:r>
      <w:proofErr w:type="gramStart"/>
      <w:r w:rsidRPr="00BD4E9F">
        <w:rPr>
          <w:rFonts w:ascii="Times New Roman" w:eastAsia="Arial" w:hAnsi="Times New Roman" w:cs="Times New Roman"/>
          <w:sz w:val="26"/>
          <w:szCs w:val="28"/>
        </w:rPr>
        <w:t>.Ч</w:t>
      </w:r>
      <w:proofErr w:type="gramEnd"/>
      <w:r w:rsidRPr="00BD4E9F">
        <w:rPr>
          <w:rFonts w:ascii="Times New Roman" w:eastAsia="Arial" w:hAnsi="Times New Roman" w:cs="Times New Roman"/>
          <w:sz w:val="26"/>
          <w:szCs w:val="28"/>
        </w:rPr>
        <w:t>ерниговка</w:t>
      </w:r>
      <w:proofErr w:type="spellEnd"/>
      <w:r w:rsidRPr="00BD4E9F">
        <w:rPr>
          <w:rFonts w:ascii="Times New Roman" w:eastAsia="Arial" w:hAnsi="Times New Roman" w:cs="Times New Roman"/>
          <w:sz w:val="26"/>
          <w:szCs w:val="28"/>
        </w:rPr>
        <w:t xml:space="preserve">). </w:t>
      </w:r>
    </w:p>
    <w:p w14:paraId="0AF43E35" w14:textId="77777777" w:rsidR="009B7DD2" w:rsidRPr="00654B9A" w:rsidRDefault="009B7DD2" w:rsidP="009B7DD2">
      <w:pPr>
        <w:rPr>
          <w:color w:val="FF0000"/>
        </w:rPr>
      </w:pPr>
      <w:r w:rsidRPr="00654B9A">
        <w:rPr>
          <w:noProof/>
          <w:color w:val="FF0000"/>
          <w:lang w:eastAsia="ru-RU" w:bidi="ar-SA"/>
        </w:rPr>
        <w:lastRenderedPageBreak/>
        <w:drawing>
          <wp:inline distT="0" distB="0" distL="0" distR="0" wp14:anchorId="37CFA29B" wp14:editId="339DD44C">
            <wp:extent cx="5158740" cy="313944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0320FD" w14:textId="77777777" w:rsidR="009B7DD2" w:rsidRPr="00BD4E9F" w:rsidRDefault="009B7DD2" w:rsidP="009B7DD2">
      <w:pPr>
        <w:jc w:val="both"/>
        <w:rPr>
          <w:rFonts w:ascii="Times New Roman" w:hAnsi="Times New Roman" w:cs="Times New Roman"/>
          <w:bCs/>
          <w:i/>
        </w:rPr>
      </w:pPr>
      <w:r w:rsidRPr="00BD4E9F">
        <w:rPr>
          <w:rFonts w:ascii="Times New Roman" w:hAnsi="Times New Roman" w:cs="Times New Roman"/>
          <w:i/>
          <w:lang w:eastAsia="ar-SA" w:bidi="ar-SA"/>
        </w:rPr>
        <w:t>Рис.4 «</w:t>
      </w:r>
      <w:r w:rsidRPr="00BD4E9F">
        <w:rPr>
          <w:rFonts w:ascii="Times New Roman" w:hAnsi="Times New Roman" w:cs="Times New Roman"/>
          <w:bCs/>
          <w:i/>
        </w:rPr>
        <w:t>Соотношение типов муниципальных образовательных учреждений, реализующих программы начального общего, основного общего и среднего общего образования»</w:t>
      </w:r>
    </w:p>
    <w:p w14:paraId="2E156A6B" w14:textId="77777777" w:rsidR="009B7DD2" w:rsidRPr="00654B9A" w:rsidRDefault="009B7DD2" w:rsidP="009B7DD2">
      <w:pPr>
        <w:jc w:val="both"/>
        <w:rPr>
          <w:rFonts w:ascii="Times New Roman" w:hAnsi="Times New Roman" w:cs="Times New Roman"/>
          <w:color w:val="FF0000"/>
          <w:sz w:val="26"/>
          <w:szCs w:val="28"/>
          <w:lang w:eastAsia="ar-SA" w:bidi="ar-SA"/>
        </w:rPr>
      </w:pPr>
    </w:p>
    <w:p w14:paraId="06A062EA" w14:textId="508E062B" w:rsidR="00AC6365" w:rsidRPr="00412ED1" w:rsidRDefault="00AC6365" w:rsidP="00AA1275">
      <w:pPr>
        <w:tabs>
          <w:tab w:val="left" w:pos="680"/>
        </w:tabs>
        <w:spacing w:line="100" w:lineRule="atLeast"/>
        <w:ind w:left="13" w:firstLine="696"/>
        <w:jc w:val="both"/>
        <w:textAlignment w:val="baseline"/>
        <w:rPr>
          <w:rFonts w:ascii="Times New Roman" w:hAnsi="Times New Roman" w:cs="Times New Roman"/>
          <w:bCs/>
          <w:kern w:val="2"/>
          <w:sz w:val="26"/>
          <w:szCs w:val="28"/>
        </w:rPr>
      </w:pPr>
      <w:proofErr w:type="gramStart"/>
      <w:r w:rsidRPr="00412ED1">
        <w:rPr>
          <w:rFonts w:ascii="Times New Roman" w:hAnsi="Times New Roman" w:cs="Times New Roman"/>
          <w:bCs/>
          <w:kern w:val="2"/>
          <w:sz w:val="26"/>
          <w:szCs w:val="28"/>
        </w:rPr>
        <w:t>В школах района получают общее образование 385</w:t>
      </w:r>
      <w:r w:rsidR="00412ED1" w:rsidRPr="00412ED1">
        <w:rPr>
          <w:rFonts w:ascii="Times New Roman" w:hAnsi="Times New Roman" w:cs="Times New Roman"/>
          <w:bCs/>
          <w:kern w:val="2"/>
          <w:sz w:val="26"/>
          <w:szCs w:val="28"/>
        </w:rPr>
        <w:t>5</w:t>
      </w:r>
      <w:r w:rsidRPr="00412ED1">
        <w:rPr>
          <w:rFonts w:ascii="Times New Roman" w:hAnsi="Times New Roman" w:cs="Times New Roman"/>
          <w:bCs/>
          <w:kern w:val="2"/>
          <w:sz w:val="26"/>
          <w:szCs w:val="28"/>
        </w:rPr>
        <w:t xml:space="preserve"> учащихся, из них 38</w:t>
      </w:r>
      <w:r w:rsidR="00412ED1" w:rsidRPr="00412ED1">
        <w:rPr>
          <w:rFonts w:ascii="Times New Roman" w:hAnsi="Times New Roman" w:cs="Times New Roman"/>
          <w:bCs/>
          <w:kern w:val="2"/>
          <w:sz w:val="26"/>
          <w:szCs w:val="28"/>
        </w:rPr>
        <w:t>11</w:t>
      </w:r>
      <w:r w:rsidRPr="00412ED1">
        <w:rPr>
          <w:rFonts w:ascii="Times New Roman" w:hAnsi="Times New Roman" w:cs="Times New Roman"/>
          <w:bCs/>
          <w:kern w:val="2"/>
          <w:sz w:val="26"/>
          <w:szCs w:val="28"/>
        </w:rPr>
        <w:t xml:space="preserve"> в дневных и </w:t>
      </w:r>
      <w:r w:rsidR="00412ED1" w:rsidRPr="00412ED1">
        <w:rPr>
          <w:rFonts w:ascii="Times New Roman" w:hAnsi="Times New Roman" w:cs="Times New Roman"/>
          <w:bCs/>
          <w:kern w:val="2"/>
          <w:sz w:val="26"/>
          <w:szCs w:val="28"/>
        </w:rPr>
        <w:t>44</w:t>
      </w:r>
      <w:r w:rsidRPr="00412ED1">
        <w:rPr>
          <w:rFonts w:ascii="Times New Roman" w:hAnsi="Times New Roman" w:cs="Times New Roman"/>
          <w:bCs/>
          <w:kern w:val="2"/>
          <w:sz w:val="26"/>
          <w:szCs w:val="28"/>
        </w:rPr>
        <w:t xml:space="preserve"> в вечерней школе.</w:t>
      </w:r>
      <w:proofErr w:type="gramEnd"/>
      <w:r w:rsidR="007C79F6">
        <w:rPr>
          <w:rFonts w:ascii="Times New Roman" w:hAnsi="Times New Roman" w:cs="Times New Roman"/>
          <w:bCs/>
          <w:kern w:val="2"/>
          <w:sz w:val="26"/>
          <w:szCs w:val="28"/>
        </w:rPr>
        <w:t xml:space="preserve"> </w:t>
      </w:r>
      <w:proofErr w:type="gramStart"/>
      <w:r w:rsidRPr="00412ED1">
        <w:rPr>
          <w:rFonts w:ascii="Times New Roman" w:hAnsi="Times New Roman" w:cs="Times New Roman"/>
          <w:bCs/>
          <w:kern w:val="2"/>
          <w:sz w:val="26"/>
          <w:szCs w:val="28"/>
        </w:rPr>
        <w:t>Наполняемость классов за 2018 год по району составила 17 человек (в 201</w:t>
      </w:r>
      <w:r w:rsidR="00412ED1" w:rsidRPr="00412ED1">
        <w:rPr>
          <w:rFonts w:ascii="Times New Roman" w:hAnsi="Times New Roman" w:cs="Times New Roman"/>
          <w:bCs/>
          <w:kern w:val="2"/>
          <w:sz w:val="26"/>
          <w:szCs w:val="28"/>
        </w:rPr>
        <w:t>9</w:t>
      </w:r>
      <w:r w:rsidRPr="00412ED1">
        <w:rPr>
          <w:rFonts w:ascii="Times New Roman" w:hAnsi="Times New Roman" w:cs="Times New Roman"/>
          <w:bCs/>
          <w:kern w:val="2"/>
          <w:sz w:val="26"/>
          <w:szCs w:val="28"/>
        </w:rPr>
        <w:t xml:space="preserve"> году – 17), в том числе по «городу» (пгт.</w:t>
      </w:r>
      <w:proofErr w:type="gramEnd"/>
      <w:r w:rsidR="007C79F6">
        <w:rPr>
          <w:rFonts w:ascii="Times New Roman" w:hAnsi="Times New Roman" w:cs="Times New Roman"/>
          <w:bCs/>
          <w:kern w:val="2"/>
          <w:sz w:val="26"/>
          <w:szCs w:val="28"/>
        </w:rPr>
        <w:t xml:space="preserve"> </w:t>
      </w:r>
      <w:r w:rsidRPr="00412ED1">
        <w:rPr>
          <w:rFonts w:ascii="Times New Roman" w:hAnsi="Times New Roman" w:cs="Times New Roman"/>
          <w:bCs/>
          <w:kern w:val="2"/>
          <w:sz w:val="26"/>
          <w:szCs w:val="28"/>
        </w:rPr>
        <w:t>Сибирцево) – 2</w:t>
      </w:r>
      <w:r w:rsidR="00412ED1" w:rsidRPr="00412ED1">
        <w:rPr>
          <w:rFonts w:ascii="Times New Roman" w:hAnsi="Times New Roman" w:cs="Times New Roman"/>
          <w:bCs/>
          <w:kern w:val="2"/>
          <w:sz w:val="26"/>
          <w:szCs w:val="28"/>
        </w:rPr>
        <w:t>3</w:t>
      </w:r>
      <w:r w:rsidRPr="00412ED1">
        <w:rPr>
          <w:rFonts w:ascii="Times New Roman" w:hAnsi="Times New Roman" w:cs="Times New Roman"/>
          <w:bCs/>
          <w:kern w:val="2"/>
          <w:sz w:val="26"/>
          <w:szCs w:val="28"/>
        </w:rPr>
        <w:t xml:space="preserve"> ученик</w:t>
      </w:r>
      <w:r w:rsidR="00ED4CD9">
        <w:rPr>
          <w:rFonts w:ascii="Times New Roman" w:hAnsi="Times New Roman" w:cs="Times New Roman"/>
          <w:bCs/>
          <w:kern w:val="2"/>
          <w:sz w:val="26"/>
          <w:szCs w:val="28"/>
        </w:rPr>
        <w:t>а</w:t>
      </w:r>
      <w:r w:rsidRPr="00412ED1">
        <w:rPr>
          <w:rFonts w:ascii="Times New Roman" w:hAnsi="Times New Roman" w:cs="Times New Roman"/>
          <w:bCs/>
          <w:kern w:val="2"/>
          <w:sz w:val="26"/>
          <w:szCs w:val="28"/>
        </w:rPr>
        <w:t xml:space="preserve"> (в 201</w:t>
      </w:r>
      <w:r w:rsidR="00412ED1" w:rsidRPr="00412ED1">
        <w:rPr>
          <w:rFonts w:ascii="Times New Roman" w:hAnsi="Times New Roman" w:cs="Times New Roman"/>
          <w:bCs/>
          <w:kern w:val="2"/>
          <w:sz w:val="26"/>
          <w:szCs w:val="28"/>
        </w:rPr>
        <w:t>8 году - 22), по «селу» – 15 учеников (в 2018</w:t>
      </w:r>
      <w:r w:rsidRPr="00412ED1">
        <w:rPr>
          <w:rFonts w:ascii="Times New Roman" w:hAnsi="Times New Roman" w:cs="Times New Roman"/>
          <w:bCs/>
          <w:kern w:val="2"/>
          <w:sz w:val="26"/>
          <w:szCs w:val="28"/>
        </w:rPr>
        <w:t xml:space="preserve"> году - 16).</w:t>
      </w:r>
    </w:p>
    <w:p w14:paraId="51FF6EE4" w14:textId="617FAA37" w:rsidR="003D3D83" w:rsidRPr="008D07BC" w:rsidRDefault="003D3D83" w:rsidP="003D3D83">
      <w:pPr>
        <w:tabs>
          <w:tab w:val="left" w:pos="680"/>
        </w:tabs>
        <w:spacing w:line="100" w:lineRule="atLeast"/>
        <w:ind w:left="13" w:firstLine="696"/>
        <w:jc w:val="both"/>
        <w:textAlignment w:val="baseline"/>
        <w:rPr>
          <w:rFonts w:ascii="Times New Roman" w:hAnsi="Times New Roman" w:cs="Times New Roman"/>
          <w:i/>
          <w:kern w:val="2"/>
          <w:sz w:val="26"/>
          <w:szCs w:val="28"/>
        </w:rPr>
      </w:pPr>
      <w:r w:rsidRPr="00BD4E9F">
        <w:rPr>
          <w:rFonts w:ascii="Times New Roman" w:hAnsi="Times New Roman" w:cs="Times New Roman"/>
          <w:bCs/>
          <w:kern w:val="2"/>
          <w:sz w:val="26"/>
          <w:szCs w:val="28"/>
        </w:rPr>
        <w:t xml:space="preserve">Общеобразовательные учреждения равномерно распределены по населенным пунктам Черниговского района. </w:t>
      </w:r>
      <w:r w:rsidRPr="00BD4E9F">
        <w:rPr>
          <w:rFonts w:ascii="Times New Roman" w:hAnsi="Times New Roman" w:cs="Times New Roman"/>
          <w:kern w:val="2"/>
          <w:sz w:val="26"/>
          <w:szCs w:val="28"/>
        </w:rPr>
        <w:t>В целях обеспечения прав граждан на получение общего образования организован подвоз учащихся в базовые школы из сел района.</w:t>
      </w:r>
      <w:r w:rsidRPr="00654B9A">
        <w:rPr>
          <w:rFonts w:ascii="Times New Roman" w:hAnsi="Times New Roman" w:cs="Times New Roman"/>
          <w:color w:val="FF0000"/>
          <w:kern w:val="2"/>
          <w:sz w:val="26"/>
          <w:szCs w:val="28"/>
        </w:rPr>
        <w:t xml:space="preserve"> </w:t>
      </w:r>
      <w:r w:rsidRPr="00533CD7">
        <w:rPr>
          <w:rFonts w:ascii="Times New Roman" w:hAnsi="Times New Roman" w:cs="Times New Roman"/>
          <w:kern w:val="2"/>
          <w:sz w:val="26"/>
          <w:szCs w:val="28"/>
        </w:rPr>
        <w:t xml:space="preserve">Всего обеспечено подвозом </w:t>
      </w:r>
      <w:r w:rsidR="00533CD7" w:rsidRPr="00533CD7">
        <w:rPr>
          <w:rFonts w:ascii="Times New Roman" w:hAnsi="Times New Roman" w:cs="Times New Roman"/>
          <w:kern w:val="2"/>
          <w:sz w:val="26"/>
          <w:szCs w:val="28"/>
        </w:rPr>
        <w:t>439</w:t>
      </w:r>
      <w:r w:rsidRPr="00533CD7">
        <w:rPr>
          <w:rFonts w:ascii="Times New Roman" w:hAnsi="Times New Roman" w:cs="Times New Roman"/>
          <w:kern w:val="2"/>
          <w:sz w:val="26"/>
          <w:szCs w:val="28"/>
        </w:rPr>
        <w:t xml:space="preserve"> школьник</w:t>
      </w:r>
      <w:r w:rsidR="00E35C66">
        <w:rPr>
          <w:rFonts w:ascii="Times New Roman" w:hAnsi="Times New Roman" w:cs="Times New Roman"/>
          <w:kern w:val="2"/>
          <w:sz w:val="26"/>
          <w:szCs w:val="28"/>
        </w:rPr>
        <w:t>ов</w:t>
      </w:r>
      <w:r w:rsidRPr="00533CD7">
        <w:rPr>
          <w:rFonts w:ascii="Times New Roman" w:hAnsi="Times New Roman" w:cs="Times New Roman"/>
          <w:kern w:val="2"/>
          <w:sz w:val="26"/>
          <w:szCs w:val="28"/>
        </w:rPr>
        <w:t xml:space="preserve">: на 9 школьных автобусах подвозится </w:t>
      </w:r>
      <w:r w:rsidR="00533CD7" w:rsidRPr="00533CD7">
        <w:rPr>
          <w:rFonts w:ascii="Times New Roman" w:hAnsi="Times New Roman" w:cs="Times New Roman"/>
          <w:kern w:val="2"/>
          <w:sz w:val="26"/>
          <w:szCs w:val="28"/>
        </w:rPr>
        <w:t>289</w:t>
      </w:r>
      <w:r w:rsidRPr="00533CD7">
        <w:rPr>
          <w:rFonts w:ascii="Times New Roman" w:hAnsi="Times New Roman" w:cs="Times New Roman"/>
          <w:kern w:val="2"/>
          <w:sz w:val="26"/>
          <w:szCs w:val="28"/>
        </w:rPr>
        <w:t xml:space="preserve"> </w:t>
      </w:r>
      <w:r w:rsidR="003B1C8F" w:rsidRPr="00533CD7">
        <w:rPr>
          <w:rFonts w:ascii="Times New Roman" w:hAnsi="Times New Roman" w:cs="Times New Roman"/>
          <w:kern w:val="2"/>
          <w:sz w:val="26"/>
          <w:szCs w:val="28"/>
        </w:rPr>
        <w:t>учащи</w:t>
      </w:r>
      <w:r w:rsidR="00533CD7">
        <w:rPr>
          <w:rFonts w:ascii="Times New Roman" w:hAnsi="Times New Roman" w:cs="Times New Roman"/>
          <w:kern w:val="2"/>
          <w:sz w:val="26"/>
          <w:szCs w:val="28"/>
        </w:rPr>
        <w:t>х</w:t>
      </w:r>
      <w:r w:rsidR="003B1C8F" w:rsidRPr="00533CD7">
        <w:rPr>
          <w:rFonts w:ascii="Times New Roman" w:hAnsi="Times New Roman" w:cs="Times New Roman"/>
          <w:kern w:val="2"/>
          <w:sz w:val="26"/>
          <w:szCs w:val="28"/>
        </w:rPr>
        <w:t>ся</w:t>
      </w:r>
      <w:r w:rsidRPr="00533CD7">
        <w:rPr>
          <w:rFonts w:ascii="Times New Roman" w:hAnsi="Times New Roman" w:cs="Times New Roman"/>
          <w:kern w:val="2"/>
          <w:sz w:val="26"/>
          <w:szCs w:val="28"/>
        </w:rPr>
        <w:t>, на рейсовом автобусе по договору подвозятся учащиеся 4 школы - 15</w:t>
      </w:r>
      <w:r w:rsidR="00533CD7" w:rsidRPr="00533CD7">
        <w:rPr>
          <w:rFonts w:ascii="Times New Roman" w:hAnsi="Times New Roman" w:cs="Times New Roman"/>
          <w:kern w:val="2"/>
          <w:sz w:val="26"/>
          <w:szCs w:val="28"/>
        </w:rPr>
        <w:t>0</w:t>
      </w:r>
      <w:r w:rsidRPr="00533CD7">
        <w:rPr>
          <w:rFonts w:ascii="Times New Roman" w:hAnsi="Times New Roman" w:cs="Times New Roman"/>
          <w:kern w:val="2"/>
          <w:sz w:val="26"/>
          <w:szCs w:val="28"/>
        </w:rPr>
        <w:t xml:space="preserve"> человек. Охват организованным подвозом детей составляет </w:t>
      </w:r>
      <w:r w:rsidR="00533CD7" w:rsidRPr="00533CD7">
        <w:rPr>
          <w:rFonts w:ascii="Times New Roman" w:hAnsi="Times New Roman" w:cs="Times New Roman"/>
          <w:kern w:val="2"/>
          <w:sz w:val="26"/>
          <w:szCs w:val="28"/>
        </w:rPr>
        <w:t xml:space="preserve">11,38% </w:t>
      </w:r>
      <w:r w:rsidRPr="00533CD7">
        <w:rPr>
          <w:rFonts w:ascii="Times New Roman" w:hAnsi="Times New Roman" w:cs="Times New Roman"/>
          <w:kern w:val="2"/>
          <w:sz w:val="26"/>
          <w:szCs w:val="28"/>
        </w:rPr>
        <w:t>от общей численности учащихся (в 2017-</w:t>
      </w:r>
      <w:r w:rsidR="00E35C66">
        <w:rPr>
          <w:rFonts w:ascii="Times New Roman" w:hAnsi="Times New Roman" w:cs="Times New Roman"/>
          <w:kern w:val="2"/>
          <w:sz w:val="26"/>
          <w:szCs w:val="28"/>
        </w:rPr>
        <w:t xml:space="preserve">    </w:t>
      </w:r>
      <w:r w:rsidRPr="00533CD7">
        <w:rPr>
          <w:rFonts w:ascii="Times New Roman" w:hAnsi="Times New Roman" w:cs="Times New Roman"/>
          <w:kern w:val="2"/>
          <w:sz w:val="26"/>
          <w:szCs w:val="28"/>
        </w:rPr>
        <w:t>13 %</w:t>
      </w:r>
      <w:r w:rsidR="00492EEC">
        <w:rPr>
          <w:rFonts w:ascii="Times New Roman" w:hAnsi="Times New Roman" w:cs="Times New Roman"/>
          <w:kern w:val="2"/>
          <w:sz w:val="26"/>
          <w:szCs w:val="28"/>
        </w:rPr>
        <w:t>,</w:t>
      </w:r>
      <w:r w:rsidR="00533CD7" w:rsidRPr="00533CD7">
        <w:rPr>
          <w:rFonts w:ascii="Times New Roman" w:hAnsi="Times New Roman" w:cs="Times New Roman"/>
          <w:kern w:val="2"/>
          <w:sz w:val="26"/>
          <w:szCs w:val="28"/>
        </w:rPr>
        <w:t xml:space="preserve"> в 2018 -12,3 %</w:t>
      </w:r>
      <w:r w:rsidRPr="00533CD7">
        <w:rPr>
          <w:rFonts w:ascii="Times New Roman" w:hAnsi="Times New Roman" w:cs="Times New Roman"/>
          <w:kern w:val="2"/>
          <w:sz w:val="26"/>
          <w:szCs w:val="28"/>
        </w:rPr>
        <w:t>). Расстояние от села в базовую школу составляет от 3 км до 19 км, максимальное время в пути – 25-30 минут.</w:t>
      </w:r>
      <w:r w:rsidRPr="00654B9A">
        <w:rPr>
          <w:rFonts w:ascii="Times New Roman" w:hAnsi="Times New Roman" w:cs="Times New Roman"/>
          <w:color w:val="FF0000"/>
          <w:kern w:val="2"/>
          <w:sz w:val="26"/>
          <w:szCs w:val="28"/>
        </w:rPr>
        <w:t xml:space="preserve"> </w:t>
      </w:r>
      <w:r w:rsidRPr="008D07BC">
        <w:rPr>
          <w:rFonts w:ascii="Times New Roman" w:hAnsi="Times New Roman" w:cs="Times New Roman"/>
          <w:kern w:val="2"/>
          <w:sz w:val="26"/>
          <w:szCs w:val="28"/>
        </w:rPr>
        <w:t>На содержание школьных автобусов из местного бюджета в 201</w:t>
      </w:r>
      <w:r w:rsidR="00533CD7" w:rsidRPr="008D07BC">
        <w:rPr>
          <w:rFonts w:ascii="Times New Roman" w:hAnsi="Times New Roman" w:cs="Times New Roman"/>
          <w:kern w:val="2"/>
          <w:sz w:val="26"/>
          <w:szCs w:val="28"/>
        </w:rPr>
        <w:t>9</w:t>
      </w:r>
      <w:r w:rsidRPr="008D07BC">
        <w:rPr>
          <w:rFonts w:ascii="Times New Roman" w:hAnsi="Times New Roman" w:cs="Times New Roman"/>
          <w:kern w:val="2"/>
          <w:sz w:val="26"/>
          <w:szCs w:val="28"/>
        </w:rPr>
        <w:t xml:space="preserve"> году выделено </w:t>
      </w:r>
      <w:r w:rsidR="008D07BC" w:rsidRPr="008D07BC">
        <w:rPr>
          <w:rFonts w:ascii="Times New Roman" w:hAnsi="Times New Roman" w:cs="Times New Roman"/>
          <w:kern w:val="2"/>
          <w:sz w:val="26"/>
          <w:szCs w:val="28"/>
        </w:rPr>
        <w:t>3 450</w:t>
      </w:r>
      <w:r w:rsidR="008B5773" w:rsidRPr="008D07BC">
        <w:rPr>
          <w:rFonts w:ascii="Times New Roman" w:hAnsi="Times New Roman" w:cs="Times New Roman"/>
          <w:kern w:val="2"/>
          <w:sz w:val="26"/>
          <w:szCs w:val="28"/>
        </w:rPr>
        <w:t>,</w:t>
      </w:r>
      <w:r w:rsidR="008D07BC" w:rsidRPr="008D07BC">
        <w:rPr>
          <w:rFonts w:ascii="Times New Roman" w:hAnsi="Times New Roman" w:cs="Times New Roman"/>
          <w:kern w:val="2"/>
          <w:sz w:val="26"/>
          <w:szCs w:val="28"/>
        </w:rPr>
        <w:t>8</w:t>
      </w:r>
      <w:r w:rsidRPr="008D07BC">
        <w:rPr>
          <w:rFonts w:ascii="Times New Roman" w:hAnsi="Times New Roman" w:cs="Times New Roman"/>
          <w:kern w:val="2"/>
          <w:sz w:val="26"/>
          <w:szCs w:val="28"/>
        </w:rPr>
        <w:t xml:space="preserve"> тысяч рублей.</w:t>
      </w:r>
    </w:p>
    <w:p w14:paraId="4F4E1065" w14:textId="77777777" w:rsidR="00AC6365" w:rsidRPr="00CD7F77" w:rsidRDefault="00AC6365" w:rsidP="009B7DD2">
      <w:pPr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CD7F77">
        <w:rPr>
          <w:rFonts w:ascii="Times New Roman" w:hAnsi="Times New Roman" w:cs="Times New Roman"/>
          <w:bCs/>
          <w:sz w:val="26"/>
          <w:szCs w:val="28"/>
        </w:rPr>
        <w:t>Количество школьников об</w:t>
      </w:r>
      <w:r w:rsidR="00CD7F77" w:rsidRPr="00CD7F77">
        <w:rPr>
          <w:rFonts w:ascii="Times New Roman" w:hAnsi="Times New Roman" w:cs="Times New Roman"/>
          <w:bCs/>
          <w:sz w:val="26"/>
          <w:szCs w:val="28"/>
        </w:rPr>
        <w:t>учающихся во вторую смену в 2018-2019</w:t>
      </w:r>
      <w:r w:rsidRPr="00CD7F77">
        <w:rPr>
          <w:rFonts w:ascii="Times New Roman" w:hAnsi="Times New Roman" w:cs="Times New Roman"/>
          <w:bCs/>
          <w:sz w:val="26"/>
          <w:szCs w:val="28"/>
        </w:rPr>
        <w:t xml:space="preserve"> учебном году </w:t>
      </w:r>
      <w:r w:rsidR="00CD7F77" w:rsidRPr="00CD7F77">
        <w:rPr>
          <w:rFonts w:ascii="Times New Roman" w:hAnsi="Times New Roman" w:cs="Times New Roman"/>
          <w:bCs/>
          <w:sz w:val="26"/>
          <w:szCs w:val="28"/>
        </w:rPr>
        <w:t>повысилось и составляет– 6,8</w:t>
      </w:r>
      <w:r w:rsidRPr="00CD7F77">
        <w:rPr>
          <w:rFonts w:ascii="Times New Roman" w:hAnsi="Times New Roman" w:cs="Times New Roman"/>
          <w:bCs/>
          <w:sz w:val="26"/>
          <w:szCs w:val="28"/>
        </w:rPr>
        <w:t xml:space="preserve">% (в прошлом году – </w:t>
      </w:r>
      <w:r w:rsidR="00CD7F77" w:rsidRPr="00CD7F77">
        <w:rPr>
          <w:rFonts w:ascii="Times New Roman" w:hAnsi="Times New Roman" w:cs="Times New Roman"/>
          <w:bCs/>
          <w:sz w:val="26"/>
          <w:szCs w:val="28"/>
        </w:rPr>
        <w:t>5,9%): 93,2</w:t>
      </w:r>
      <w:r w:rsidRPr="00CD7F77">
        <w:rPr>
          <w:rFonts w:ascii="Times New Roman" w:hAnsi="Times New Roman" w:cs="Times New Roman"/>
          <w:bCs/>
          <w:sz w:val="26"/>
          <w:szCs w:val="28"/>
        </w:rPr>
        <w:t xml:space="preserve"> % школьников обучались в этом году в 1 смену (в прошлом году – 9</w:t>
      </w:r>
      <w:r w:rsidR="00CD7F77" w:rsidRPr="00CD7F77">
        <w:rPr>
          <w:rFonts w:ascii="Times New Roman" w:hAnsi="Times New Roman" w:cs="Times New Roman"/>
          <w:bCs/>
          <w:sz w:val="26"/>
          <w:szCs w:val="28"/>
        </w:rPr>
        <w:t>4</w:t>
      </w:r>
      <w:r w:rsidRPr="00CD7F77">
        <w:rPr>
          <w:rFonts w:ascii="Times New Roman" w:hAnsi="Times New Roman" w:cs="Times New Roman"/>
          <w:bCs/>
          <w:sz w:val="26"/>
          <w:szCs w:val="28"/>
        </w:rPr>
        <w:t>,</w:t>
      </w:r>
      <w:r w:rsidR="00CD7F77" w:rsidRPr="00CD7F77">
        <w:rPr>
          <w:rFonts w:ascii="Times New Roman" w:hAnsi="Times New Roman" w:cs="Times New Roman"/>
          <w:bCs/>
          <w:sz w:val="26"/>
          <w:szCs w:val="28"/>
        </w:rPr>
        <w:t>1</w:t>
      </w:r>
      <w:r w:rsidRPr="00CD7F77">
        <w:rPr>
          <w:rFonts w:ascii="Times New Roman" w:hAnsi="Times New Roman" w:cs="Times New Roman"/>
          <w:bCs/>
          <w:sz w:val="26"/>
          <w:szCs w:val="28"/>
        </w:rPr>
        <w:t xml:space="preserve">%). </w:t>
      </w:r>
    </w:p>
    <w:p w14:paraId="00D7DE4B" w14:textId="77777777" w:rsidR="009B7DD2" w:rsidRPr="00654B9A" w:rsidRDefault="009B7DD2" w:rsidP="009B7DD2">
      <w:pPr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8"/>
        </w:rPr>
      </w:pPr>
    </w:p>
    <w:p w14:paraId="7477906D" w14:textId="77777777" w:rsidR="009B7DD2" w:rsidRPr="00BD4E9F" w:rsidRDefault="009B7DD2" w:rsidP="009B7DD2">
      <w:pPr>
        <w:spacing w:line="200" w:lineRule="atLeast"/>
        <w:ind w:firstLine="570"/>
        <w:jc w:val="both"/>
        <w:rPr>
          <w:rFonts w:ascii="Times New Roman" w:eastAsia="Arial" w:hAnsi="Times New Roman" w:cs="Times New Roman"/>
          <w:sz w:val="26"/>
          <w:szCs w:val="28"/>
        </w:rPr>
      </w:pPr>
      <w:bookmarkStart w:id="0" w:name="_1465294227"/>
      <w:bookmarkStart w:id="1" w:name="_1465279204"/>
      <w:bookmarkStart w:id="2" w:name="_1465277998"/>
      <w:bookmarkStart w:id="3" w:name="_1465215368"/>
      <w:bookmarkStart w:id="4" w:name="_MON_1529841213"/>
      <w:bookmarkStart w:id="5" w:name="_MON_1529841283"/>
      <w:bookmarkEnd w:id="0"/>
      <w:bookmarkEnd w:id="1"/>
      <w:bookmarkEnd w:id="2"/>
      <w:bookmarkEnd w:id="3"/>
      <w:bookmarkEnd w:id="4"/>
      <w:bookmarkEnd w:id="5"/>
      <w:proofErr w:type="gramStart"/>
      <w:r w:rsidRPr="00BD4E9F">
        <w:rPr>
          <w:rFonts w:ascii="Times New Roman" w:eastAsia="Arial" w:hAnsi="Times New Roman" w:cs="Times New Roman"/>
          <w:sz w:val="26"/>
          <w:szCs w:val="28"/>
        </w:rPr>
        <w:t xml:space="preserve">Основные направления деятельности в системе общего образования в предыдущие годы способствовали обеспечению в Черниговском районе государственных гарантий на доступное бесплатное начальное, основное, среднее общее образование, реализацию государственной политики в сфере общего образования, обеспечению организационных и методических условий по ведению образовательного процесса с </w:t>
      </w:r>
      <w:proofErr w:type="spellStart"/>
      <w:r w:rsidRPr="00BD4E9F">
        <w:rPr>
          <w:rFonts w:ascii="Times New Roman" w:eastAsia="Arial" w:hAnsi="Times New Roman" w:cs="Times New Roman"/>
          <w:sz w:val="26"/>
          <w:szCs w:val="28"/>
        </w:rPr>
        <w:t>предпрофильной</w:t>
      </w:r>
      <w:proofErr w:type="spellEnd"/>
      <w:r w:rsidRPr="00BD4E9F">
        <w:rPr>
          <w:rFonts w:ascii="Times New Roman" w:eastAsia="Arial" w:hAnsi="Times New Roman" w:cs="Times New Roman"/>
          <w:sz w:val="26"/>
          <w:szCs w:val="28"/>
        </w:rPr>
        <w:t xml:space="preserve"> (100 % школ) и профильной </w:t>
      </w:r>
      <w:r w:rsidR="000E34CD" w:rsidRPr="00BD4E9F">
        <w:rPr>
          <w:rFonts w:ascii="Times New Roman" w:eastAsia="Arial" w:hAnsi="Times New Roman" w:cs="Times New Roman"/>
          <w:sz w:val="26"/>
          <w:szCs w:val="28"/>
        </w:rPr>
        <w:t>подготовкой (2</w:t>
      </w:r>
      <w:r w:rsidRPr="00BD4E9F">
        <w:rPr>
          <w:rFonts w:ascii="Times New Roman" w:eastAsia="Arial" w:hAnsi="Times New Roman" w:cs="Times New Roman"/>
          <w:sz w:val="26"/>
          <w:szCs w:val="28"/>
        </w:rPr>
        <w:t>0 % средних школ) в рамках государственного стандарта общего образования, обеспечения условий для</w:t>
      </w:r>
      <w:proofErr w:type="gramEnd"/>
      <w:r w:rsidRPr="00BD4E9F">
        <w:rPr>
          <w:rFonts w:ascii="Times New Roman" w:eastAsia="Arial" w:hAnsi="Times New Roman" w:cs="Times New Roman"/>
          <w:sz w:val="26"/>
          <w:szCs w:val="28"/>
        </w:rPr>
        <w:t xml:space="preserve"> поддержки и развития </w:t>
      </w:r>
      <w:r w:rsidRPr="00BD4E9F">
        <w:rPr>
          <w:rFonts w:ascii="Times New Roman" w:eastAsia="Arial" w:hAnsi="Times New Roman" w:cs="Times New Roman"/>
          <w:sz w:val="26"/>
          <w:szCs w:val="28"/>
        </w:rPr>
        <w:lastRenderedPageBreak/>
        <w:t>детей.</w:t>
      </w:r>
    </w:p>
    <w:p w14:paraId="29EC93BF" w14:textId="5FDA9D47" w:rsidR="009B7DD2" w:rsidRPr="00FC672E" w:rsidRDefault="009B7DD2" w:rsidP="009B7DD2">
      <w:pPr>
        <w:ind w:firstLine="513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A52D0B">
        <w:rPr>
          <w:rFonts w:ascii="Times New Roman" w:hAnsi="Times New Roman" w:cs="Times New Roman"/>
          <w:bCs/>
          <w:sz w:val="26"/>
          <w:szCs w:val="28"/>
        </w:rPr>
        <w:t xml:space="preserve">В целях профессионального самоопределения школьников в школе </w:t>
      </w:r>
      <w:r w:rsidR="000E34CD" w:rsidRPr="00A52D0B">
        <w:rPr>
          <w:rFonts w:ascii="Times New Roman" w:hAnsi="Times New Roman" w:cs="Times New Roman"/>
          <w:bCs/>
          <w:sz w:val="26"/>
          <w:szCs w:val="28"/>
        </w:rPr>
        <w:t xml:space="preserve">№ 1 </w:t>
      </w:r>
      <w:proofErr w:type="spellStart"/>
      <w:r w:rsidR="000E34CD" w:rsidRPr="00A52D0B">
        <w:rPr>
          <w:rFonts w:ascii="Times New Roman" w:hAnsi="Times New Roman" w:cs="Times New Roman"/>
          <w:bCs/>
          <w:sz w:val="26"/>
          <w:szCs w:val="28"/>
        </w:rPr>
        <w:t>с</w:t>
      </w:r>
      <w:proofErr w:type="gramStart"/>
      <w:r w:rsidR="000E34CD" w:rsidRPr="00A52D0B">
        <w:rPr>
          <w:rFonts w:ascii="Times New Roman" w:hAnsi="Times New Roman" w:cs="Times New Roman"/>
          <w:bCs/>
          <w:sz w:val="26"/>
          <w:szCs w:val="28"/>
        </w:rPr>
        <w:t>.Ч</w:t>
      </w:r>
      <w:proofErr w:type="gramEnd"/>
      <w:r w:rsidR="000E34CD" w:rsidRPr="00A52D0B">
        <w:rPr>
          <w:rFonts w:ascii="Times New Roman" w:hAnsi="Times New Roman" w:cs="Times New Roman"/>
          <w:bCs/>
          <w:sz w:val="26"/>
          <w:szCs w:val="28"/>
        </w:rPr>
        <w:t>ерниговка</w:t>
      </w:r>
      <w:proofErr w:type="spellEnd"/>
      <w:r w:rsidR="000E34CD" w:rsidRPr="00A52D0B">
        <w:rPr>
          <w:rFonts w:ascii="Times New Roman" w:hAnsi="Times New Roman" w:cs="Times New Roman"/>
          <w:bCs/>
          <w:sz w:val="26"/>
          <w:szCs w:val="28"/>
        </w:rPr>
        <w:t xml:space="preserve"> и школе</w:t>
      </w:r>
      <w:r w:rsidRPr="00A52D0B">
        <w:rPr>
          <w:rFonts w:ascii="Times New Roman" w:hAnsi="Times New Roman" w:cs="Times New Roman"/>
          <w:bCs/>
          <w:sz w:val="26"/>
          <w:szCs w:val="28"/>
        </w:rPr>
        <w:t xml:space="preserve"> № 5 </w:t>
      </w:r>
      <w:proofErr w:type="spellStart"/>
      <w:r w:rsidRPr="00A52D0B">
        <w:rPr>
          <w:rFonts w:ascii="Times New Roman" w:hAnsi="Times New Roman" w:cs="Times New Roman"/>
          <w:bCs/>
          <w:sz w:val="26"/>
          <w:szCs w:val="28"/>
        </w:rPr>
        <w:t>пгт.Сибирцево</w:t>
      </w:r>
      <w:proofErr w:type="spellEnd"/>
      <w:r w:rsidRPr="00A52D0B">
        <w:rPr>
          <w:rFonts w:ascii="Times New Roman" w:hAnsi="Times New Roman" w:cs="Times New Roman"/>
          <w:bCs/>
          <w:sz w:val="26"/>
          <w:szCs w:val="28"/>
        </w:rPr>
        <w:t xml:space="preserve"> реализуются программы профильного обучения: информационно-экономический профиль</w:t>
      </w:r>
      <w:r w:rsidR="000E34CD" w:rsidRPr="00A52D0B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Pr="00A52D0B">
        <w:rPr>
          <w:rFonts w:ascii="Times New Roman" w:hAnsi="Times New Roman" w:cs="Times New Roman"/>
          <w:bCs/>
          <w:sz w:val="26"/>
          <w:szCs w:val="28"/>
        </w:rPr>
        <w:t>физико-математический профиль</w:t>
      </w:r>
      <w:r w:rsidR="000E34CD" w:rsidRPr="00A52D0B">
        <w:rPr>
          <w:rFonts w:ascii="Times New Roman" w:hAnsi="Times New Roman" w:cs="Times New Roman"/>
          <w:bCs/>
          <w:sz w:val="26"/>
          <w:szCs w:val="28"/>
        </w:rPr>
        <w:t>, химико-биологический профиль и естественно-научный профиль</w:t>
      </w:r>
      <w:r w:rsidRPr="00FC672E">
        <w:rPr>
          <w:rFonts w:ascii="Times New Roman" w:hAnsi="Times New Roman" w:cs="Times New Roman"/>
          <w:bCs/>
          <w:sz w:val="26"/>
          <w:szCs w:val="28"/>
        </w:rPr>
        <w:t xml:space="preserve">. В профильных классах обучается </w:t>
      </w:r>
      <w:r w:rsidR="000E34CD" w:rsidRPr="00FC672E">
        <w:rPr>
          <w:rFonts w:ascii="Times New Roman" w:hAnsi="Times New Roman" w:cs="Times New Roman"/>
          <w:bCs/>
          <w:sz w:val="26"/>
          <w:szCs w:val="28"/>
        </w:rPr>
        <w:t>7</w:t>
      </w:r>
      <w:r w:rsidR="00FC672E" w:rsidRPr="00FC672E">
        <w:rPr>
          <w:rFonts w:ascii="Times New Roman" w:hAnsi="Times New Roman" w:cs="Times New Roman"/>
          <w:bCs/>
          <w:sz w:val="26"/>
          <w:szCs w:val="28"/>
        </w:rPr>
        <w:t>3</w:t>
      </w:r>
      <w:r w:rsidRPr="00FC672E">
        <w:rPr>
          <w:rFonts w:ascii="Times New Roman" w:hAnsi="Times New Roman" w:cs="Times New Roman"/>
          <w:bCs/>
          <w:sz w:val="26"/>
          <w:szCs w:val="28"/>
        </w:rPr>
        <w:t xml:space="preserve"> школьник</w:t>
      </w:r>
      <w:r w:rsidR="00FC672E" w:rsidRPr="00FC672E">
        <w:rPr>
          <w:rFonts w:ascii="Times New Roman" w:hAnsi="Times New Roman" w:cs="Times New Roman"/>
          <w:bCs/>
          <w:sz w:val="26"/>
          <w:szCs w:val="28"/>
        </w:rPr>
        <w:t>а</w:t>
      </w:r>
      <w:r w:rsidRPr="00FC672E">
        <w:rPr>
          <w:rFonts w:ascii="Times New Roman" w:hAnsi="Times New Roman" w:cs="Times New Roman"/>
          <w:bCs/>
          <w:sz w:val="26"/>
          <w:szCs w:val="28"/>
        </w:rPr>
        <w:t xml:space="preserve">, что составляет </w:t>
      </w:r>
      <w:r w:rsidR="00FC672E" w:rsidRPr="00FC672E">
        <w:rPr>
          <w:rFonts w:ascii="Times New Roman" w:hAnsi="Times New Roman" w:cs="Times New Roman"/>
          <w:bCs/>
          <w:sz w:val="26"/>
          <w:szCs w:val="28"/>
        </w:rPr>
        <w:t>19</w:t>
      </w:r>
      <w:r w:rsidR="00E33896" w:rsidRPr="00FC672E">
        <w:rPr>
          <w:rFonts w:ascii="Times New Roman" w:hAnsi="Times New Roman" w:cs="Times New Roman"/>
          <w:bCs/>
          <w:sz w:val="26"/>
          <w:szCs w:val="28"/>
        </w:rPr>
        <w:t xml:space="preserve"> % </w:t>
      </w:r>
      <w:r w:rsidRPr="00FC672E">
        <w:rPr>
          <w:rFonts w:ascii="Times New Roman" w:hAnsi="Times New Roman" w:cs="Times New Roman"/>
          <w:bCs/>
          <w:sz w:val="26"/>
          <w:szCs w:val="28"/>
        </w:rPr>
        <w:t xml:space="preserve">от учащихся старшей </w:t>
      </w:r>
      <w:r w:rsidR="00553D09" w:rsidRPr="00FC672E">
        <w:rPr>
          <w:rFonts w:ascii="Times New Roman" w:hAnsi="Times New Roman" w:cs="Times New Roman"/>
          <w:bCs/>
          <w:sz w:val="26"/>
          <w:szCs w:val="28"/>
        </w:rPr>
        <w:t>школы,</w:t>
      </w:r>
      <w:r w:rsidR="003E3C15" w:rsidRPr="00FC672E">
        <w:rPr>
          <w:rFonts w:ascii="Times New Roman" w:hAnsi="Times New Roman" w:cs="Times New Roman"/>
          <w:bCs/>
          <w:sz w:val="26"/>
          <w:szCs w:val="28"/>
        </w:rPr>
        <w:t xml:space="preserve"> как и в прошлом году</w:t>
      </w:r>
      <w:r w:rsidR="009F4033" w:rsidRPr="00FC672E">
        <w:rPr>
          <w:rFonts w:ascii="Times New Roman" w:hAnsi="Times New Roman" w:cs="Times New Roman"/>
          <w:bCs/>
          <w:sz w:val="26"/>
          <w:szCs w:val="28"/>
        </w:rPr>
        <w:t>.</w:t>
      </w:r>
    </w:p>
    <w:p w14:paraId="73ECC5D9" w14:textId="77777777" w:rsidR="009B7DD2" w:rsidRPr="00A52D0B" w:rsidRDefault="009B7DD2" w:rsidP="000E34CD">
      <w:pPr>
        <w:shd w:val="clear" w:color="auto" w:fill="FFFFFF"/>
        <w:tabs>
          <w:tab w:val="left" w:pos="225"/>
          <w:tab w:val="left" w:pos="723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_1495951585"/>
      <w:bookmarkStart w:id="7" w:name="_1465292890"/>
      <w:bookmarkEnd w:id="6"/>
      <w:bookmarkEnd w:id="7"/>
      <w:r w:rsidRPr="00A52D0B">
        <w:rPr>
          <w:rFonts w:ascii="Times New Roman" w:eastAsia="Times New Roman" w:hAnsi="Times New Roman" w:cs="Times New Roman"/>
          <w:sz w:val="26"/>
          <w:szCs w:val="26"/>
        </w:rPr>
        <w:t xml:space="preserve">В школе № 1 </w:t>
      </w:r>
      <w:proofErr w:type="spellStart"/>
      <w:r w:rsidRPr="00A52D0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A52D0B">
        <w:rPr>
          <w:rFonts w:ascii="Times New Roman" w:eastAsia="Times New Roman" w:hAnsi="Times New Roman" w:cs="Times New Roman"/>
          <w:sz w:val="26"/>
          <w:szCs w:val="26"/>
        </w:rPr>
        <w:t>.Ч</w:t>
      </w:r>
      <w:proofErr w:type="gramEnd"/>
      <w:r w:rsidRPr="00A52D0B">
        <w:rPr>
          <w:rFonts w:ascii="Times New Roman" w:eastAsia="Times New Roman" w:hAnsi="Times New Roman" w:cs="Times New Roman"/>
          <w:sz w:val="26"/>
          <w:szCs w:val="26"/>
        </w:rPr>
        <w:t>ерниговка</w:t>
      </w:r>
      <w:proofErr w:type="spellEnd"/>
      <w:r w:rsidR="00B21EB6" w:rsidRPr="00A52D0B">
        <w:rPr>
          <w:rFonts w:ascii="Times New Roman" w:eastAsia="Times New Roman" w:hAnsi="Times New Roman" w:cs="Times New Roman"/>
          <w:sz w:val="26"/>
          <w:szCs w:val="26"/>
        </w:rPr>
        <w:t xml:space="preserve"> ведё</w:t>
      </w:r>
      <w:r w:rsidRPr="00A52D0B">
        <w:rPr>
          <w:rFonts w:ascii="Times New Roman" w:eastAsia="Times New Roman" w:hAnsi="Times New Roman" w:cs="Times New Roman"/>
          <w:sz w:val="26"/>
          <w:szCs w:val="26"/>
        </w:rPr>
        <w:t>тся углубленное изучение отдельных предмето</w:t>
      </w:r>
      <w:r w:rsidR="007A2330" w:rsidRPr="00A52D0B">
        <w:rPr>
          <w:rFonts w:ascii="Times New Roman" w:eastAsia="Times New Roman" w:hAnsi="Times New Roman" w:cs="Times New Roman"/>
          <w:sz w:val="26"/>
          <w:szCs w:val="26"/>
        </w:rPr>
        <w:t>в 10-11 классы (математика, русский язык).</w:t>
      </w:r>
    </w:p>
    <w:p w14:paraId="5D6F1043" w14:textId="37F66D71" w:rsidR="00A02076" w:rsidRPr="00083F53" w:rsidRDefault="00A02076" w:rsidP="00A02076">
      <w:pPr>
        <w:ind w:firstLine="567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083F53">
        <w:rPr>
          <w:rFonts w:ascii="Times New Roman" w:eastAsia="DejaVu Sans" w:hAnsi="Times New Roman" w:cs="Times New Roman"/>
          <w:sz w:val="26"/>
          <w:szCs w:val="26"/>
        </w:rPr>
        <w:t>В школах Черниговского района</w:t>
      </w:r>
      <w:r w:rsidR="00752734" w:rsidRPr="00083F53">
        <w:rPr>
          <w:rFonts w:ascii="Times New Roman" w:eastAsia="DejaVu Sans" w:hAnsi="Times New Roman" w:cs="Times New Roman"/>
          <w:sz w:val="26"/>
          <w:szCs w:val="26"/>
        </w:rPr>
        <w:t xml:space="preserve"> в 201</w:t>
      </w:r>
      <w:r w:rsidR="003E7212" w:rsidRPr="00083F53">
        <w:rPr>
          <w:rFonts w:ascii="Times New Roman" w:eastAsia="DejaVu Sans" w:hAnsi="Times New Roman" w:cs="Times New Roman"/>
          <w:sz w:val="26"/>
          <w:szCs w:val="26"/>
        </w:rPr>
        <w:t>8</w:t>
      </w:r>
      <w:r w:rsidR="00752734" w:rsidRPr="00083F53">
        <w:rPr>
          <w:rFonts w:ascii="Times New Roman" w:eastAsia="DejaVu Sans" w:hAnsi="Times New Roman" w:cs="Times New Roman"/>
          <w:sz w:val="26"/>
          <w:szCs w:val="26"/>
        </w:rPr>
        <w:t>-201</w:t>
      </w:r>
      <w:r w:rsidR="003E7212" w:rsidRPr="00083F53">
        <w:rPr>
          <w:rFonts w:ascii="Times New Roman" w:eastAsia="DejaVu Sans" w:hAnsi="Times New Roman" w:cs="Times New Roman"/>
          <w:sz w:val="26"/>
          <w:szCs w:val="26"/>
        </w:rPr>
        <w:t>9</w:t>
      </w:r>
      <w:r w:rsidR="00752734" w:rsidRPr="00083F53">
        <w:rPr>
          <w:rFonts w:ascii="Times New Roman" w:eastAsia="DejaVu Sans" w:hAnsi="Times New Roman" w:cs="Times New Roman"/>
          <w:sz w:val="26"/>
          <w:szCs w:val="26"/>
        </w:rPr>
        <w:t xml:space="preserve"> учебном году</w:t>
      </w:r>
      <w:r w:rsidR="00EC175F">
        <w:rPr>
          <w:rFonts w:ascii="Times New Roman" w:eastAsia="DejaVu Sans" w:hAnsi="Times New Roman" w:cs="Times New Roman"/>
          <w:sz w:val="26"/>
          <w:szCs w:val="26"/>
        </w:rPr>
        <w:t xml:space="preserve"> </w:t>
      </w:r>
      <w:r w:rsidR="00397897" w:rsidRPr="00083F53">
        <w:rPr>
          <w:rFonts w:ascii="Times New Roman" w:eastAsia="DejaVu Sans" w:hAnsi="Times New Roman" w:cs="Times New Roman"/>
          <w:sz w:val="26"/>
          <w:szCs w:val="26"/>
        </w:rPr>
        <w:t>обучал</w:t>
      </w:r>
      <w:r w:rsidR="00196A97" w:rsidRPr="00083F53">
        <w:rPr>
          <w:rFonts w:ascii="Times New Roman" w:eastAsia="DejaVu Sans" w:hAnsi="Times New Roman" w:cs="Times New Roman"/>
          <w:sz w:val="26"/>
          <w:szCs w:val="26"/>
        </w:rPr>
        <w:t>ись</w:t>
      </w:r>
      <w:r w:rsidR="00EC175F">
        <w:rPr>
          <w:rFonts w:ascii="Times New Roman" w:eastAsia="DejaVu Sans" w:hAnsi="Times New Roman" w:cs="Times New Roman"/>
          <w:sz w:val="26"/>
          <w:szCs w:val="26"/>
        </w:rPr>
        <w:t xml:space="preserve"> </w:t>
      </w:r>
      <w:r w:rsidR="00196A97" w:rsidRPr="00083F53">
        <w:rPr>
          <w:rFonts w:ascii="Times New Roman" w:eastAsia="DejaVu Sans" w:hAnsi="Times New Roman" w:cs="Times New Roman"/>
          <w:sz w:val="26"/>
          <w:szCs w:val="26"/>
        </w:rPr>
        <w:t>28</w:t>
      </w:r>
      <w:r w:rsidR="00553D09">
        <w:rPr>
          <w:rFonts w:ascii="Times New Roman" w:eastAsia="DejaVu Sans" w:hAnsi="Times New Roman" w:cs="Times New Roman"/>
          <w:sz w:val="26"/>
          <w:szCs w:val="26"/>
        </w:rPr>
        <w:t xml:space="preserve"> </w:t>
      </w:r>
      <w:r w:rsidR="00196A97" w:rsidRPr="00083F53">
        <w:rPr>
          <w:rFonts w:ascii="Times New Roman" w:eastAsia="DejaVu Sans" w:hAnsi="Times New Roman" w:cs="Times New Roman"/>
          <w:sz w:val="26"/>
          <w:szCs w:val="26"/>
        </w:rPr>
        <w:t>детей</w:t>
      </w:r>
      <w:r w:rsidR="00CB4466" w:rsidRPr="00083F53">
        <w:rPr>
          <w:rFonts w:ascii="Times New Roman" w:eastAsia="DejaVu Sans" w:hAnsi="Times New Roman" w:cs="Times New Roman"/>
          <w:sz w:val="26"/>
          <w:szCs w:val="26"/>
        </w:rPr>
        <w:t>-инвалид</w:t>
      </w:r>
      <w:r w:rsidR="00196A97" w:rsidRPr="00083F53">
        <w:rPr>
          <w:rFonts w:ascii="Times New Roman" w:eastAsia="DejaVu Sans" w:hAnsi="Times New Roman" w:cs="Times New Roman"/>
          <w:sz w:val="26"/>
          <w:szCs w:val="26"/>
        </w:rPr>
        <w:t>ов</w:t>
      </w:r>
      <w:r w:rsidR="00752734" w:rsidRPr="00083F53">
        <w:rPr>
          <w:rFonts w:ascii="Times New Roman" w:eastAsia="DejaVu Sans" w:hAnsi="Times New Roman" w:cs="Times New Roman"/>
          <w:sz w:val="26"/>
          <w:szCs w:val="26"/>
        </w:rPr>
        <w:t>,</w:t>
      </w:r>
      <w:r w:rsidR="00EC175F">
        <w:rPr>
          <w:rFonts w:ascii="Times New Roman" w:eastAsia="DejaVu Sans" w:hAnsi="Times New Roman" w:cs="Times New Roman"/>
          <w:sz w:val="26"/>
          <w:szCs w:val="26"/>
        </w:rPr>
        <w:t xml:space="preserve"> </w:t>
      </w:r>
      <w:r w:rsidRPr="00083F53">
        <w:rPr>
          <w:rFonts w:ascii="Times New Roman" w:eastAsia="Times New Roman" w:hAnsi="Times New Roman" w:cs="Times New Roman"/>
          <w:sz w:val="26"/>
          <w:szCs w:val="26"/>
        </w:rPr>
        <w:t xml:space="preserve">из них </w:t>
      </w:r>
      <w:r w:rsidR="00513C53" w:rsidRPr="00083F53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083F53">
        <w:rPr>
          <w:rFonts w:ascii="Times New Roman" w:eastAsia="Times New Roman" w:hAnsi="Times New Roman" w:cs="Times New Roman"/>
          <w:sz w:val="26"/>
          <w:szCs w:val="26"/>
        </w:rPr>
        <w:t xml:space="preserve"> детей-инвалидов </w:t>
      </w:r>
      <w:r w:rsidR="00397897" w:rsidRPr="00083F53">
        <w:rPr>
          <w:rFonts w:ascii="Times New Roman" w:eastAsia="Times New Roman" w:hAnsi="Times New Roman" w:cs="Times New Roman"/>
          <w:sz w:val="26"/>
          <w:szCs w:val="26"/>
        </w:rPr>
        <w:t xml:space="preserve">обучались </w:t>
      </w:r>
      <w:r w:rsidRPr="00083F53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индивидуально, </w:t>
      </w:r>
      <w:r w:rsidR="00513C53" w:rsidRPr="00083F53"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 w:rsidRPr="00083F53">
        <w:rPr>
          <w:rFonts w:ascii="Times New Roman" w:eastAsia="Times New Roman" w:hAnsi="Times New Roman" w:cs="Times New Roman"/>
          <w:sz w:val="26"/>
          <w:szCs w:val="26"/>
        </w:rPr>
        <w:t>обучались дистанционно в рамках национального проекта «Дистанционное образование детей-инвалидов».</w:t>
      </w:r>
      <w:r w:rsidR="003518FE">
        <w:rPr>
          <w:rFonts w:ascii="Times New Roman" w:eastAsia="DejaVu Sans" w:hAnsi="Times New Roman" w:cs="Times New Roman"/>
          <w:sz w:val="26"/>
          <w:szCs w:val="26"/>
        </w:rPr>
        <w:t xml:space="preserve"> Получение </w:t>
      </w:r>
      <w:r w:rsidR="00B45D15">
        <w:rPr>
          <w:rFonts w:ascii="Times New Roman" w:eastAsia="DejaVu Sans" w:hAnsi="Times New Roman" w:cs="Times New Roman"/>
          <w:sz w:val="26"/>
          <w:szCs w:val="26"/>
        </w:rPr>
        <w:t xml:space="preserve">полноценного образования </w:t>
      </w:r>
      <w:r w:rsidR="00553D09">
        <w:rPr>
          <w:rFonts w:ascii="Times New Roman" w:eastAsia="DejaVu Sans" w:hAnsi="Times New Roman" w:cs="Times New Roman"/>
          <w:sz w:val="26"/>
          <w:szCs w:val="26"/>
        </w:rPr>
        <w:t xml:space="preserve">не </w:t>
      </w:r>
      <w:r w:rsidRPr="00083F53">
        <w:rPr>
          <w:rFonts w:ascii="Times New Roman" w:eastAsia="DejaVu Sans" w:hAnsi="Times New Roman" w:cs="Times New Roman"/>
          <w:sz w:val="26"/>
          <w:szCs w:val="26"/>
        </w:rPr>
        <w:t>всегда  доступно  детям  с  ограниченными  возможностями.  Это связано с понижением  нагрузки  и  уменьшением  количества  занятий  при домашнем  обучении,  отсутствием  соответствующего  оборудования,  а зачастую,  и специально  обученных  педаг</w:t>
      </w:r>
      <w:r w:rsidR="0024233B" w:rsidRPr="00083F53">
        <w:rPr>
          <w:rFonts w:ascii="Times New Roman" w:eastAsia="DejaVu Sans" w:hAnsi="Times New Roman" w:cs="Times New Roman"/>
          <w:sz w:val="26"/>
          <w:szCs w:val="26"/>
        </w:rPr>
        <w:t>огов.  Задача данного проекта -</w:t>
      </w:r>
      <w:r w:rsidRPr="00083F53">
        <w:rPr>
          <w:rFonts w:ascii="Times New Roman" w:eastAsia="DejaVu Sans" w:hAnsi="Times New Roman" w:cs="Times New Roman"/>
          <w:sz w:val="26"/>
          <w:szCs w:val="26"/>
        </w:rPr>
        <w:t xml:space="preserve"> помочь</w:t>
      </w:r>
      <w:r w:rsidR="0024233B" w:rsidRPr="00083F53">
        <w:rPr>
          <w:rFonts w:ascii="Times New Roman" w:eastAsia="DejaVu Sans" w:hAnsi="Times New Roman" w:cs="Times New Roman"/>
          <w:sz w:val="26"/>
          <w:szCs w:val="26"/>
        </w:rPr>
        <w:t xml:space="preserve"> детям школьного </w:t>
      </w:r>
      <w:r w:rsidR="00083F53" w:rsidRPr="00083F53">
        <w:rPr>
          <w:rFonts w:ascii="Times New Roman" w:eastAsia="DejaVu Sans" w:hAnsi="Times New Roman" w:cs="Times New Roman"/>
          <w:sz w:val="26"/>
          <w:szCs w:val="26"/>
        </w:rPr>
        <w:t xml:space="preserve">возраста с ограниченными </w:t>
      </w:r>
      <w:r w:rsidRPr="00083F53">
        <w:rPr>
          <w:rFonts w:ascii="Times New Roman" w:eastAsia="DejaVu Sans" w:hAnsi="Times New Roman" w:cs="Times New Roman"/>
          <w:sz w:val="26"/>
          <w:szCs w:val="26"/>
        </w:rPr>
        <w:t>возможностями здоровья получить</w:t>
      </w:r>
      <w:r w:rsidR="00083F53" w:rsidRPr="00083F53">
        <w:rPr>
          <w:rFonts w:ascii="Times New Roman" w:eastAsia="DejaVu Sans" w:hAnsi="Times New Roman" w:cs="Times New Roman"/>
          <w:sz w:val="26"/>
          <w:szCs w:val="26"/>
        </w:rPr>
        <w:t xml:space="preserve"> доступное и качественное образование с помощью </w:t>
      </w:r>
      <w:r w:rsidR="00B45D15">
        <w:rPr>
          <w:rFonts w:ascii="Times New Roman" w:eastAsia="DejaVu Sans" w:hAnsi="Times New Roman" w:cs="Times New Roman"/>
          <w:sz w:val="26"/>
          <w:szCs w:val="26"/>
        </w:rPr>
        <w:t xml:space="preserve">интернета.  Это </w:t>
      </w:r>
      <w:r w:rsidRPr="00083F53">
        <w:rPr>
          <w:rFonts w:ascii="Times New Roman" w:eastAsia="DejaVu Sans" w:hAnsi="Times New Roman" w:cs="Times New Roman"/>
          <w:sz w:val="26"/>
          <w:szCs w:val="26"/>
        </w:rPr>
        <w:t>полноценная  школа,  т</w:t>
      </w:r>
      <w:r w:rsidR="00B45D15">
        <w:rPr>
          <w:rFonts w:ascii="Times New Roman" w:eastAsia="DejaVu Sans" w:hAnsi="Times New Roman" w:cs="Times New Roman"/>
          <w:sz w:val="26"/>
          <w:szCs w:val="26"/>
        </w:rPr>
        <w:t xml:space="preserve">олько дистанционная.  Учащиеся </w:t>
      </w:r>
      <w:r w:rsidRPr="00083F53">
        <w:rPr>
          <w:rFonts w:ascii="Times New Roman" w:eastAsia="DejaVu Sans" w:hAnsi="Times New Roman" w:cs="Times New Roman"/>
          <w:sz w:val="26"/>
          <w:szCs w:val="26"/>
        </w:rPr>
        <w:t>этой  школы – дети,  имеющие  инвалидность,  которым показано  надомное  обучение, имеющие  заключение  врача  об  отсутствии противопоказаний  к  рабо</w:t>
      </w:r>
      <w:r w:rsidR="00FC6416" w:rsidRPr="00083F53">
        <w:rPr>
          <w:rFonts w:ascii="Times New Roman" w:eastAsia="DejaVu Sans" w:hAnsi="Times New Roman" w:cs="Times New Roman"/>
          <w:sz w:val="26"/>
          <w:szCs w:val="26"/>
        </w:rPr>
        <w:t xml:space="preserve">те  за  компьютером. Ресурсным </w:t>
      </w:r>
      <w:r w:rsidR="00083F53" w:rsidRPr="00083F53">
        <w:rPr>
          <w:rFonts w:ascii="Times New Roman" w:eastAsia="DejaVu Sans" w:hAnsi="Times New Roman" w:cs="Times New Roman"/>
          <w:sz w:val="26"/>
          <w:szCs w:val="26"/>
        </w:rPr>
        <w:t xml:space="preserve">центром дистанционного </w:t>
      </w:r>
      <w:r w:rsidRPr="00083F53">
        <w:rPr>
          <w:rFonts w:ascii="Times New Roman" w:eastAsia="DejaVu Sans" w:hAnsi="Times New Roman" w:cs="Times New Roman"/>
          <w:sz w:val="26"/>
          <w:szCs w:val="26"/>
        </w:rPr>
        <w:t>образо</w:t>
      </w:r>
      <w:r w:rsidR="00083F53" w:rsidRPr="00083F53">
        <w:rPr>
          <w:rFonts w:ascii="Times New Roman" w:eastAsia="DejaVu Sans" w:hAnsi="Times New Roman" w:cs="Times New Roman"/>
          <w:sz w:val="26"/>
          <w:szCs w:val="26"/>
        </w:rPr>
        <w:t xml:space="preserve">вания </w:t>
      </w:r>
      <w:r w:rsidRPr="00083F53">
        <w:rPr>
          <w:rFonts w:ascii="Times New Roman" w:eastAsia="DejaVu Sans" w:hAnsi="Times New Roman" w:cs="Times New Roman"/>
          <w:sz w:val="26"/>
          <w:szCs w:val="26"/>
        </w:rPr>
        <w:t>дете</w:t>
      </w:r>
      <w:r w:rsidR="00083F53" w:rsidRPr="00083F53">
        <w:rPr>
          <w:rFonts w:ascii="Times New Roman" w:eastAsia="DejaVu Sans" w:hAnsi="Times New Roman" w:cs="Times New Roman"/>
          <w:sz w:val="26"/>
          <w:szCs w:val="26"/>
        </w:rPr>
        <w:t xml:space="preserve">й-инвалидов в </w:t>
      </w:r>
      <w:r w:rsidR="00DF5F4C" w:rsidRPr="00083F53">
        <w:rPr>
          <w:rFonts w:ascii="Times New Roman" w:eastAsia="DejaVu Sans" w:hAnsi="Times New Roman" w:cs="Times New Roman"/>
          <w:sz w:val="26"/>
          <w:szCs w:val="26"/>
        </w:rPr>
        <w:t>Приморском крае</w:t>
      </w:r>
      <w:r w:rsidRPr="00083F53">
        <w:rPr>
          <w:rFonts w:ascii="Times New Roman" w:eastAsia="DejaVu Sans" w:hAnsi="Times New Roman" w:cs="Times New Roman"/>
          <w:sz w:val="26"/>
          <w:szCs w:val="26"/>
        </w:rPr>
        <w:t xml:space="preserve"> является КГОБУ «Специальная (коррекционная) общеобразовательная школа-интернат III-IV видов» в г. Артёме. </w:t>
      </w:r>
    </w:p>
    <w:p w14:paraId="08CFD30E" w14:textId="77777777" w:rsidR="00A02076" w:rsidRPr="00654B9A" w:rsidRDefault="00A02076" w:rsidP="0048077A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27E0651A" w14:textId="77777777" w:rsidR="00A02076" w:rsidRPr="002508D3" w:rsidRDefault="00A02076" w:rsidP="00A02076">
      <w:pPr>
        <w:shd w:val="clear" w:color="auto" w:fill="FFFFFF"/>
        <w:tabs>
          <w:tab w:val="left" w:pos="225"/>
          <w:tab w:val="left" w:pos="723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</w:tabs>
        <w:spacing w:line="100" w:lineRule="atLeast"/>
        <w:jc w:val="both"/>
        <w:rPr>
          <w:rFonts w:ascii="Times New Roman" w:hAnsi="Times New Roman" w:cs="Times New Roman"/>
          <w:kern w:val="0"/>
        </w:rPr>
      </w:pPr>
      <w:r w:rsidRPr="002508D3">
        <w:rPr>
          <w:rFonts w:ascii="Times New Roman" w:eastAsia="Times New Roman" w:hAnsi="Times New Roman" w:cs="Times New Roman"/>
          <w:b/>
          <w:bCs/>
          <w:kern w:val="0"/>
          <w:sz w:val="26"/>
          <w:szCs w:val="28"/>
        </w:rPr>
        <w:t>2.3. Дополнительное образование.</w:t>
      </w:r>
    </w:p>
    <w:p w14:paraId="669365F1" w14:textId="77777777" w:rsidR="00A02076" w:rsidRPr="002508D3" w:rsidRDefault="00A02076" w:rsidP="00A02076">
      <w:pPr>
        <w:shd w:val="clear" w:color="auto" w:fill="FFFFFF"/>
        <w:tabs>
          <w:tab w:val="left" w:pos="240"/>
          <w:tab w:val="left" w:pos="708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  <w:tab w:val="left" w:pos="918"/>
        </w:tabs>
        <w:spacing w:line="100" w:lineRule="atLeast"/>
        <w:ind w:left="15" w:firstLine="552"/>
        <w:jc w:val="both"/>
        <w:rPr>
          <w:rFonts w:ascii="Times New Roman" w:hAnsi="Times New Roman" w:cs="Times New Roman"/>
          <w:kern w:val="0"/>
        </w:rPr>
      </w:pPr>
      <w:r w:rsidRPr="002508D3">
        <w:rPr>
          <w:rFonts w:ascii="Times New Roman" w:eastAsia="Times New Roman" w:hAnsi="Times New Roman" w:cs="Times New Roman"/>
          <w:kern w:val="0"/>
          <w:sz w:val="26"/>
          <w:szCs w:val="28"/>
        </w:rPr>
        <w:t>В учреждениях  дополнительного образования в течение года занимал</w:t>
      </w:r>
      <w:r w:rsidR="00EC175F">
        <w:rPr>
          <w:rFonts w:ascii="Times New Roman" w:eastAsia="Times New Roman" w:hAnsi="Times New Roman" w:cs="Times New Roman"/>
          <w:kern w:val="0"/>
          <w:sz w:val="26"/>
          <w:szCs w:val="28"/>
        </w:rPr>
        <w:t>и</w:t>
      </w:r>
      <w:r w:rsidRPr="002508D3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сь  </w:t>
      </w:r>
      <w:r w:rsidR="002508D3" w:rsidRPr="002508D3">
        <w:rPr>
          <w:rFonts w:ascii="Times New Roman" w:eastAsia="Times New Roman" w:hAnsi="Times New Roman" w:cs="Times New Roman"/>
          <w:kern w:val="0"/>
          <w:sz w:val="26"/>
          <w:szCs w:val="28"/>
        </w:rPr>
        <w:t>942</w:t>
      </w:r>
      <w:r w:rsidRPr="002508D3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</w:t>
      </w:r>
      <w:r w:rsidR="00EC175F">
        <w:rPr>
          <w:rFonts w:ascii="Times New Roman" w:eastAsia="Times New Roman" w:hAnsi="Times New Roman" w:cs="Times New Roman"/>
          <w:kern w:val="0"/>
          <w:sz w:val="26"/>
          <w:szCs w:val="28"/>
        </w:rPr>
        <w:t>ребёнка</w:t>
      </w:r>
      <w:r w:rsidRPr="002508D3">
        <w:rPr>
          <w:rFonts w:ascii="Times New Roman" w:eastAsia="Times New Roman" w:hAnsi="Times New Roman" w:cs="Times New Roman"/>
          <w:kern w:val="0"/>
          <w:sz w:val="26"/>
          <w:szCs w:val="28"/>
        </w:rPr>
        <w:t>, из них:</w:t>
      </w:r>
    </w:p>
    <w:p w14:paraId="3FBAC40A" w14:textId="77777777" w:rsidR="00A02076" w:rsidRPr="0021213A" w:rsidRDefault="00A02076" w:rsidP="00A02076">
      <w:pPr>
        <w:shd w:val="clear" w:color="auto" w:fill="FFFFFF"/>
        <w:tabs>
          <w:tab w:val="left" w:pos="240"/>
          <w:tab w:val="left" w:pos="708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  <w:tab w:val="left" w:pos="918"/>
        </w:tabs>
        <w:spacing w:line="100" w:lineRule="atLeast"/>
        <w:ind w:left="15" w:firstLine="563"/>
        <w:jc w:val="both"/>
        <w:rPr>
          <w:rFonts w:ascii="Times New Roman" w:hAnsi="Times New Roman" w:cs="Times New Roman"/>
          <w:kern w:val="0"/>
        </w:rPr>
      </w:pPr>
      <w:r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- в МБУ ДОД ДДТ  - 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9</w:t>
      </w:r>
      <w:r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кружков, в них </w:t>
      </w:r>
      <w:r w:rsidR="00EC175F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занимались 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435</w:t>
      </w:r>
      <w:r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детей;</w:t>
      </w:r>
    </w:p>
    <w:p w14:paraId="7AFF8647" w14:textId="77777777" w:rsidR="00A02076" w:rsidRPr="0021213A" w:rsidRDefault="00A02076" w:rsidP="00A02076">
      <w:pPr>
        <w:numPr>
          <w:ilvl w:val="0"/>
          <w:numId w:val="1"/>
        </w:numPr>
        <w:shd w:val="clear" w:color="auto" w:fill="FFFFFF"/>
        <w:tabs>
          <w:tab w:val="left" w:pos="240"/>
          <w:tab w:val="left" w:pos="70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18"/>
          <w:tab w:val="left" w:pos="918"/>
        </w:tabs>
        <w:spacing w:line="100" w:lineRule="atLeast"/>
        <w:ind w:left="15" w:firstLine="563"/>
        <w:jc w:val="both"/>
        <w:rPr>
          <w:rFonts w:ascii="Times New Roman" w:hAnsi="Times New Roman" w:cs="Times New Roman"/>
          <w:kern w:val="0"/>
        </w:rPr>
      </w:pPr>
      <w:r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- в МБУ ДОД ДЮСШ</w:t>
      </w:r>
      <w:r w:rsidR="00752734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-</w:t>
      </w:r>
      <w:r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26</w:t>
      </w:r>
      <w:r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групп по 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8</w:t>
      </w:r>
      <w:r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видам спорта, в</w:t>
      </w:r>
      <w:r w:rsidR="00EC175F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</w:t>
      </w:r>
      <w:r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них </w:t>
      </w:r>
      <w:r w:rsidR="00CA56C4">
        <w:rPr>
          <w:rFonts w:ascii="Times New Roman" w:eastAsia="Times New Roman" w:hAnsi="Times New Roman" w:cs="Times New Roman"/>
          <w:kern w:val="0"/>
          <w:sz w:val="26"/>
          <w:szCs w:val="28"/>
        </w:rPr>
        <w:t>занимались</w:t>
      </w:r>
      <w:r w:rsidR="00CA56C4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507</w:t>
      </w:r>
      <w:r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детей. </w:t>
      </w:r>
    </w:p>
    <w:p w14:paraId="37CF390C" w14:textId="12773B93" w:rsidR="004650D9" w:rsidRPr="0021213A" w:rsidRDefault="00784BA2" w:rsidP="00752734">
      <w:pPr>
        <w:shd w:val="clear" w:color="auto" w:fill="FFFFFF"/>
        <w:tabs>
          <w:tab w:val="left" w:pos="240"/>
          <w:tab w:val="left" w:pos="708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  <w:tab w:val="left" w:pos="918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</w:rPr>
      </w:pPr>
      <w:r>
        <w:rPr>
          <w:rFonts w:ascii="Times New Roman" w:eastAsia="Times New Roman" w:hAnsi="Times New Roman" w:cs="Times New Roman"/>
          <w:kern w:val="0"/>
          <w:sz w:val="26"/>
          <w:szCs w:val="28"/>
        </w:rPr>
        <w:t>В</w:t>
      </w:r>
      <w:r w:rsidR="004650D9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ДОУ организованн</w:t>
      </w:r>
      <w:r w:rsidR="00553D09">
        <w:rPr>
          <w:rFonts w:ascii="Times New Roman" w:eastAsia="Times New Roman" w:hAnsi="Times New Roman" w:cs="Times New Roman"/>
          <w:kern w:val="0"/>
          <w:sz w:val="26"/>
          <w:szCs w:val="28"/>
        </w:rPr>
        <w:t>а</w:t>
      </w:r>
      <w:r w:rsidR="004650D9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работа 21</w:t>
      </w:r>
      <w:r w:rsidR="004650D9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кружк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а для 569</w:t>
      </w:r>
      <w:r w:rsidR="004650D9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детей от 5 до 7 лет, из них 10 на платной основе, в них занимается 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178</w:t>
      </w:r>
      <w:r w:rsidR="004650D9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</w:t>
      </w:r>
      <w:r w:rsidR="00CA56C4">
        <w:rPr>
          <w:rFonts w:ascii="Times New Roman" w:eastAsia="Times New Roman" w:hAnsi="Times New Roman" w:cs="Times New Roman"/>
          <w:kern w:val="0"/>
          <w:sz w:val="26"/>
          <w:szCs w:val="28"/>
        </w:rPr>
        <w:t>детей</w:t>
      </w:r>
      <w:r w:rsidR="004650D9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.  </w:t>
      </w:r>
    </w:p>
    <w:p w14:paraId="23CC4087" w14:textId="10AAED96" w:rsidR="004650D9" w:rsidRPr="00654B9A" w:rsidRDefault="00784BA2" w:rsidP="004650D9">
      <w:pPr>
        <w:shd w:val="clear" w:color="auto" w:fill="FFFFFF"/>
        <w:tabs>
          <w:tab w:val="left" w:pos="225"/>
          <w:tab w:val="left" w:pos="723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18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6"/>
          <w:szCs w:val="28"/>
        </w:rPr>
      </w:pPr>
      <w:r>
        <w:rPr>
          <w:rFonts w:ascii="Times New Roman" w:eastAsia="Times New Roman" w:hAnsi="Times New Roman" w:cs="Times New Roman"/>
          <w:kern w:val="0"/>
          <w:sz w:val="26"/>
          <w:szCs w:val="28"/>
        </w:rPr>
        <w:t>В</w:t>
      </w:r>
      <w:r w:rsidR="00A02076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общеобразов</w:t>
      </w:r>
      <w:r w:rsidR="00752734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ательных учреждениях </w:t>
      </w:r>
      <w:r w:rsidR="00553D09">
        <w:rPr>
          <w:rFonts w:ascii="Times New Roman" w:eastAsia="Times New Roman" w:hAnsi="Times New Roman" w:cs="Times New Roman"/>
          <w:kern w:val="0"/>
          <w:sz w:val="26"/>
          <w:szCs w:val="28"/>
        </w:rPr>
        <w:t>организовано</w:t>
      </w:r>
      <w:r w:rsidR="00752734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76</w:t>
      </w:r>
      <w:r w:rsidR="00752734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кружко</w:t>
      </w:r>
      <w:r w:rsidR="00A02076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в, в них 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1843</w:t>
      </w:r>
      <w:r w:rsidR="00A02076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детей.</w:t>
      </w:r>
      <w:r w:rsidR="00A02076" w:rsidRPr="00654B9A">
        <w:rPr>
          <w:rFonts w:ascii="Times New Roman" w:eastAsia="Times New Roman" w:hAnsi="Times New Roman" w:cs="Times New Roman"/>
          <w:color w:val="FF0000"/>
          <w:kern w:val="0"/>
          <w:sz w:val="26"/>
          <w:szCs w:val="28"/>
        </w:rPr>
        <w:t xml:space="preserve"> 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Всего,  включая кружки и секции при школах, ДДТ, ДЮСШ, ДШИ (350 обучающихся), ДОУ, в кружках физкультурно-спортивной, естественнонаучной, художественной, туристско-краеведческой, социально-педагогической, технической направленности занимается 3704 детей (76</w:t>
      </w:r>
      <w:r w:rsidR="00553D09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>% от общего количества учащихся общеобразовательных и дошкольных учреждений</w:t>
      </w:r>
      <w:r w:rsidR="006D0D89">
        <w:rPr>
          <w:rFonts w:ascii="Times New Roman" w:eastAsia="Times New Roman" w:hAnsi="Times New Roman" w:cs="Times New Roman"/>
          <w:kern w:val="0"/>
          <w:sz w:val="26"/>
          <w:szCs w:val="28"/>
        </w:rPr>
        <w:t>, всего детей</w:t>
      </w:r>
      <w:r w:rsidR="0021213A" w:rsidRPr="0021213A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от 5 до 18 лет – 4870)</w:t>
      </w:r>
      <w:r w:rsidR="0021213A">
        <w:rPr>
          <w:rFonts w:ascii="Times New Roman" w:eastAsia="Times New Roman" w:hAnsi="Times New Roman" w:cs="Times New Roman"/>
          <w:kern w:val="0"/>
          <w:sz w:val="26"/>
          <w:szCs w:val="28"/>
        </w:rPr>
        <w:t>.</w:t>
      </w:r>
      <w:r w:rsidR="004650D9" w:rsidRPr="00654B9A">
        <w:rPr>
          <w:rFonts w:ascii="Times New Roman" w:eastAsia="Times New Roman" w:hAnsi="Times New Roman" w:cs="Times New Roman"/>
          <w:color w:val="FF0000"/>
          <w:kern w:val="0"/>
          <w:sz w:val="26"/>
          <w:szCs w:val="28"/>
        </w:rPr>
        <w:t xml:space="preserve"> </w:t>
      </w:r>
    </w:p>
    <w:p w14:paraId="6DD4333D" w14:textId="4AC8BEC6" w:rsidR="00DB6309" w:rsidRPr="002508D3" w:rsidRDefault="00E944AC" w:rsidP="00DB6309">
      <w:pPr>
        <w:tabs>
          <w:tab w:val="left" w:pos="708"/>
          <w:tab w:val="left" w:pos="918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</w:rPr>
      </w:pPr>
      <w:r w:rsidRPr="00654B9A">
        <w:rPr>
          <w:rFonts w:ascii="Times New Roman" w:eastAsia="Times New Roman" w:hAnsi="Times New Roman" w:cs="Times New Roman"/>
          <w:color w:val="FF0000"/>
          <w:kern w:val="0"/>
          <w:sz w:val="26"/>
          <w:szCs w:val="28"/>
        </w:rPr>
        <w:t xml:space="preserve">   </w:t>
      </w:r>
      <w:r w:rsidRPr="002508D3">
        <w:rPr>
          <w:rFonts w:ascii="Times New Roman" w:eastAsia="Times New Roman" w:hAnsi="Times New Roman" w:cs="Times New Roman"/>
          <w:kern w:val="0"/>
          <w:sz w:val="26"/>
          <w:szCs w:val="28"/>
        </w:rPr>
        <w:t>Согласно Указу</w:t>
      </w:r>
      <w:r w:rsidR="00DB6309" w:rsidRPr="002508D3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Президента Российской Федерации от 07.05.2012 № 599 «О мерах по реализации государственной политики в области образования и науки» к 2020 году  необходимо увеличить число детей в возрасте от 5 до 18 лет, обучающихся по дополнительным образовательным программам, в общей численности детей этого возраста до 70</w:t>
      </w:r>
      <w:r w:rsidR="00553D09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</w:t>
      </w:r>
      <w:r w:rsidR="00DB6309" w:rsidRPr="002508D3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-75 процентов. </w:t>
      </w:r>
      <w:r w:rsidR="00553D09">
        <w:rPr>
          <w:rFonts w:ascii="Times New Roman" w:eastAsia="Times New Roman" w:hAnsi="Times New Roman" w:cs="Times New Roman"/>
          <w:kern w:val="0"/>
          <w:sz w:val="26"/>
          <w:szCs w:val="28"/>
        </w:rPr>
        <w:t>В Черниговском районе данный Указ президента исполняется.</w:t>
      </w:r>
    </w:p>
    <w:p w14:paraId="00BE8DD8" w14:textId="77777777" w:rsidR="00DB6309" w:rsidRPr="00654B9A" w:rsidRDefault="00DB6309" w:rsidP="00DB6309">
      <w:pPr>
        <w:shd w:val="clear" w:color="auto" w:fill="FFFFFF"/>
        <w:tabs>
          <w:tab w:val="left" w:pos="225"/>
          <w:tab w:val="left" w:pos="723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</w:tabs>
        <w:spacing w:line="100" w:lineRule="atLeast"/>
        <w:jc w:val="both"/>
        <w:rPr>
          <w:rFonts w:ascii="Times New Roman" w:hAnsi="Times New Roman" w:cs="Times New Roman"/>
          <w:color w:val="FF0000"/>
          <w:kern w:val="0"/>
        </w:rPr>
      </w:pPr>
    </w:p>
    <w:p w14:paraId="10A0F888" w14:textId="77777777" w:rsidR="00FD17F0" w:rsidRPr="008C3643" w:rsidRDefault="00FD17F0" w:rsidP="00FD17F0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bookmarkStart w:id="8" w:name="_1465282694"/>
      <w:bookmarkStart w:id="9" w:name="_1465293898"/>
      <w:bookmarkStart w:id="10" w:name="_1465294058"/>
      <w:bookmarkStart w:id="11" w:name="_1465294130"/>
      <w:bookmarkStart w:id="12" w:name="_1497443345"/>
      <w:bookmarkEnd w:id="8"/>
      <w:bookmarkEnd w:id="9"/>
      <w:bookmarkEnd w:id="10"/>
      <w:bookmarkEnd w:id="11"/>
      <w:bookmarkEnd w:id="12"/>
      <w:r w:rsidRPr="008C3643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lastRenderedPageBreak/>
        <w:t xml:space="preserve">3. Результаты деятельности системы образования Черниговского района. </w:t>
      </w:r>
    </w:p>
    <w:p w14:paraId="0A6B379A" w14:textId="77777777" w:rsidR="00596403" w:rsidRDefault="00596403" w:rsidP="00596403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shd w:val="clear" w:color="auto" w:fill="FFFFFF"/>
        </w:rPr>
      </w:pPr>
      <w:r w:rsidRPr="00596403">
        <w:rPr>
          <w:rFonts w:ascii="Times New Roman" w:eastAsia="Times New Roman" w:hAnsi="Times New Roman" w:cs="Times New Roman"/>
          <w:b/>
          <w:bCs/>
          <w:sz w:val="26"/>
          <w:szCs w:val="28"/>
          <w:shd w:val="clear" w:color="auto" w:fill="FFFFFF"/>
        </w:rPr>
        <w:t>3.1. Дошкольное образование.</w:t>
      </w:r>
    </w:p>
    <w:p w14:paraId="3F75EC4E" w14:textId="27ADF237" w:rsidR="00B3305F" w:rsidRPr="00B3305F" w:rsidRDefault="00B3305F" w:rsidP="00B3305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05F">
        <w:rPr>
          <w:rFonts w:ascii="Times New Roman" w:eastAsia="Times New Roman" w:hAnsi="Times New Roman" w:cs="Times New Roman"/>
          <w:sz w:val="26"/>
          <w:szCs w:val="26"/>
        </w:rPr>
        <w:t>Муниципальные дошкольные учреждения реализуют основную образовательную программу дошкольного образования в соответствии с Федеральными государственными образовательными стандартами дошкольного образования, утвержденными приказом Минобрнауки от 17.10.2013</w:t>
      </w:r>
      <w:r w:rsidR="00553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64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305F">
        <w:rPr>
          <w:rFonts w:ascii="Times New Roman" w:eastAsia="Times New Roman" w:hAnsi="Times New Roman" w:cs="Times New Roman"/>
          <w:sz w:val="26"/>
          <w:szCs w:val="26"/>
        </w:rPr>
        <w:t>г. №1155.</w:t>
      </w:r>
    </w:p>
    <w:p w14:paraId="29F73EAF" w14:textId="6E5CDA5B" w:rsidR="00B3305F" w:rsidRPr="00B3305F" w:rsidRDefault="00B3305F" w:rsidP="00B3305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05F">
        <w:rPr>
          <w:rFonts w:ascii="Times New Roman" w:hAnsi="Times New Roman" w:cs="Times New Roman"/>
          <w:sz w:val="26"/>
          <w:szCs w:val="26"/>
        </w:rPr>
        <w:t xml:space="preserve">Основная задача педагогов </w:t>
      </w:r>
      <w:r w:rsidRPr="00B3305F">
        <w:rPr>
          <w:sz w:val="26"/>
          <w:szCs w:val="26"/>
        </w:rPr>
        <w:t>ДОУ</w:t>
      </w:r>
      <w:r w:rsidRPr="00B3305F">
        <w:rPr>
          <w:rFonts w:ascii="Times New Roman" w:hAnsi="Times New Roman" w:cs="Times New Roman"/>
          <w:sz w:val="26"/>
          <w:szCs w:val="26"/>
        </w:rPr>
        <w:t xml:space="preserve">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Подводя итоги прошедшего учебного года, следует отметить, что педагоги дошкольных учреждений творчески подходят к учебному процессу, внедряют новые методики, образовательные технологии, методы и приёмы в проведении непосредственно-образовательной деятельности. Наряду с основными образовательными технологиями каждое учреждение имеет свою «изюминку». Так в МБДОУ ДС №№ 1,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8,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23,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30 активно используется в работе ТИКО-конструирование. Практически все ДОУ (82%) успешно внедрили игровую технологию </w:t>
      </w:r>
      <w:proofErr w:type="spellStart"/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В.В.Воскобовича</w:t>
      </w:r>
      <w:proofErr w:type="spellEnd"/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. Здоровьесберегающая технология </w:t>
      </w:r>
      <w:proofErr w:type="spellStart"/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В.Ф.Базарного</w:t>
      </w:r>
      <w:proofErr w:type="spellEnd"/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всё больше заслуживает внимания. Ею овладели ДОУ №№ 1,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4,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5,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7,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8,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16,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24,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25,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27,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29,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30. ДС №1 набирает опыт работы по программе Винер-Усмановой, ДС № 4 – осваивает технологию закаливания </w:t>
      </w:r>
      <w:proofErr w:type="spellStart"/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Т.С.Казаковцевой</w:t>
      </w:r>
      <w:proofErr w:type="spellEnd"/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, ДС № 30 - технологию ТРИЗ, ДС № 12 – дыхательную гимнастику </w:t>
      </w:r>
      <w:proofErr w:type="spellStart"/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А.Н.Стрельниковой</w:t>
      </w:r>
      <w:proofErr w:type="spellEnd"/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. </w:t>
      </w:r>
    </w:p>
    <w:p w14:paraId="0D2C8AF5" w14:textId="77777777" w:rsidR="00B3305F" w:rsidRPr="00B3305F" w:rsidRDefault="00B3305F" w:rsidP="00B3305F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 w:rsidRPr="00B3305F">
        <w:rPr>
          <w:rFonts w:ascii="Times New Roman" w:hAnsi="Times New Roman" w:cs="Times New Roman"/>
          <w:sz w:val="26"/>
          <w:szCs w:val="26"/>
        </w:rPr>
        <w:t xml:space="preserve">Для реализации творческого потенциала педагогов ДОУ используется широкий спектр форм и методов обучения: методические объединения, семинары-практикумы, мастер-классы, деловые игры, самообразовательная работа педагогов, «круглые столы», консультирование, открытые просмотры, педагогические выставки, проектная деятельность.  </w:t>
      </w:r>
    </w:p>
    <w:p w14:paraId="00DB8225" w14:textId="77777777" w:rsidR="00B3305F" w:rsidRPr="00B3305F" w:rsidRDefault="00B3305F" w:rsidP="00B3305F">
      <w:pPr>
        <w:pStyle w:val="af1"/>
        <w:spacing w:line="240" w:lineRule="auto"/>
        <w:jc w:val="both"/>
        <w:rPr>
          <w:color w:val="auto"/>
          <w:sz w:val="26"/>
          <w:szCs w:val="26"/>
        </w:rPr>
      </w:pPr>
      <w:r w:rsidRPr="00B3305F">
        <w:rPr>
          <w:color w:val="auto"/>
          <w:sz w:val="26"/>
          <w:szCs w:val="26"/>
        </w:rPr>
        <w:t xml:space="preserve">          Для оказания своевременной помощи детям с тяжелыми нарушениями речи в районе эффективно функционируют 5 логопедических групп (4 группы в ДС № 2 компенсирующей направленности </w:t>
      </w:r>
      <w:proofErr w:type="spellStart"/>
      <w:r w:rsidRPr="00B3305F">
        <w:rPr>
          <w:color w:val="auto"/>
          <w:sz w:val="26"/>
          <w:szCs w:val="26"/>
        </w:rPr>
        <w:t>с</w:t>
      </w:r>
      <w:proofErr w:type="gramStart"/>
      <w:r w:rsidRPr="00B3305F">
        <w:rPr>
          <w:color w:val="auto"/>
          <w:sz w:val="26"/>
          <w:szCs w:val="26"/>
        </w:rPr>
        <w:t>.Ч</w:t>
      </w:r>
      <w:proofErr w:type="gramEnd"/>
      <w:r w:rsidRPr="00B3305F">
        <w:rPr>
          <w:color w:val="auto"/>
          <w:sz w:val="26"/>
          <w:szCs w:val="26"/>
        </w:rPr>
        <w:t>ерниговка</w:t>
      </w:r>
      <w:proofErr w:type="spellEnd"/>
      <w:r w:rsidRPr="00B3305F">
        <w:rPr>
          <w:color w:val="auto"/>
          <w:sz w:val="26"/>
          <w:szCs w:val="26"/>
        </w:rPr>
        <w:t xml:space="preserve">, 1 группа – в ДОУ № 12 </w:t>
      </w:r>
      <w:proofErr w:type="spellStart"/>
      <w:r w:rsidRPr="00B3305F">
        <w:rPr>
          <w:color w:val="auto"/>
          <w:sz w:val="26"/>
          <w:szCs w:val="26"/>
        </w:rPr>
        <w:t>пгт.Сибирцево</w:t>
      </w:r>
      <w:proofErr w:type="spellEnd"/>
      <w:r w:rsidRPr="00B3305F">
        <w:rPr>
          <w:color w:val="auto"/>
          <w:sz w:val="26"/>
          <w:szCs w:val="26"/>
        </w:rPr>
        <w:t xml:space="preserve">),  5 </w:t>
      </w:r>
      <w:proofErr w:type="spellStart"/>
      <w:r w:rsidRPr="00B3305F">
        <w:rPr>
          <w:color w:val="auto"/>
          <w:sz w:val="26"/>
          <w:szCs w:val="26"/>
        </w:rPr>
        <w:t>логопунктов</w:t>
      </w:r>
      <w:proofErr w:type="spellEnd"/>
      <w:r w:rsidRPr="00B3305F">
        <w:rPr>
          <w:color w:val="auto"/>
          <w:sz w:val="26"/>
          <w:szCs w:val="26"/>
        </w:rPr>
        <w:t xml:space="preserve"> (ДОУ №№ 1, 5, 24, МБОУ «Прогимназия № 1» </w:t>
      </w:r>
      <w:proofErr w:type="spellStart"/>
      <w:r w:rsidRPr="00B3305F">
        <w:rPr>
          <w:color w:val="auto"/>
          <w:sz w:val="26"/>
          <w:szCs w:val="26"/>
        </w:rPr>
        <w:t>с.Черниговка</w:t>
      </w:r>
      <w:proofErr w:type="spellEnd"/>
      <w:r w:rsidRPr="00B3305F">
        <w:rPr>
          <w:color w:val="auto"/>
          <w:sz w:val="26"/>
          <w:szCs w:val="26"/>
        </w:rPr>
        <w:t xml:space="preserve">, ДОУ № 25 </w:t>
      </w:r>
      <w:proofErr w:type="spellStart"/>
      <w:r w:rsidRPr="00B3305F">
        <w:rPr>
          <w:color w:val="auto"/>
          <w:sz w:val="26"/>
          <w:szCs w:val="26"/>
        </w:rPr>
        <w:t>пгт.Сибирцево</w:t>
      </w:r>
      <w:proofErr w:type="spellEnd"/>
      <w:r w:rsidRPr="00B3305F">
        <w:rPr>
          <w:color w:val="auto"/>
          <w:sz w:val="26"/>
          <w:szCs w:val="26"/>
        </w:rPr>
        <w:t>),  в которых работает  9 учителей-логопедов.</w:t>
      </w:r>
    </w:p>
    <w:p w14:paraId="001C6E35" w14:textId="77777777" w:rsidR="00B3305F" w:rsidRPr="00B3305F" w:rsidRDefault="00B3305F" w:rsidP="00B3305F">
      <w:pPr>
        <w:jc w:val="both"/>
        <w:rPr>
          <w:rFonts w:ascii="Times New Roman" w:hAnsi="Times New Roman" w:cs="Times New Roman"/>
          <w:sz w:val="26"/>
          <w:szCs w:val="26"/>
        </w:rPr>
      </w:pPr>
      <w:r w:rsidRPr="00B3305F">
        <w:rPr>
          <w:rFonts w:ascii="Times New Roman" w:hAnsi="Times New Roman" w:cs="Times New Roman"/>
          <w:sz w:val="26"/>
          <w:szCs w:val="26"/>
        </w:rPr>
        <w:t xml:space="preserve">          С целью более широкого охвата детей, нуждающихся в коррекции речевого развития, в конце учебного года в ДОУ № 7 </w:t>
      </w:r>
      <w:proofErr w:type="spellStart"/>
      <w:r w:rsidRPr="00B3305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3305F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B3305F">
        <w:rPr>
          <w:rFonts w:ascii="Times New Roman" w:hAnsi="Times New Roman" w:cs="Times New Roman"/>
          <w:sz w:val="26"/>
          <w:szCs w:val="26"/>
        </w:rPr>
        <w:t>ерниговка</w:t>
      </w:r>
      <w:proofErr w:type="spellEnd"/>
      <w:r w:rsidRPr="00B3305F">
        <w:rPr>
          <w:rFonts w:ascii="Times New Roman" w:hAnsi="Times New Roman" w:cs="Times New Roman"/>
          <w:sz w:val="26"/>
          <w:szCs w:val="26"/>
        </w:rPr>
        <w:t xml:space="preserve"> открылся ещё один </w:t>
      </w:r>
      <w:proofErr w:type="spellStart"/>
      <w:r w:rsidRPr="00B3305F">
        <w:rPr>
          <w:rFonts w:ascii="Times New Roman" w:hAnsi="Times New Roman" w:cs="Times New Roman"/>
          <w:sz w:val="26"/>
          <w:szCs w:val="26"/>
        </w:rPr>
        <w:t>логопункт</w:t>
      </w:r>
      <w:proofErr w:type="spellEnd"/>
      <w:r w:rsidRPr="00B3305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BC9389" w14:textId="77777777" w:rsidR="00B3305F" w:rsidRPr="00B3305F" w:rsidRDefault="00B3305F" w:rsidP="00B3305F">
      <w:pPr>
        <w:pStyle w:val="af1"/>
        <w:tabs>
          <w:tab w:val="left" w:pos="934"/>
          <w:tab w:val="left" w:pos="1159"/>
          <w:tab w:val="left" w:pos="1384"/>
          <w:tab w:val="left" w:pos="1609"/>
          <w:tab w:val="left" w:pos="1834"/>
          <w:tab w:val="left" w:pos="2025"/>
          <w:tab w:val="left" w:pos="2059"/>
          <w:tab w:val="left" w:pos="2284"/>
          <w:tab w:val="left" w:pos="2509"/>
          <w:tab w:val="left" w:pos="2734"/>
        </w:tabs>
        <w:spacing w:line="240" w:lineRule="auto"/>
        <w:ind w:hanging="360"/>
        <w:jc w:val="both"/>
        <w:rPr>
          <w:bCs/>
          <w:iCs/>
          <w:color w:val="auto"/>
          <w:sz w:val="26"/>
          <w:szCs w:val="26"/>
        </w:rPr>
      </w:pPr>
      <w:r w:rsidRPr="00B3305F">
        <w:rPr>
          <w:color w:val="auto"/>
          <w:sz w:val="26"/>
          <w:szCs w:val="26"/>
        </w:rPr>
        <w:t xml:space="preserve">                </w:t>
      </w:r>
      <w:proofErr w:type="gramStart"/>
      <w:r w:rsidRPr="00B3305F">
        <w:rPr>
          <w:color w:val="auto"/>
          <w:sz w:val="26"/>
          <w:szCs w:val="26"/>
        </w:rPr>
        <w:t xml:space="preserve">В мае 2019 года на районном </w:t>
      </w:r>
      <w:proofErr w:type="spellStart"/>
      <w:r w:rsidRPr="00B3305F">
        <w:rPr>
          <w:color w:val="auto"/>
          <w:sz w:val="26"/>
          <w:szCs w:val="26"/>
        </w:rPr>
        <w:t>методобъединении</w:t>
      </w:r>
      <w:proofErr w:type="spellEnd"/>
      <w:r w:rsidRPr="00B3305F">
        <w:rPr>
          <w:color w:val="auto"/>
          <w:sz w:val="26"/>
          <w:szCs w:val="26"/>
        </w:rPr>
        <w:t xml:space="preserve"> учителей-логопедов были  подведены  итоги  коррекционной работы </w:t>
      </w:r>
      <w:proofErr w:type="spellStart"/>
      <w:r w:rsidRPr="00B3305F">
        <w:rPr>
          <w:color w:val="auto"/>
          <w:sz w:val="26"/>
          <w:szCs w:val="26"/>
        </w:rPr>
        <w:t>логопунктов</w:t>
      </w:r>
      <w:proofErr w:type="spellEnd"/>
      <w:r w:rsidRPr="00B3305F">
        <w:rPr>
          <w:color w:val="auto"/>
          <w:sz w:val="26"/>
          <w:szCs w:val="26"/>
        </w:rPr>
        <w:t xml:space="preserve"> и логопедических групп за 2018-2019 учебный год.</w:t>
      </w:r>
      <w:proofErr w:type="gramEnd"/>
      <w:r w:rsidRPr="00B3305F">
        <w:rPr>
          <w:color w:val="auto"/>
          <w:sz w:val="26"/>
          <w:szCs w:val="26"/>
        </w:rPr>
        <w:t xml:space="preserve"> Из общего количества – 245 детей,  выпущено  </w:t>
      </w:r>
      <w:r w:rsidRPr="00B3305F">
        <w:rPr>
          <w:bCs/>
          <w:iCs/>
          <w:color w:val="auto"/>
          <w:sz w:val="26"/>
          <w:szCs w:val="26"/>
        </w:rPr>
        <w:t>155 детей</w:t>
      </w:r>
      <w:r w:rsidRPr="00B3305F">
        <w:rPr>
          <w:iCs/>
          <w:color w:val="auto"/>
          <w:sz w:val="26"/>
          <w:szCs w:val="26"/>
        </w:rPr>
        <w:t>,</w:t>
      </w:r>
      <w:r w:rsidRPr="00B3305F">
        <w:rPr>
          <w:color w:val="auto"/>
          <w:sz w:val="26"/>
          <w:szCs w:val="26"/>
        </w:rPr>
        <w:t xml:space="preserve"> из них с чистой бездефектной речью </w:t>
      </w:r>
      <w:r w:rsidRPr="00B3305F">
        <w:rPr>
          <w:bCs/>
          <w:iCs/>
          <w:color w:val="auto"/>
          <w:sz w:val="26"/>
          <w:szCs w:val="26"/>
        </w:rPr>
        <w:t>114 детей</w:t>
      </w:r>
      <w:r w:rsidRPr="00B3305F">
        <w:rPr>
          <w:color w:val="auto"/>
          <w:sz w:val="26"/>
          <w:szCs w:val="26"/>
        </w:rPr>
        <w:t xml:space="preserve">, со значительным улучшением – 41 ребёнок, без значительных улучшений – 3 ребёнка. Процент качества составляет </w:t>
      </w:r>
      <w:r w:rsidRPr="00B3305F">
        <w:rPr>
          <w:bCs/>
          <w:iCs/>
          <w:color w:val="auto"/>
          <w:sz w:val="26"/>
          <w:szCs w:val="26"/>
        </w:rPr>
        <w:t>74,0 %.</w:t>
      </w:r>
    </w:p>
    <w:p w14:paraId="2674E186" w14:textId="7B31B976" w:rsidR="00B3305F" w:rsidRPr="00B3305F" w:rsidRDefault="00B3305F" w:rsidP="00B3305F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 w:rsidRPr="00B3305F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 w:bidi="ar-SA"/>
        </w:rPr>
        <w:t xml:space="preserve">Логопедическое обследование в детских садах показало необходимость данной помощи детям.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Учителями-логопедами района обследовано 487 детей. Из них обследованы на комиссии ПМПК и получили рекомендации 93 ребенка. Зачислено в детский сад компенсирующего вида 18</w:t>
      </w:r>
      <w:r w:rsidR="0074647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детей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, в логопедические пункты ДОУ и логопедическую группу ДС № 12 планируются к зачислению 175 человек.</w:t>
      </w:r>
    </w:p>
    <w:p w14:paraId="6CFC8B39" w14:textId="77777777" w:rsidR="00B3305F" w:rsidRPr="00B3305F" w:rsidRDefault="00B3305F" w:rsidP="00B3305F">
      <w:pPr>
        <w:pStyle w:val="af1"/>
        <w:tabs>
          <w:tab w:val="left" w:pos="934"/>
          <w:tab w:val="left" w:pos="1159"/>
          <w:tab w:val="left" w:pos="1384"/>
          <w:tab w:val="left" w:pos="1609"/>
          <w:tab w:val="left" w:pos="1834"/>
          <w:tab w:val="left" w:pos="2025"/>
          <w:tab w:val="left" w:pos="2059"/>
          <w:tab w:val="left" w:pos="2284"/>
          <w:tab w:val="left" w:pos="2509"/>
          <w:tab w:val="left" w:pos="2734"/>
        </w:tabs>
        <w:spacing w:line="240" w:lineRule="auto"/>
        <w:ind w:hanging="360"/>
        <w:jc w:val="both"/>
        <w:rPr>
          <w:color w:val="auto"/>
          <w:sz w:val="26"/>
          <w:szCs w:val="26"/>
        </w:rPr>
      </w:pPr>
      <w:r w:rsidRPr="00B3305F">
        <w:rPr>
          <w:rStyle w:val="1"/>
          <w:color w:val="auto"/>
          <w:sz w:val="26"/>
          <w:szCs w:val="26"/>
        </w:rPr>
        <w:lastRenderedPageBreak/>
        <w:t xml:space="preserve">                 Одной из распространенных проблем в работе учителей-логопедов является большое количество детей с тяжелыми нарушениями речи, нуждающихся в логопедической помощи, а также дети с ЗПРР, которым необходима помощь дефектологов и логопедов в более раннем возрасте.</w:t>
      </w:r>
    </w:p>
    <w:p w14:paraId="2F75F6BB" w14:textId="77777777" w:rsidR="00B3305F" w:rsidRPr="00B3305F" w:rsidRDefault="00B3305F" w:rsidP="00B3305F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В дошкольных учреждениях Черниговского района воспитывается 10 детей-инвалидов и 65 детей с ОВЗ (ограниченными возможностями здоровья). Из них 52 ребёнка с ОВЗ - воспитанники ДОУ № 2, имеющие сложные речевые нарушения. Для них созданы все условия для успешного освоения программы и комфортного пребывания в детском саду.</w:t>
      </w:r>
    </w:p>
    <w:p w14:paraId="5B87227F" w14:textId="77777777" w:rsidR="00B3305F" w:rsidRPr="00B3305F" w:rsidRDefault="00B3305F" w:rsidP="00B3305F">
      <w:pPr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3305F">
        <w:rPr>
          <w:rFonts w:ascii="Times New Roman" w:hAnsi="Times New Roman" w:cs="Times New Roman"/>
          <w:sz w:val="26"/>
          <w:szCs w:val="26"/>
        </w:rPr>
        <w:t>Важной составляющей доступности дошкольного образования для всех категорий граждан является размер родительской платы за ребёнка в детском саду.   В районе обеспечивается доступный уровень родительской платы за присмотр и уход детей, посещающих ДОУ.  Плата составляет: 1500 рублей (села района), 2100 рублей (</w:t>
      </w:r>
      <w:proofErr w:type="spellStart"/>
      <w:r w:rsidRPr="00B3305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3305F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B3305F">
        <w:rPr>
          <w:rFonts w:ascii="Times New Roman" w:hAnsi="Times New Roman" w:cs="Times New Roman"/>
          <w:sz w:val="26"/>
          <w:szCs w:val="26"/>
        </w:rPr>
        <w:t>ерниговка</w:t>
      </w:r>
      <w:proofErr w:type="spellEnd"/>
      <w:r w:rsidRPr="00B3305F">
        <w:rPr>
          <w:rFonts w:ascii="Times New Roman" w:hAnsi="Times New Roman" w:cs="Times New Roman"/>
          <w:sz w:val="26"/>
          <w:szCs w:val="26"/>
        </w:rPr>
        <w:t>), 2300 рублей (</w:t>
      </w:r>
      <w:proofErr w:type="spellStart"/>
      <w:r w:rsidRPr="00B3305F">
        <w:rPr>
          <w:rFonts w:ascii="Times New Roman" w:hAnsi="Times New Roman" w:cs="Times New Roman"/>
          <w:sz w:val="26"/>
          <w:szCs w:val="26"/>
        </w:rPr>
        <w:t>пгт.Сибирцево</w:t>
      </w:r>
      <w:proofErr w:type="spellEnd"/>
      <w:r w:rsidRPr="00B3305F">
        <w:rPr>
          <w:rFonts w:ascii="Times New Roman" w:hAnsi="Times New Roman" w:cs="Times New Roman"/>
          <w:sz w:val="26"/>
          <w:szCs w:val="26"/>
        </w:rPr>
        <w:t xml:space="preserve">), что недостаточно для  исполнения полномочий по присмотру и уходу детей в дошкольных учреждениях, так как  </w:t>
      </w:r>
      <w:r w:rsidRPr="00B3305F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фактические затраты по присмотру и уходу в детском саду в среднем составляют 6690 рублей в месяц. Остальные затраты  по присмотру и уходу детей  осуществляются за счет средств местного бюджета. </w:t>
      </w:r>
    </w:p>
    <w:p w14:paraId="6A4355AD" w14:textId="025FFF2F" w:rsidR="00B3305F" w:rsidRPr="00B3305F" w:rsidRDefault="00B3305F" w:rsidP="00B3305F">
      <w:pPr>
        <w:ind w:firstLine="709"/>
        <w:jc w:val="both"/>
      </w:pPr>
      <w:proofErr w:type="gramStart"/>
      <w:r w:rsidRPr="00B3305F">
        <w:rPr>
          <w:rFonts w:ascii="Times New Roman" w:hAnsi="Times New Roman"/>
          <w:sz w:val="26"/>
          <w:szCs w:val="26"/>
        </w:rPr>
        <w:t>29 человек (1,6%) имеют льготу по оплате за присмотр и уход в размере 100% в соответствии с п.3. ст. 65 Федерального Закона РФ от 29.12.2012  № 273-ФЗ «Об образовании в РФ) - это дети-инвалиды (10 человек)</w:t>
      </w:r>
      <w:r w:rsidR="00465455">
        <w:rPr>
          <w:rFonts w:ascii="Times New Roman" w:hAnsi="Times New Roman"/>
          <w:sz w:val="26"/>
          <w:szCs w:val="26"/>
        </w:rPr>
        <w:t xml:space="preserve"> и опекаемые дети (19 человек).</w:t>
      </w:r>
      <w:proofErr w:type="gramEnd"/>
    </w:p>
    <w:p w14:paraId="343AAB22" w14:textId="77777777" w:rsidR="00B3305F" w:rsidRPr="00B3305F" w:rsidRDefault="00B3305F" w:rsidP="00B3305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3305F">
        <w:rPr>
          <w:rFonts w:ascii="Times New Roman" w:hAnsi="Times New Roman" w:cs="Times New Roman"/>
          <w:sz w:val="26"/>
          <w:szCs w:val="26"/>
        </w:rPr>
        <w:t>В течение года на базе всех дошкольных учреждений работали консультационные пункты, открытые для обеспечения преемственности семейного и общественного воспитания и образования, оказания квалифицированной педагогической помощи родителям (законным представителям) и детям дошкольного возраста, воспитывающихся только в условиях семьи, для поддержки всестороннего развития личности ребенка, а также своевременное выявление детей раннего и дошкольного возраста с ограниченными возможностями здоровья с целью оказания им</w:t>
      </w:r>
      <w:proofErr w:type="gramEnd"/>
      <w:r w:rsidRPr="00B3305F">
        <w:rPr>
          <w:rFonts w:ascii="Times New Roman" w:hAnsi="Times New Roman" w:cs="Times New Roman"/>
          <w:sz w:val="26"/>
          <w:szCs w:val="26"/>
        </w:rPr>
        <w:t xml:space="preserve"> коррекционной помощи и психолого-педагогической поддержки их семьям. Деятельность специалистов консультационных пунктов реализуется в таких формах, как лектории и семинары для родителей, индивидуальные и групповые консультации по запросу родителей, коррекционно-развивающие занятия с детьми. Консультационные услуги родителям по различным вопросам развития и воспитания детей оказывают педагоги, учителя-логопеды, старшие воспитатели. Консультационные услуги оказываются безвозмездно на очной основе</w:t>
      </w:r>
      <w:r w:rsidRPr="00B3305F">
        <w:rPr>
          <w:rFonts w:ascii="Times New Roman" w:eastAsia="Times New Roman" w:hAnsi="Times New Roman" w:cs="Times New Roman"/>
          <w:sz w:val="26"/>
          <w:szCs w:val="26"/>
        </w:rPr>
        <w:t xml:space="preserve">. В 2018-2019 </w:t>
      </w:r>
      <w:proofErr w:type="spellStart"/>
      <w:r w:rsidRPr="00B3305F">
        <w:rPr>
          <w:rFonts w:ascii="Times New Roman" w:eastAsia="Times New Roman" w:hAnsi="Times New Roman" w:cs="Times New Roman"/>
          <w:sz w:val="26"/>
          <w:szCs w:val="26"/>
        </w:rPr>
        <w:t>уч</w:t>
      </w:r>
      <w:proofErr w:type="spellEnd"/>
      <w:r w:rsidRPr="00B3305F">
        <w:rPr>
          <w:rFonts w:ascii="Times New Roman" w:eastAsia="Times New Roman" w:hAnsi="Times New Roman" w:cs="Times New Roman"/>
          <w:sz w:val="26"/>
          <w:szCs w:val="26"/>
        </w:rPr>
        <w:t>/году за консультациями по воспитанию детей обратились 228 человек.</w:t>
      </w:r>
    </w:p>
    <w:p w14:paraId="49C416A9" w14:textId="1AEF1877" w:rsidR="00B3305F" w:rsidRPr="00B3305F" w:rsidRDefault="00B3305F" w:rsidP="00B3305F">
      <w:pPr>
        <w:jc w:val="both"/>
        <w:rPr>
          <w:rFonts w:ascii="Times New Roman" w:hAnsi="Times New Roman" w:cs="Times New Roman"/>
          <w:sz w:val="26"/>
          <w:szCs w:val="26"/>
        </w:rPr>
      </w:pPr>
      <w:r w:rsidRPr="00B3305F">
        <w:rPr>
          <w:rFonts w:ascii="Times New Roman" w:hAnsi="Times New Roman" w:cs="Times New Roman"/>
          <w:sz w:val="26"/>
          <w:szCs w:val="26"/>
        </w:rPr>
        <w:t xml:space="preserve">           Дальнейшее развитие системы дошкольного образования Черниговского района непосредственно будет связано с эффективным использованием имеющихся ресурсов дошкольных учреждений для повышения качества дошкольного образования, оздоровительной и коррекционной работы с детьми, укрепления материальной б</w:t>
      </w:r>
      <w:r w:rsidR="005351B0">
        <w:rPr>
          <w:rFonts w:ascii="Times New Roman" w:hAnsi="Times New Roman" w:cs="Times New Roman"/>
          <w:sz w:val="26"/>
          <w:szCs w:val="26"/>
        </w:rPr>
        <w:t xml:space="preserve">азы </w:t>
      </w:r>
      <w:r w:rsidRPr="00B3305F">
        <w:rPr>
          <w:rFonts w:ascii="Times New Roman" w:hAnsi="Times New Roman" w:cs="Times New Roman"/>
          <w:sz w:val="26"/>
          <w:szCs w:val="26"/>
        </w:rPr>
        <w:t>детских садов, а также повышением уровня профессиональной подготовки педагогических работников дошкольных учреждений.</w:t>
      </w:r>
    </w:p>
    <w:p w14:paraId="02A62D09" w14:textId="77777777" w:rsidR="00B3305F" w:rsidRPr="00B3305F" w:rsidRDefault="00B3305F" w:rsidP="00B3305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3140F3" w14:textId="77777777" w:rsidR="00FD17F0" w:rsidRPr="00EB131C" w:rsidRDefault="00FD17F0" w:rsidP="00FD17F0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 w:rsidRPr="00EB131C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lastRenderedPageBreak/>
        <w:t>3.2. Общее образование.</w:t>
      </w:r>
    </w:p>
    <w:p w14:paraId="7B956B16" w14:textId="05C2FD16" w:rsidR="00744EAF" w:rsidRPr="00EB131C" w:rsidRDefault="00E818D4" w:rsidP="00744EAF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EB131C">
        <w:rPr>
          <w:rFonts w:ascii="Times New Roman" w:hAnsi="Times New Roman" w:cs="Times New Roman"/>
          <w:sz w:val="26"/>
          <w:szCs w:val="28"/>
        </w:rPr>
        <w:t>В школах района продолжается переход на новый федеральный государственный образовательный стандарт (далее - ФГОС): 16</w:t>
      </w:r>
      <w:r w:rsidR="00EF35A1" w:rsidRPr="00EB131C">
        <w:rPr>
          <w:rFonts w:ascii="Times New Roman" w:hAnsi="Times New Roman" w:cs="Times New Roman"/>
          <w:sz w:val="26"/>
          <w:szCs w:val="28"/>
        </w:rPr>
        <w:t>1</w:t>
      </w:r>
      <w:r w:rsidRPr="00EB131C">
        <w:rPr>
          <w:rFonts w:ascii="Times New Roman" w:hAnsi="Times New Roman" w:cs="Times New Roman"/>
          <w:sz w:val="26"/>
          <w:szCs w:val="28"/>
        </w:rPr>
        <w:t xml:space="preserve">9 учащихся 1-4-х и </w:t>
      </w:r>
      <w:r w:rsidR="00EF35A1" w:rsidRPr="00EB131C">
        <w:rPr>
          <w:rFonts w:ascii="Times New Roman" w:hAnsi="Times New Roman" w:cs="Times New Roman"/>
          <w:sz w:val="26"/>
          <w:szCs w:val="28"/>
        </w:rPr>
        <w:t>1</w:t>
      </w:r>
      <w:r w:rsidR="00EB131C" w:rsidRPr="00EB131C">
        <w:rPr>
          <w:rFonts w:ascii="Times New Roman" w:hAnsi="Times New Roman" w:cs="Times New Roman"/>
          <w:sz w:val="26"/>
          <w:szCs w:val="28"/>
        </w:rPr>
        <w:t>461</w:t>
      </w:r>
      <w:r w:rsidRPr="00EB131C">
        <w:rPr>
          <w:rFonts w:ascii="Times New Roman" w:hAnsi="Times New Roman" w:cs="Times New Roman"/>
          <w:sz w:val="26"/>
          <w:szCs w:val="28"/>
        </w:rPr>
        <w:t xml:space="preserve"> учащи</w:t>
      </w:r>
      <w:r w:rsidR="00A963F7">
        <w:rPr>
          <w:rFonts w:ascii="Times New Roman" w:hAnsi="Times New Roman" w:cs="Times New Roman"/>
          <w:sz w:val="26"/>
          <w:szCs w:val="28"/>
        </w:rPr>
        <w:t>й</w:t>
      </w:r>
      <w:r w:rsidRPr="00EB131C">
        <w:rPr>
          <w:rFonts w:ascii="Times New Roman" w:hAnsi="Times New Roman" w:cs="Times New Roman"/>
          <w:sz w:val="26"/>
          <w:szCs w:val="28"/>
        </w:rPr>
        <w:t>ся 5,</w:t>
      </w:r>
      <w:r w:rsidR="00CF0729" w:rsidRPr="00EB131C">
        <w:rPr>
          <w:rFonts w:ascii="Times New Roman" w:hAnsi="Times New Roman" w:cs="Times New Roman"/>
          <w:sz w:val="26"/>
          <w:szCs w:val="28"/>
        </w:rPr>
        <w:t xml:space="preserve"> </w:t>
      </w:r>
      <w:r w:rsidRPr="00EB131C">
        <w:rPr>
          <w:rFonts w:ascii="Times New Roman" w:hAnsi="Times New Roman" w:cs="Times New Roman"/>
          <w:sz w:val="26"/>
          <w:szCs w:val="28"/>
        </w:rPr>
        <w:t>6</w:t>
      </w:r>
      <w:r w:rsidR="00E944AC" w:rsidRPr="00EB131C">
        <w:rPr>
          <w:rFonts w:ascii="Times New Roman" w:hAnsi="Times New Roman" w:cs="Times New Roman"/>
          <w:sz w:val="26"/>
          <w:szCs w:val="28"/>
        </w:rPr>
        <w:t>, 7</w:t>
      </w:r>
      <w:r w:rsidR="00EB131C" w:rsidRPr="00EB131C">
        <w:rPr>
          <w:rFonts w:ascii="Times New Roman" w:hAnsi="Times New Roman" w:cs="Times New Roman"/>
          <w:sz w:val="26"/>
          <w:szCs w:val="28"/>
        </w:rPr>
        <w:t>,</w:t>
      </w:r>
      <w:r w:rsidR="00A963F7">
        <w:rPr>
          <w:rFonts w:ascii="Times New Roman" w:hAnsi="Times New Roman" w:cs="Times New Roman"/>
          <w:sz w:val="26"/>
          <w:szCs w:val="28"/>
        </w:rPr>
        <w:t xml:space="preserve"> </w:t>
      </w:r>
      <w:r w:rsidR="00EB131C" w:rsidRPr="00EB131C">
        <w:rPr>
          <w:rFonts w:ascii="Times New Roman" w:hAnsi="Times New Roman" w:cs="Times New Roman"/>
          <w:sz w:val="26"/>
          <w:szCs w:val="28"/>
        </w:rPr>
        <w:t>8</w:t>
      </w:r>
      <w:r w:rsidRPr="00EB131C">
        <w:rPr>
          <w:rFonts w:ascii="Times New Roman" w:hAnsi="Times New Roman" w:cs="Times New Roman"/>
          <w:sz w:val="26"/>
          <w:szCs w:val="28"/>
        </w:rPr>
        <w:t xml:space="preserve"> классов в 1</w:t>
      </w:r>
      <w:r w:rsidR="00EF35A1" w:rsidRPr="00EB131C">
        <w:rPr>
          <w:rFonts w:ascii="Times New Roman" w:hAnsi="Times New Roman" w:cs="Times New Roman"/>
          <w:sz w:val="26"/>
          <w:szCs w:val="28"/>
        </w:rPr>
        <w:t>7</w:t>
      </w:r>
      <w:r w:rsidRPr="00EB131C">
        <w:rPr>
          <w:rFonts w:ascii="Times New Roman" w:hAnsi="Times New Roman" w:cs="Times New Roman"/>
          <w:sz w:val="26"/>
          <w:szCs w:val="28"/>
        </w:rPr>
        <w:t xml:space="preserve"> школах обучались в 201</w:t>
      </w:r>
      <w:r w:rsidR="00E944AC" w:rsidRPr="00EB131C">
        <w:rPr>
          <w:rFonts w:ascii="Times New Roman" w:hAnsi="Times New Roman" w:cs="Times New Roman"/>
          <w:sz w:val="26"/>
          <w:szCs w:val="28"/>
        </w:rPr>
        <w:t>7</w:t>
      </w:r>
      <w:r w:rsidRPr="00EB131C">
        <w:rPr>
          <w:rFonts w:ascii="Times New Roman" w:hAnsi="Times New Roman" w:cs="Times New Roman"/>
          <w:sz w:val="26"/>
          <w:szCs w:val="28"/>
        </w:rPr>
        <w:t>-201</w:t>
      </w:r>
      <w:r w:rsidR="00E944AC" w:rsidRPr="00EB131C">
        <w:rPr>
          <w:rFonts w:ascii="Times New Roman" w:hAnsi="Times New Roman" w:cs="Times New Roman"/>
          <w:sz w:val="26"/>
          <w:szCs w:val="28"/>
        </w:rPr>
        <w:t>8</w:t>
      </w:r>
      <w:r w:rsidRPr="00EB131C">
        <w:rPr>
          <w:rFonts w:ascii="Times New Roman" w:hAnsi="Times New Roman" w:cs="Times New Roman"/>
          <w:sz w:val="26"/>
          <w:szCs w:val="28"/>
        </w:rPr>
        <w:t xml:space="preserve"> учебном году по ФГОС.</w:t>
      </w:r>
      <w:r w:rsidR="00CF0729" w:rsidRPr="00EB131C">
        <w:rPr>
          <w:rFonts w:ascii="Times New Roman" w:hAnsi="Times New Roman" w:cs="Times New Roman"/>
          <w:sz w:val="26"/>
          <w:szCs w:val="28"/>
        </w:rPr>
        <w:t xml:space="preserve"> </w:t>
      </w:r>
      <w:r w:rsidR="00744EAF" w:rsidRPr="00EB131C">
        <w:rPr>
          <w:rFonts w:ascii="Times New Roman" w:hAnsi="Times New Roman" w:cs="Times New Roman"/>
          <w:sz w:val="26"/>
          <w:szCs w:val="28"/>
        </w:rPr>
        <w:t>С этой целью  прошли курсовую подготовку педагоги</w:t>
      </w:r>
      <w:r w:rsidR="00CC7E67" w:rsidRPr="00EB131C">
        <w:rPr>
          <w:rFonts w:ascii="Times New Roman" w:hAnsi="Times New Roman" w:cs="Times New Roman"/>
          <w:sz w:val="26"/>
          <w:szCs w:val="28"/>
        </w:rPr>
        <w:t>,</w:t>
      </w:r>
      <w:r w:rsidR="00744EAF" w:rsidRPr="00EB131C">
        <w:rPr>
          <w:rFonts w:ascii="Times New Roman" w:hAnsi="Times New Roman" w:cs="Times New Roman"/>
          <w:sz w:val="26"/>
          <w:szCs w:val="28"/>
        </w:rPr>
        <w:t xml:space="preserve"> директора и заместители директоров школ (</w:t>
      </w:r>
      <w:r w:rsidR="00CC7E67" w:rsidRPr="00EB131C">
        <w:rPr>
          <w:rFonts w:ascii="Times New Roman" w:hAnsi="Times New Roman" w:cs="Times New Roman"/>
          <w:sz w:val="26"/>
          <w:szCs w:val="28"/>
        </w:rPr>
        <w:t>100</w:t>
      </w:r>
      <w:r w:rsidR="00744EAF" w:rsidRPr="00EB131C">
        <w:rPr>
          <w:rFonts w:ascii="Times New Roman" w:hAnsi="Times New Roman" w:cs="Times New Roman"/>
          <w:sz w:val="26"/>
          <w:szCs w:val="28"/>
        </w:rPr>
        <w:t xml:space="preserve"> %). Во всех муниципальных общеобразовательных учреждениях оборудованы в соответствии с требованиями ФГОС кабинеты для обучающихся: имеется компьютерная и множительная техника; осуществляется свободный доступ обучающихся и педагогов к сети</w:t>
      </w:r>
      <w:r w:rsidR="00831018" w:rsidRPr="00EB131C">
        <w:rPr>
          <w:rFonts w:ascii="Times New Roman" w:hAnsi="Times New Roman" w:cs="Times New Roman"/>
          <w:sz w:val="26"/>
          <w:szCs w:val="28"/>
        </w:rPr>
        <w:t xml:space="preserve"> Интернет; 100 % обучающихся 1-</w:t>
      </w:r>
      <w:r w:rsidR="00EB131C" w:rsidRPr="00EB131C">
        <w:rPr>
          <w:rFonts w:ascii="Times New Roman" w:hAnsi="Times New Roman" w:cs="Times New Roman"/>
          <w:sz w:val="26"/>
          <w:szCs w:val="28"/>
        </w:rPr>
        <w:t>8</w:t>
      </w:r>
      <w:r w:rsidR="00744EAF" w:rsidRPr="00EB131C">
        <w:rPr>
          <w:rFonts w:ascii="Times New Roman" w:hAnsi="Times New Roman" w:cs="Times New Roman"/>
          <w:sz w:val="26"/>
          <w:szCs w:val="28"/>
        </w:rPr>
        <w:t xml:space="preserve">-х классов обеспечены учебниками в соответствии с ФГОС. </w:t>
      </w:r>
    </w:p>
    <w:p w14:paraId="2E3A2FC4" w14:textId="62381625" w:rsidR="001122FE" w:rsidRPr="001122FE" w:rsidRDefault="001122FE" w:rsidP="00744EAF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1122FE">
        <w:rPr>
          <w:rFonts w:ascii="Times New Roman" w:hAnsi="Times New Roman" w:cs="Times New Roman"/>
          <w:color w:val="000000" w:themeColor="text1"/>
          <w:sz w:val="26"/>
          <w:szCs w:val="28"/>
        </w:rPr>
        <w:t>Все школы района в 2018-2019 учебном году работали в автоматизированной информационной системе персональных данных "Электронная школа Приморья» по направлению «Электронные дневники и журналы». Электронный дневник даёт информацию о расписании занятий, домашних заданиях, посещаемости, предстоящем родительском собрании, позволяет родителям своевременно контролировать успеваемость ребёнка, а также общаться онлайн с учителями и администрацией школы. Кроме того, система даёт возможность отслеживать статистику и рейтинги оценок по неделям, месяцам или годам, проводить электронные тесты для учеников. В этом учебном году в системе было зарегистрировано 373 учителя (в 2018 г. 352 учител</w:t>
      </w:r>
      <w:r w:rsidR="007B4805">
        <w:rPr>
          <w:rFonts w:ascii="Times New Roman" w:hAnsi="Times New Roman" w:cs="Times New Roman"/>
          <w:color w:val="000000" w:themeColor="text1"/>
          <w:sz w:val="26"/>
          <w:szCs w:val="28"/>
        </w:rPr>
        <w:t>я</w:t>
      </w:r>
      <w:r w:rsidRPr="001122FE">
        <w:rPr>
          <w:rFonts w:ascii="Times New Roman" w:hAnsi="Times New Roman" w:cs="Times New Roman"/>
          <w:color w:val="000000" w:themeColor="text1"/>
          <w:sz w:val="26"/>
          <w:szCs w:val="28"/>
        </w:rPr>
        <w:t>), 3</w:t>
      </w:r>
      <w:r w:rsidR="005413C1">
        <w:rPr>
          <w:rFonts w:ascii="Times New Roman" w:hAnsi="Times New Roman" w:cs="Times New Roman"/>
          <w:color w:val="000000" w:themeColor="text1"/>
          <w:sz w:val="26"/>
          <w:szCs w:val="28"/>
        </w:rPr>
        <w:t>8</w:t>
      </w:r>
      <w:r w:rsidR="00B02C89">
        <w:rPr>
          <w:rFonts w:ascii="Times New Roman" w:hAnsi="Times New Roman" w:cs="Times New Roman"/>
          <w:color w:val="000000" w:themeColor="text1"/>
          <w:sz w:val="26"/>
          <w:szCs w:val="28"/>
        </w:rPr>
        <w:t>55</w:t>
      </w:r>
      <w:r w:rsidRPr="001122F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учеников (в 2018 г. - 3806 ученик</w:t>
      </w:r>
      <w:r w:rsidR="007B4805">
        <w:rPr>
          <w:rFonts w:ascii="Times New Roman" w:hAnsi="Times New Roman" w:cs="Times New Roman"/>
          <w:color w:val="000000" w:themeColor="text1"/>
          <w:sz w:val="26"/>
          <w:szCs w:val="28"/>
        </w:rPr>
        <w:t>а</w:t>
      </w:r>
      <w:r w:rsidRPr="001122FE">
        <w:rPr>
          <w:rFonts w:ascii="Times New Roman" w:hAnsi="Times New Roman" w:cs="Times New Roman"/>
          <w:color w:val="000000" w:themeColor="text1"/>
          <w:sz w:val="26"/>
          <w:szCs w:val="28"/>
        </w:rPr>
        <w:t>), 27</w:t>
      </w:r>
      <w:r w:rsidR="005413C1">
        <w:rPr>
          <w:rFonts w:ascii="Times New Roman" w:hAnsi="Times New Roman" w:cs="Times New Roman"/>
          <w:color w:val="000000" w:themeColor="text1"/>
          <w:sz w:val="26"/>
          <w:szCs w:val="28"/>
        </w:rPr>
        <w:t>48</w:t>
      </w:r>
      <w:r w:rsidRPr="001122F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родителей (в 2018 г.</w:t>
      </w:r>
      <w:r w:rsidR="007B4805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–</w:t>
      </w:r>
      <w:r w:rsidRPr="001122F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2904</w:t>
      </w:r>
      <w:r w:rsidR="007B4805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родителя</w:t>
      </w:r>
      <w:r w:rsidRPr="001122FE">
        <w:rPr>
          <w:rFonts w:ascii="Times New Roman" w:hAnsi="Times New Roman" w:cs="Times New Roman"/>
          <w:color w:val="000000" w:themeColor="text1"/>
          <w:sz w:val="26"/>
          <w:szCs w:val="28"/>
        </w:rPr>
        <w:t>).</w:t>
      </w:r>
      <w:r w:rsidR="00E54E8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122F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Уменьшение количества родителей связано с необходимостью пройти регистрацию на портале </w:t>
      </w:r>
      <w:proofErr w:type="spellStart"/>
      <w:r w:rsidRPr="001122FE">
        <w:rPr>
          <w:rFonts w:ascii="Times New Roman" w:hAnsi="Times New Roman" w:cs="Times New Roman"/>
          <w:color w:val="000000" w:themeColor="text1"/>
          <w:sz w:val="26"/>
          <w:szCs w:val="28"/>
        </w:rPr>
        <w:t>госуслуг</w:t>
      </w:r>
      <w:proofErr w:type="spellEnd"/>
      <w:r w:rsidRPr="001122FE">
        <w:rPr>
          <w:rFonts w:ascii="Times New Roman" w:hAnsi="Times New Roman" w:cs="Times New Roman"/>
          <w:color w:val="000000" w:themeColor="text1"/>
          <w:sz w:val="26"/>
          <w:szCs w:val="28"/>
        </w:rPr>
        <w:t>.</w:t>
      </w:r>
    </w:p>
    <w:p w14:paraId="094746F3" w14:textId="09D4BA7F" w:rsidR="00236B85" w:rsidRPr="00F43336" w:rsidRDefault="00D727ED" w:rsidP="00236B85">
      <w:pPr>
        <w:ind w:firstLine="527"/>
        <w:jc w:val="both"/>
        <w:rPr>
          <w:rFonts w:ascii="Times New Roman" w:hAnsi="Times New Roman" w:cs="Times New Roman"/>
          <w:color w:val="C00000"/>
          <w:sz w:val="26"/>
          <w:szCs w:val="28"/>
        </w:rPr>
      </w:pPr>
      <w:r w:rsidRPr="002C3390">
        <w:rPr>
          <w:rFonts w:ascii="Times New Roman" w:hAnsi="Times New Roman" w:cs="Times New Roman"/>
          <w:sz w:val="26"/>
          <w:szCs w:val="28"/>
        </w:rPr>
        <w:t>В 201</w:t>
      </w:r>
      <w:r w:rsidR="002C3390" w:rsidRPr="002C3390">
        <w:rPr>
          <w:rFonts w:ascii="Times New Roman" w:hAnsi="Times New Roman" w:cs="Times New Roman"/>
          <w:sz w:val="26"/>
          <w:szCs w:val="28"/>
        </w:rPr>
        <w:t>8</w:t>
      </w:r>
      <w:r w:rsidRPr="002C3390">
        <w:rPr>
          <w:rFonts w:ascii="Times New Roman" w:hAnsi="Times New Roman" w:cs="Times New Roman"/>
          <w:sz w:val="26"/>
          <w:szCs w:val="28"/>
        </w:rPr>
        <w:t>-201</w:t>
      </w:r>
      <w:r w:rsidR="002C3390" w:rsidRPr="002C3390">
        <w:rPr>
          <w:rFonts w:ascii="Times New Roman" w:hAnsi="Times New Roman" w:cs="Times New Roman"/>
          <w:sz w:val="26"/>
          <w:szCs w:val="28"/>
        </w:rPr>
        <w:t>9</w:t>
      </w:r>
      <w:r w:rsidRPr="002C3390">
        <w:rPr>
          <w:rFonts w:ascii="Times New Roman" w:hAnsi="Times New Roman" w:cs="Times New Roman"/>
          <w:sz w:val="26"/>
          <w:szCs w:val="28"/>
        </w:rPr>
        <w:t xml:space="preserve"> учебном</w:t>
      </w:r>
      <w:r w:rsidRPr="007C79F6">
        <w:rPr>
          <w:rFonts w:ascii="Times New Roman" w:hAnsi="Times New Roman" w:cs="Times New Roman"/>
          <w:sz w:val="26"/>
          <w:szCs w:val="28"/>
        </w:rPr>
        <w:t xml:space="preserve"> году Федеральной службой по надзору в сфере образования и науки проведены Всероссийские проверочные работы (далее ВПР). В проведении ВПР у</w:t>
      </w:r>
      <w:r w:rsidR="00611FA8" w:rsidRPr="007C79F6">
        <w:rPr>
          <w:rFonts w:ascii="Times New Roman" w:hAnsi="Times New Roman" w:cs="Times New Roman"/>
          <w:sz w:val="26"/>
          <w:szCs w:val="28"/>
        </w:rPr>
        <w:t xml:space="preserve">частвовали </w:t>
      </w:r>
      <w:r w:rsidRPr="007C79F6">
        <w:rPr>
          <w:rFonts w:ascii="Times New Roman" w:hAnsi="Times New Roman" w:cs="Times New Roman"/>
          <w:sz w:val="26"/>
          <w:szCs w:val="28"/>
        </w:rPr>
        <w:t>16 общеобразовательных учреждений</w:t>
      </w:r>
      <w:r w:rsidR="007C79F6" w:rsidRPr="007C79F6">
        <w:rPr>
          <w:rFonts w:ascii="Times New Roman" w:hAnsi="Times New Roman" w:cs="Times New Roman"/>
          <w:sz w:val="26"/>
          <w:szCs w:val="28"/>
        </w:rPr>
        <w:t xml:space="preserve"> Черниговского района. ВПР в 4, </w:t>
      </w:r>
      <w:r w:rsidRPr="007C79F6">
        <w:rPr>
          <w:rFonts w:ascii="Times New Roman" w:hAnsi="Times New Roman" w:cs="Times New Roman"/>
          <w:sz w:val="26"/>
          <w:szCs w:val="28"/>
        </w:rPr>
        <w:t>5</w:t>
      </w:r>
      <w:r w:rsidR="007C79F6" w:rsidRPr="007C79F6">
        <w:rPr>
          <w:rFonts w:ascii="Times New Roman" w:hAnsi="Times New Roman" w:cs="Times New Roman"/>
          <w:sz w:val="26"/>
          <w:szCs w:val="28"/>
        </w:rPr>
        <w:t>, 6</w:t>
      </w:r>
      <w:r w:rsidRPr="007C79F6">
        <w:rPr>
          <w:rFonts w:ascii="Times New Roman" w:hAnsi="Times New Roman" w:cs="Times New Roman"/>
          <w:sz w:val="26"/>
          <w:szCs w:val="28"/>
        </w:rPr>
        <w:t xml:space="preserve"> класс</w:t>
      </w:r>
      <w:r w:rsidR="007C79F6" w:rsidRPr="007C79F6">
        <w:rPr>
          <w:rFonts w:ascii="Times New Roman" w:hAnsi="Times New Roman" w:cs="Times New Roman"/>
          <w:sz w:val="26"/>
          <w:szCs w:val="28"/>
        </w:rPr>
        <w:t xml:space="preserve">ах являлись обязательными, а в 7, </w:t>
      </w:r>
      <w:r w:rsidRPr="007C79F6">
        <w:rPr>
          <w:rFonts w:ascii="Times New Roman" w:hAnsi="Times New Roman" w:cs="Times New Roman"/>
          <w:sz w:val="26"/>
          <w:szCs w:val="28"/>
        </w:rPr>
        <w:t>10</w:t>
      </w:r>
      <w:r w:rsidR="007C79F6" w:rsidRPr="007C79F6">
        <w:rPr>
          <w:rFonts w:ascii="Times New Roman" w:hAnsi="Times New Roman" w:cs="Times New Roman"/>
          <w:sz w:val="26"/>
          <w:szCs w:val="28"/>
        </w:rPr>
        <w:t>, 11</w:t>
      </w:r>
      <w:r w:rsidRPr="007C79F6">
        <w:rPr>
          <w:rFonts w:ascii="Times New Roman" w:hAnsi="Times New Roman" w:cs="Times New Roman"/>
          <w:sz w:val="26"/>
          <w:szCs w:val="28"/>
        </w:rPr>
        <w:t xml:space="preserve"> классах по выбору образовательной организации. По выбору в ВПР принимали участие следующие школы:</w:t>
      </w:r>
      <w:r w:rsidR="007C79F6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proofErr w:type="gramStart"/>
      <w:r w:rsidRPr="007C79F6">
        <w:rPr>
          <w:rFonts w:ascii="Times New Roman" w:hAnsi="Times New Roman" w:cs="Times New Roman"/>
          <w:sz w:val="26"/>
          <w:szCs w:val="28"/>
        </w:rPr>
        <w:t>МБОУСОШ №3 (</w:t>
      </w:r>
      <w:r w:rsidR="007C79F6" w:rsidRPr="007C79F6">
        <w:rPr>
          <w:rFonts w:ascii="Times New Roman" w:hAnsi="Times New Roman" w:cs="Times New Roman"/>
          <w:sz w:val="26"/>
          <w:szCs w:val="28"/>
        </w:rPr>
        <w:t>история - 7</w:t>
      </w:r>
      <w:r w:rsidRPr="007C79F6">
        <w:rPr>
          <w:rFonts w:ascii="Times New Roman" w:hAnsi="Times New Roman" w:cs="Times New Roman"/>
          <w:sz w:val="26"/>
          <w:szCs w:val="28"/>
        </w:rPr>
        <w:t xml:space="preserve"> класс; география – 10 класс</w:t>
      </w:r>
      <w:r w:rsidR="007C79F6" w:rsidRPr="007C79F6">
        <w:rPr>
          <w:rFonts w:ascii="Times New Roman" w:hAnsi="Times New Roman" w:cs="Times New Roman"/>
          <w:sz w:val="26"/>
          <w:szCs w:val="28"/>
        </w:rPr>
        <w:t>, физика – 11 класс</w:t>
      </w:r>
      <w:r w:rsidRPr="007C79F6">
        <w:rPr>
          <w:rFonts w:ascii="Times New Roman" w:hAnsi="Times New Roman" w:cs="Times New Roman"/>
          <w:sz w:val="26"/>
          <w:szCs w:val="28"/>
        </w:rPr>
        <w:t xml:space="preserve">), </w:t>
      </w:r>
      <w:r w:rsidR="007C79F6" w:rsidRPr="00834DD3">
        <w:rPr>
          <w:rFonts w:ascii="Times New Roman" w:hAnsi="Times New Roman" w:cs="Times New Roman"/>
          <w:sz w:val="26"/>
          <w:szCs w:val="28"/>
        </w:rPr>
        <w:t xml:space="preserve">МБОУСОШ №5 </w:t>
      </w:r>
      <w:r w:rsidRPr="00834DD3">
        <w:rPr>
          <w:rFonts w:ascii="Times New Roman" w:hAnsi="Times New Roman" w:cs="Times New Roman"/>
          <w:sz w:val="26"/>
          <w:szCs w:val="28"/>
        </w:rPr>
        <w:t>(история, биология</w:t>
      </w:r>
      <w:r w:rsidR="007C79F6" w:rsidRPr="00834DD3">
        <w:rPr>
          <w:rFonts w:ascii="Times New Roman" w:hAnsi="Times New Roman" w:cs="Times New Roman"/>
          <w:sz w:val="26"/>
          <w:szCs w:val="28"/>
        </w:rPr>
        <w:t>, география – 7</w:t>
      </w:r>
      <w:r w:rsidRPr="00834DD3">
        <w:rPr>
          <w:rFonts w:ascii="Times New Roman" w:hAnsi="Times New Roman" w:cs="Times New Roman"/>
          <w:sz w:val="26"/>
          <w:szCs w:val="28"/>
        </w:rPr>
        <w:t xml:space="preserve"> классы</w:t>
      </w:r>
      <w:r w:rsidR="007C79F6" w:rsidRPr="00834DD3">
        <w:rPr>
          <w:rFonts w:ascii="Times New Roman" w:hAnsi="Times New Roman" w:cs="Times New Roman"/>
          <w:sz w:val="26"/>
          <w:szCs w:val="28"/>
        </w:rPr>
        <w:t>, физика – 11 класс</w:t>
      </w:r>
      <w:r w:rsidRPr="00834DD3">
        <w:rPr>
          <w:rFonts w:ascii="Times New Roman" w:hAnsi="Times New Roman" w:cs="Times New Roman"/>
          <w:sz w:val="26"/>
          <w:szCs w:val="28"/>
        </w:rPr>
        <w:t xml:space="preserve">), </w:t>
      </w:r>
      <w:r w:rsidR="00834DD3" w:rsidRPr="00834DD3">
        <w:rPr>
          <w:rFonts w:ascii="Times New Roman" w:hAnsi="Times New Roman" w:cs="Times New Roman"/>
          <w:sz w:val="26"/>
          <w:szCs w:val="28"/>
        </w:rPr>
        <w:t>МБОУСОШ №7 (математика, физика   7</w:t>
      </w:r>
      <w:r w:rsidRPr="00834DD3">
        <w:rPr>
          <w:rFonts w:ascii="Times New Roman" w:hAnsi="Times New Roman" w:cs="Times New Roman"/>
          <w:sz w:val="26"/>
          <w:szCs w:val="28"/>
        </w:rPr>
        <w:t xml:space="preserve"> класс</w:t>
      </w:r>
      <w:r w:rsidR="00834DD3" w:rsidRPr="00834DD3">
        <w:rPr>
          <w:rFonts w:ascii="Times New Roman" w:hAnsi="Times New Roman" w:cs="Times New Roman"/>
          <w:sz w:val="26"/>
          <w:szCs w:val="28"/>
        </w:rPr>
        <w:t>ы</w:t>
      </w:r>
      <w:r w:rsidRPr="00834DD3">
        <w:rPr>
          <w:rFonts w:ascii="Times New Roman" w:hAnsi="Times New Roman" w:cs="Times New Roman"/>
          <w:sz w:val="26"/>
          <w:szCs w:val="28"/>
        </w:rPr>
        <w:t>),</w:t>
      </w:r>
      <w:r w:rsidR="00834DD3" w:rsidRPr="00834DD3">
        <w:rPr>
          <w:rFonts w:ascii="Times New Roman" w:hAnsi="Times New Roman" w:cs="Times New Roman"/>
          <w:sz w:val="26"/>
          <w:szCs w:val="28"/>
        </w:rPr>
        <w:t xml:space="preserve"> </w:t>
      </w:r>
      <w:r w:rsidR="00834DD3">
        <w:rPr>
          <w:rFonts w:ascii="Times New Roman" w:hAnsi="Times New Roman" w:cs="Times New Roman"/>
          <w:sz w:val="26"/>
          <w:szCs w:val="28"/>
        </w:rPr>
        <w:t>МБОУСОШ №9 (математика - 7 класс),</w:t>
      </w:r>
      <w:r w:rsidR="00834DD3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A963F7">
        <w:rPr>
          <w:rFonts w:ascii="Times New Roman" w:hAnsi="Times New Roman" w:cs="Times New Roman"/>
          <w:sz w:val="26"/>
          <w:szCs w:val="28"/>
        </w:rPr>
        <w:t>МБОУО</w:t>
      </w:r>
      <w:r w:rsidR="00834DD3" w:rsidRPr="00834DD3">
        <w:rPr>
          <w:rFonts w:ascii="Times New Roman" w:hAnsi="Times New Roman" w:cs="Times New Roman"/>
          <w:sz w:val="26"/>
          <w:szCs w:val="28"/>
        </w:rPr>
        <w:t>ОШ №12 (математика – 7 класс</w:t>
      </w:r>
      <w:r w:rsidRPr="00834DD3">
        <w:rPr>
          <w:rFonts w:ascii="Times New Roman" w:hAnsi="Times New Roman" w:cs="Times New Roman"/>
          <w:sz w:val="26"/>
          <w:szCs w:val="28"/>
        </w:rPr>
        <w:t>).</w:t>
      </w:r>
      <w:proofErr w:type="gramEnd"/>
      <w:r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834DD3">
        <w:rPr>
          <w:rFonts w:ascii="Times New Roman" w:hAnsi="Times New Roman" w:cs="Times New Roman"/>
          <w:sz w:val="26"/>
          <w:szCs w:val="28"/>
        </w:rPr>
        <w:t xml:space="preserve">ВПР в 4-х классах проводились по учебным предметам </w:t>
      </w:r>
      <w:r w:rsidR="00A963F7">
        <w:rPr>
          <w:rFonts w:ascii="Times New Roman" w:hAnsi="Times New Roman" w:cs="Times New Roman"/>
          <w:sz w:val="26"/>
          <w:szCs w:val="28"/>
        </w:rPr>
        <w:t>«</w:t>
      </w:r>
      <w:r w:rsidRPr="00834DD3">
        <w:rPr>
          <w:rFonts w:ascii="Times New Roman" w:hAnsi="Times New Roman" w:cs="Times New Roman"/>
          <w:sz w:val="26"/>
          <w:szCs w:val="28"/>
        </w:rPr>
        <w:t>Русский язык», «Математика» и «Окружающий мир», приняли участие 16 общеобразовательных уч</w:t>
      </w:r>
      <w:r w:rsidR="00611FA8" w:rsidRPr="00834DD3">
        <w:rPr>
          <w:rFonts w:ascii="Times New Roman" w:hAnsi="Times New Roman" w:cs="Times New Roman"/>
          <w:sz w:val="26"/>
          <w:szCs w:val="28"/>
        </w:rPr>
        <w:t>реждений Черниговского района.</w:t>
      </w:r>
      <w:r w:rsidR="00611FA8"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834DD3">
        <w:rPr>
          <w:rFonts w:ascii="Times New Roman" w:hAnsi="Times New Roman" w:cs="Times New Roman"/>
          <w:sz w:val="26"/>
          <w:szCs w:val="28"/>
        </w:rPr>
        <w:t>В работе участвовали: по учеб</w:t>
      </w:r>
      <w:r w:rsidR="00834DD3" w:rsidRPr="00834DD3">
        <w:rPr>
          <w:rFonts w:ascii="Times New Roman" w:hAnsi="Times New Roman" w:cs="Times New Roman"/>
          <w:sz w:val="26"/>
          <w:szCs w:val="28"/>
        </w:rPr>
        <w:t xml:space="preserve">ному </w:t>
      </w:r>
      <w:r w:rsidR="00834DD3">
        <w:rPr>
          <w:rFonts w:ascii="Times New Roman" w:hAnsi="Times New Roman" w:cs="Times New Roman"/>
          <w:sz w:val="26"/>
          <w:szCs w:val="28"/>
        </w:rPr>
        <w:t>предмету «Математика» - 355</w:t>
      </w:r>
      <w:r w:rsidRPr="00834DD3">
        <w:rPr>
          <w:rFonts w:ascii="Times New Roman" w:hAnsi="Times New Roman" w:cs="Times New Roman"/>
          <w:sz w:val="26"/>
          <w:szCs w:val="28"/>
        </w:rPr>
        <w:t xml:space="preserve"> учащихся, из </w:t>
      </w:r>
      <w:r w:rsidR="00834DD3" w:rsidRPr="00834DD3">
        <w:rPr>
          <w:rFonts w:ascii="Times New Roman" w:hAnsi="Times New Roman" w:cs="Times New Roman"/>
          <w:sz w:val="26"/>
          <w:szCs w:val="28"/>
        </w:rPr>
        <w:t>них успешно выполнили работу 325</w:t>
      </w:r>
      <w:r w:rsidR="00E54E83">
        <w:rPr>
          <w:rFonts w:ascii="Times New Roman" w:hAnsi="Times New Roman" w:cs="Times New Roman"/>
          <w:sz w:val="26"/>
          <w:szCs w:val="28"/>
        </w:rPr>
        <w:t xml:space="preserve"> человек </w:t>
      </w:r>
      <w:r w:rsidR="00834DD3" w:rsidRPr="00834DD3">
        <w:rPr>
          <w:rFonts w:ascii="Times New Roman" w:hAnsi="Times New Roman" w:cs="Times New Roman"/>
          <w:sz w:val="26"/>
          <w:szCs w:val="28"/>
        </w:rPr>
        <w:t>(91,6</w:t>
      </w:r>
      <w:r w:rsidRPr="00E54E83">
        <w:rPr>
          <w:rFonts w:ascii="Times New Roman" w:hAnsi="Times New Roman" w:cs="Times New Roman"/>
          <w:sz w:val="26"/>
          <w:szCs w:val="28"/>
        </w:rPr>
        <w:t>%); по учебному</w:t>
      </w:r>
      <w:r w:rsidR="00E54E83" w:rsidRPr="00E54E83">
        <w:rPr>
          <w:rFonts w:ascii="Times New Roman" w:hAnsi="Times New Roman" w:cs="Times New Roman"/>
          <w:sz w:val="26"/>
          <w:szCs w:val="28"/>
        </w:rPr>
        <w:t xml:space="preserve"> предмету   </w:t>
      </w:r>
      <w:r w:rsidR="00A963F7">
        <w:rPr>
          <w:rFonts w:ascii="Times New Roman" w:hAnsi="Times New Roman" w:cs="Times New Roman"/>
          <w:sz w:val="26"/>
          <w:szCs w:val="28"/>
        </w:rPr>
        <w:t>«</w:t>
      </w:r>
      <w:r w:rsidR="00E54E83" w:rsidRPr="00E54E83">
        <w:rPr>
          <w:rFonts w:ascii="Times New Roman" w:hAnsi="Times New Roman" w:cs="Times New Roman"/>
          <w:sz w:val="26"/>
          <w:szCs w:val="28"/>
        </w:rPr>
        <w:t>Русский язык» - 349</w:t>
      </w:r>
      <w:r w:rsidRPr="00E54E83">
        <w:rPr>
          <w:rFonts w:ascii="Times New Roman" w:hAnsi="Times New Roman" w:cs="Times New Roman"/>
          <w:sz w:val="26"/>
          <w:szCs w:val="28"/>
        </w:rPr>
        <w:t xml:space="preserve"> учащихся, из </w:t>
      </w:r>
      <w:r w:rsidR="00E54E83" w:rsidRPr="00E54E83">
        <w:rPr>
          <w:rFonts w:ascii="Times New Roman" w:hAnsi="Times New Roman" w:cs="Times New Roman"/>
          <w:sz w:val="26"/>
          <w:szCs w:val="28"/>
        </w:rPr>
        <w:t>них успешно выполнили работу 293</w:t>
      </w:r>
      <w:r w:rsidRPr="00E54E83">
        <w:rPr>
          <w:rFonts w:ascii="Times New Roman" w:hAnsi="Times New Roman" w:cs="Times New Roman"/>
          <w:sz w:val="26"/>
          <w:szCs w:val="28"/>
        </w:rPr>
        <w:t xml:space="preserve"> человек</w:t>
      </w:r>
      <w:r w:rsidR="00E54E83" w:rsidRPr="00E54E83">
        <w:rPr>
          <w:rFonts w:ascii="Times New Roman" w:hAnsi="Times New Roman" w:cs="Times New Roman"/>
          <w:sz w:val="26"/>
          <w:szCs w:val="28"/>
        </w:rPr>
        <w:t>а</w:t>
      </w:r>
      <w:r w:rsidRPr="00E54E83">
        <w:rPr>
          <w:rFonts w:ascii="Times New Roman" w:hAnsi="Times New Roman" w:cs="Times New Roman"/>
          <w:sz w:val="26"/>
          <w:szCs w:val="28"/>
        </w:rPr>
        <w:t xml:space="preserve"> (</w:t>
      </w:r>
      <w:r w:rsidR="00E54E83" w:rsidRPr="00E54E83">
        <w:rPr>
          <w:rFonts w:ascii="Times New Roman" w:hAnsi="Times New Roman" w:cs="Times New Roman"/>
          <w:sz w:val="26"/>
          <w:szCs w:val="28"/>
        </w:rPr>
        <w:t>84</w:t>
      </w:r>
      <w:r w:rsidR="00E54E83">
        <w:rPr>
          <w:rFonts w:ascii="Times New Roman" w:hAnsi="Times New Roman" w:cs="Times New Roman"/>
          <w:sz w:val="26"/>
          <w:szCs w:val="28"/>
        </w:rPr>
        <w:t xml:space="preserve">%); по учебному </w:t>
      </w:r>
      <w:r w:rsidRPr="00E54E83">
        <w:rPr>
          <w:rFonts w:ascii="Times New Roman" w:hAnsi="Times New Roman" w:cs="Times New Roman"/>
          <w:sz w:val="26"/>
          <w:szCs w:val="28"/>
        </w:rPr>
        <w:t>предмету «Окружающий мир»</w:t>
      </w:r>
      <w:r w:rsidR="00E54E83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E54E83" w:rsidRPr="00E54E83">
        <w:rPr>
          <w:rFonts w:ascii="Times New Roman" w:hAnsi="Times New Roman" w:cs="Times New Roman"/>
          <w:sz w:val="26"/>
          <w:szCs w:val="28"/>
        </w:rPr>
        <w:t>-</w:t>
      </w:r>
      <w:r w:rsidR="00F057CA">
        <w:rPr>
          <w:rFonts w:ascii="Times New Roman" w:hAnsi="Times New Roman" w:cs="Times New Roman"/>
          <w:sz w:val="26"/>
          <w:szCs w:val="28"/>
        </w:rPr>
        <w:t xml:space="preserve"> </w:t>
      </w:r>
      <w:r w:rsidR="00E54E83" w:rsidRPr="00E54E83">
        <w:rPr>
          <w:rFonts w:ascii="Times New Roman" w:hAnsi="Times New Roman" w:cs="Times New Roman"/>
          <w:sz w:val="26"/>
          <w:szCs w:val="28"/>
        </w:rPr>
        <w:t>361</w:t>
      </w:r>
      <w:r w:rsidR="00F057CA">
        <w:rPr>
          <w:rFonts w:ascii="Times New Roman" w:hAnsi="Times New Roman" w:cs="Times New Roman"/>
          <w:sz w:val="26"/>
          <w:szCs w:val="28"/>
        </w:rPr>
        <w:t xml:space="preserve"> учащий</w:t>
      </w:r>
      <w:r w:rsidRPr="00E54E83">
        <w:rPr>
          <w:rFonts w:ascii="Times New Roman" w:hAnsi="Times New Roman" w:cs="Times New Roman"/>
          <w:sz w:val="26"/>
          <w:szCs w:val="28"/>
        </w:rPr>
        <w:t>ся, из них успешно выполнили работу</w:t>
      </w:r>
      <w:r w:rsidR="00E54E83" w:rsidRPr="00E54E83">
        <w:rPr>
          <w:rFonts w:ascii="Times New Roman" w:hAnsi="Times New Roman" w:cs="Times New Roman"/>
          <w:sz w:val="26"/>
          <w:szCs w:val="28"/>
        </w:rPr>
        <w:t xml:space="preserve"> 350 человек (97</w:t>
      </w:r>
      <w:r w:rsidR="00611FA8" w:rsidRPr="00E54E83">
        <w:rPr>
          <w:rFonts w:ascii="Times New Roman" w:hAnsi="Times New Roman" w:cs="Times New Roman"/>
          <w:sz w:val="26"/>
          <w:szCs w:val="28"/>
        </w:rPr>
        <w:t>%).</w:t>
      </w:r>
      <w:r w:rsidR="00611FA8"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 </w:t>
      </w:r>
      <w:r w:rsidR="00611FA8" w:rsidRPr="00E54E83">
        <w:rPr>
          <w:rFonts w:ascii="Times New Roman" w:hAnsi="Times New Roman" w:cs="Times New Roman"/>
          <w:sz w:val="26"/>
          <w:szCs w:val="28"/>
        </w:rPr>
        <w:t xml:space="preserve">ВПР </w:t>
      </w:r>
      <w:r w:rsidRPr="00E54E83">
        <w:rPr>
          <w:rFonts w:ascii="Times New Roman" w:hAnsi="Times New Roman" w:cs="Times New Roman"/>
          <w:sz w:val="26"/>
          <w:szCs w:val="28"/>
        </w:rPr>
        <w:t>в 5-х классах проводились по учебным предметам «Математика»</w:t>
      </w:r>
      <w:r w:rsidR="00F057CA">
        <w:rPr>
          <w:rFonts w:ascii="Times New Roman" w:hAnsi="Times New Roman" w:cs="Times New Roman"/>
          <w:sz w:val="26"/>
          <w:szCs w:val="28"/>
        </w:rPr>
        <w:t>,</w:t>
      </w:r>
      <w:r w:rsidRPr="00E54E83">
        <w:rPr>
          <w:rFonts w:ascii="Times New Roman" w:hAnsi="Times New Roman" w:cs="Times New Roman"/>
          <w:sz w:val="26"/>
          <w:szCs w:val="28"/>
        </w:rPr>
        <w:t xml:space="preserve"> «Русский язык», «История» и </w:t>
      </w:r>
      <w:r w:rsidR="00A963F7">
        <w:rPr>
          <w:rFonts w:ascii="Times New Roman" w:hAnsi="Times New Roman" w:cs="Times New Roman"/>
          <w:sz w:val="26"/>
          <w:szCs w:val="28"/>
        </w:rPr>
        <w:t>«</w:t>
      </w:r>
      <w:r w:rsidRPr="00E54E83">
        <w:rPr>
          <w:rFonts w:ascii="Times New Roman" w:hAnsi="Times New Roman" w:cs="Times New Roman"/>
          <w:sz w:val="26"/>
          <w:szCs w:val="28"/>
        </w:rPr>
        <w:t xml:space="preserve">Биология», приняли участие 15 </w:t>
      </w:r>
      <w:r w:rsidR="00F057CA">
        <w:rPr>
          <w:rFonts w:ascii="Times New Roman" w:hAnsi="Times New Roman" w:cs="Times New Roman"/>
          <w:sz w:val="26"/>
          <w:szCs w:val="28"/>
        </w:rPr>
        <w:t>обще</w:t>
      </w:r>
      <w:r w:rsidRPr="00E54E83">
        <w:rPr>
          <w:rFonts w:ascii="Times New Roman" w:hAnsi="Times New Roman" w:cs="Times New Roman"/>
          <w:sz w:val="26"/>
          <w:szCs w:val="28"/>
        </w:rPr>
        <w:t xml:space="preserve">образовательных </w:t>
      </w:r>
      <w:r w:rsidR="00F057CA">
        <w:rPr>
          <w:rFonts w:ascii="Times New Roman" w:hAnsi="Times New Roman" w:cs="Times New Roman"/>
          <w:sz w:val="26"/>
          <w:szCs w:val="28"/>
        </w:rPr>
        <w:t>учреждений</w:t>
      </w:r>
      <w:r w:rsidRPr="00E54E83">
        <w:rPr>
          <w:rFonts w:ascii="Times New Roman" w:hAnsi="Times New Roman" w:cs="Times New Roman"/>
          <w:sz w:val="26"/>
          <w:szCs w:val="28"/>
        </w:rPr>
        <w:t xml:space="preserve"> Черниговского района. В работе участвовали: по учебному предмету «Математика» -</w:t>
      </w:r>
      <w:r w:rsidR="00E54E83">
        <w:rPr>
          <w:rFonts w:ascii="Times New Roman" w:hAnsi="Times New Roman" w:cs="Times New Roman"/>
          <w:sz w:val="26"/>
          <w:szCs w:val="28"/>
        </w:rPr>
        <w:t xml:space="preserve"> </w:t>
      </w:r>
      <w:r w:rsidRPr="00E54E83">
        <w:rPr>
          <w:rFonts w:ascii="Times New Roman" w:hAnsi="Times New Roman" w:cs="Times New Roman"/>
          <w:sz w:val="26"/>
          <w:szCs w:val="28"/>
        </w:rPr>
        <w:t>3</w:t>
      </w:r>
      <w:r w:rsidR="00E54E83" w:rsidRPr="00E54E83">
        <w:rPr>
          <w:rFonts w:ascii="Times New Roman" w:hAnsi="Times New Roman" w:cs="Times New Roman"/>
          <w:sz w:val="26"/>
          <w:szCs w:val="28"/>
        </w:rPr>
        <w:t>68</w:t>
      </w:r>
      <w:r w:rsidRPr="00E54E83">
        <w:rPr>
          <w:rFonts w:ascii="Times New Roman" w:hAnsi="Times New Roman" w:cs="Times New Roman"/>
          <w:sz w:val="26"/>
          <w:szCs w:val="28"/>
        </w:rPr>
        <w:t xml:space="preserve"> учащихся, из </w:t>
      </w:r>
      <w:r w:rsidR="00E54E83" w:rsidRPr="00E54E83">
        <w:rPr>
          <w:rFonts w:ascii="Times New Roman" w:hAnsi="Times New Roman" w:cs="Times New Roman"/>
          <w:sz w:val="26"/>
          <w:szCs w:val="28"/>
        </w:rPr>
        <w:t>них успешно выполнили работу 319 человек (86,7</w:t>
      </w:r>
      <w:r w:rsidRPr="00E54E83">
        <w:rPr>
          <w:rFonts w:ascii="Times New Roman" w:hAnsi="Times New Roman" w:cs="Times New Roman"/>
          <w:sz w:val="26"/>
          <w:szCs w:val="28"/>
        </w:rPr>
        <w:t>%); по учеб</w:t>
      </w:r>
      <w:r w:rsidR="00E54E83" w:rsidRPr="00E54E83">
        <w:rPr>
          <w:rFonts w:ascii="Times New Roman" w:hAnsi="Times New Roman" w:cs="Times New Roman"/>
          <w:sz w:val="26"/>
          <w:szCs w:val="28"/>
        </w:rPr>
        <w:t>ному предмету «Русский язык» -</w:t>
      </w:r>
      <w:r w:rsidR="00F43336">
        <w:rPr>
          <w:rFonts w:ascii="Times New Roman" w:hAnsi="Times New Roman" w:cs="Times New Roman"/>
          <w:sz w:val="26"/>
          <w:szCs w:val="28"/>
        </w:rPr>
        <w:t xml:space="preserve"> </w:t>
      </w:r>
      <w:r w:rsidR="00E54E83" w:rsidRPr="00E54E83">
        <w:rPr>
          <w:rFonts w:ascii="Times New Roman" w:hAnsi="Times New Roman" w:cs="Times New Roman"/>
          <w:sz w:val="26"/>
          <w:szCs w:val="28"/>
        </w:rPr>
        <w:t>36</w:t>
      </w:r>
      <w:r w:rsidRPr="00E54E83">
        <w:rPr>
          <w:rFonts w:ascii="Times New Roman" w:hAnsi="Times New Roman" w:cs="Times New Roman"/>
          <w:sz w:val="26"/>
          <w:szCs w:val="28"/>
        </w:rPr>
        <w:t xml:space="preserve">9 учащихся, из них успешно выполнили работу </w:t>
      </w:r>
      <w:r w:rsidR="00E54E83" w:rsidRPr="00E54E83">
        <w:rPr>
          <w:rFonts w:ascii="Times New Roman" w:hAnsi="Times New Roman" w:cs="Times New Roman"/>
          <w:sz w:val="26"/>
          <w:szCs w:val="28"/>
        </w:rPr>
        <w:t>313</w:t>
      </w:r>
      <w:r w:rsidRPr="00E54E83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E54E83" w:rsidRPr="00E54E83">
        <w:rPr>
          <w:rFonts w:ascii="Times New Roman" w:hAnsi="Times New Roman" w:cs="Times New Roman"/>
          <w:sz w:val="26"/>
          <w:szCs w:val="28"/>
        </w:rPr>
        <w:t>84,2</w:t>
      </w:r>
      <w:r w:rsidRPr="00E54E83">
        <w:rPr>
          <w:rFonts w:ascii="Times New Roman" w:hAnsi="Times New Roman" w:cs="Times New Roman"/>
          <w:sz w:val="26"/>
          <w:szCs w:val="28"/>
        </w:rPr>
        <w:t xml:space="preserve">%); по учебному предмету </w:t>
      </w:r>
      <w:r w:rsidR="00E54E83" w:rsidRPr="00E54E83">
        <w:rPr>
          <w:rFonts w:ascii="Times New Roman" w:hAnsi="Times New Roman" w:cs="Times New Roman"/>
          <w:sz w:val="26"/>
          <w:szCs w:val="28"/>
        </w:rPr>
        <w:t>«История» - 353</w:t>
      </w:r>
      <w:r w:rsidRPr="00E54E83">
        <w:rPr>
          <w:rFonts w:ascii="Times New Roman" w:hAnsi="Times New Roman" w:cs="Times New Roman"/>
          <w:sz w:val="26"/>
          <w:szCs w:val="28"/>
        </w:rPr>
        <w:t xml:space="preserve"> </w:t>
      </w:r>
      <w:r w:rsidRPr="00E54E83">
        <w:rPr>
          <w:rFonts w:ascii="Times New Roman" w:hAnsi="Times New Roman" w:cs="Times New Roman"/>
          <w:sz w:val="26"/>
          <w:szCs w:val="28"/>
        </w:rPr>
        <w:lastRenderedPageBreak/>
        <w:t xml:space="preserve">учащихся, из </w:t>
      </w:r>
      <w:r w:rsidR="00E54E83" w:rsidRPr="00E54E83">
        <w:rPr>
          <w:rFonts w:ascii="Times New Roman" w:hAnsi="Times New Roman" w:cs="Times New Roman"/>
          <w:sz w:val="26"/>
          <w:szCs w:val="28"/>
        </w:rPr>
        <w:t>них успешно выполнили работу 329</w:t>
      </w:r>
      <w:r w:rsidRPr="00E54E83">
        <w:rPr>
          <w:rFonts w:ascii="Times New Roman" w:hAnsi="Times New Roman" w:cs="Times New Roman"/>
          <w:sz w:val="26"/>
          <w:szCs w:val="28"/>
        </w:rPr>
        <w:t xml:space="preserve"> человек</w:t>
      </w:r>
      <w:r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E54E83">
        <w:rPr>
          <w:rFonts w:ascii="Times New Roman" w:hAnsi="Times New Roman" w:cs="Times New Roman"/>
          <w:sz w:val="26"/>
          <w:szCs w:val="28"/>
        </w:rPr>
        <w:t>(</w:t>
      </w:r>
      <w:r w:rsidR="00E54E83" w:rsidRPr="00E54E83">
        <w:rPr>
          <w:rFonts w:ascii="Times New Roman" w:hAnsi="Times New Roman" w:cs="Times New Roman"/>
          <w:sz w:val="26"/>
          <w:szCs w:val="28"/>
        </w:rPr>
        <w:t>93,2</w:t>
      </w:r>
      <w:r w:rsidRPr="00E54E83">
        <w:rPr>
          <w:rFonts w:ascii="Times New Roman" w:hAnsi="Times New Roman" w:cs="Times New Roman"/>
          <w:sz w:val="26"/>
          <w:szCs w:val="28"/>
        </w:rPr>
        <w:t>%); по учебному предмету «Биология» -</w:t>
      </w:r>
      <w:r w:rsidR="00E54E83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E54E83" w:rsidRPr="00F43336">
        <w:rPr>
          <w:rFonts w:ascii="Times New Roman" w:hAnsi="Times New Roman" w:cs="Times New Roman"/>
          <w:sz w:val="26"/>
          <w:szCs w:val="28"/>
        </w:rPr>
        <w:t>356</w:t>
      </w:r>
      <w:r w:rsidRPr="00F43336">
        <w:rPr>
          <w:rFonts w:ascii="Times New Roman" w:hAnsi="Times New Roman" w:cs="Times New Roman"/>
          <w:sz w:val="26"/>
          <w:szCs w:val="28"/>
        </w:rPr>
        <w:t xml:space="preserve"> учащихся, из</w:t>
      </w:r>
      <w:r w:rsidR="00E54E83" w:rsidRPr="00F43336">
        <w:rPr>
          <w:rFonts w:ascii="Times New Roman" w:hAnsi="Times New Roman" w:cs="Times New Roman"/>
          <w:sz w:val="26"/>
          <w:szCs w:val="28"/>
        </w:rPr>
        <w:t xml:space="preserve"> них успешно выполнили работу 343</w:t>
      </w:r>
      <w:r w:rsidRPr="00F43336">
        <w:rPr>
          <w:rFonts w:ascii="Times New Roman" w:hAnsi="Times New Roman" w:cs="Times New Roman"/>
          <w:sz w:val="26"/>
          <w:szCs w:val="28"/>
        </w:rPr>
        <w:t xml:space="preserve"> человек</w:t>
      </w:r>
      <w:r w:rsidR="00F057CA">
        <w:rPr>
          <w:rFonts w:ascii="Times New Roman" w:hAnsi="Times New Roman" w:cs="Times New Roman"/>
          <w:sz w:val="26"/>
          <w:szCs w:val="28"/>
        </w:rPr>
        <w:t>а</w:t>
      </w:r>
      <w:r w:rsidRPr="00F43336">
        <w:rPr>
          <w:rFonts w:ascii="Times New Roman" w:hAnsi="Times New Roman" w:cs="Times New Roman"/>
          <w:sz w:val="26"/>
          <w:szCs w:val="28"/>
        </w:rPr>
        <w:t xml:space="preserve"> (</w:t>
      </w:r>
      <w:r w:rsidR="00F43336" w:rsidRPr="00F43336">
        <w:rPr>
          <w:rFonts w:ascii="Times New Roman" w:hAnsi="Times New Roman" w:cs="Times New Roman"/>
          <w:sz w:val="26"/>
          <w:szCs w:val="28"/>
        </w:rPr>
        <w:t>96,3</w:t>
      </w:r>
      <w:r w:rsidRPr="00F43336">
        <w:rPr>
          <w:rFonts w:ascii="Times New Roman" w:hAnsi="Times New Roman" w:cs="Times New Roman"/>
          <w:sz w:val="26"/>
          <w:szCs w:val="28"/>
        </w:rPr>
        <w:t>%).</w:t>
      </w:r>
      <w:r w:rsidR="00F43336">
        <w:rPr>
          <w:rFonts w:ascii="Times New Roman" w:hAnsi="Times New Roman" w:cs="Times New Roman"/>
          <w:sz w:val="26"/>
          <w:szCs w:val="28"/>
        </w:rPr>
        <w:t xml:space="preserve"> </w:t>
      </w:r>
      <w:r w:rsidR="00F43336" w:rsidRPr="00E54E83">
        <w:rPr>
          <w:rFonts w:ascii="Times New Roman" w:hAnsi="Times New Roman" w:cs="Times New Roman"/>
          <w:sz w:val="26"/>
          <w:szCs w:val="28"/>
        </w:rPr>
        <w:t xml:space="preserve">ВПР </w:t>
      </w:r>
      <w:r w:rsidR="00F43336">
        <w:rPr>
          <w:rFonts w:ascii="Times New Roman" w:hAnsi="Times New Roman" w:cs="Times New Roman"/>
          <w:sz w:val="26"/>
          <w:szCs w:val="28"/>
        </w:rPr>
        <w:t>в 6</w:t>
      </w:r>
      <w:r w:rsidR="00F43336" w:rsidRPr="00E54E83">
        <w:rPr>
          <w:rFonts w:ascii="Times New Roman" w:hAnsi="Times New Roman" w:cs="Times New Roman"/>
          <w:sz w:val="26"/>
          <w:szCs w:val="28"/>
        </w:rPr>
        <w:t>-х классах проводились по учебным предметам «Матема</w:t>
      </w:r>
      <w:r w:rsidR="00F43336">
        <w:rPr>
          <w:rFonts w:ascii="Times New Roman" w:hAnsi="Times New Roman" w:cs="Times New Roman"/>
          <w:sz w:val="26"/>
          <w:szCs w:val="28"/>
        </w:rPr>
        <w:t>тика»</w:t>
      </w:r>
      <w:r w:rsidR="00F057CA">
        <w:rPr>
          <w:rFonts w:ascii="Times New Roman" w:hAnsi="Times New Roman" w:cs="Times New Roman"/>
          <w:sz w:val="26"/>
          <w:szCs w:val="28"/>
        </w:rPr>
        <w:t>,</w:t>
      </w:r>
      <w:r w:rsidR="00F43336">
        <w:rPr>
          <w:rFonts w:ascii="Times New Roman" w:hAnsi="Times New Roman" w:cs="Times New Roman"/>
          <w:sz w:val="26"/>
          <w:szCs w:val="28"/>
        </w:rPr>
        <w:t xml:space="preserve"> «Русский язык», «История», </w:t>
      </w:r>
      <w:r w:rsidR="00F43336" w:rsidRPr="00E54E83">
        <w:rPr>
          <w:rFonts w:ascii="Times New Roman" w:hAnsi="Times New Roman" w:cs="Times New Roman"/>
          <w:sz w:val="26"/>
          <w:szCs w:val="28"/>
        </w:rPr>
        <w:t>Биология»,</w:t>
      </w:r>
      <w:r w:rsidR="00F43336">
        <w:rPr>
          <w:rFonts w:ascii="Times New Roman" w:hAnsi="Times New Roman" w:cs="Times New Roman"/>
          <w:sz w:val="26"/>
          <w:szCs w:val="28"/>
        </w:rPr>
        <w:t xml:space="preserve"> «Обществознание» и «География», </w:t>
      </w:r>
      <w:r w:rsidR="00F43336" w:rsidRPr="00E54E83">
        <w:rPr>
          <w:rFonts w:ascii="Times New Roman" w:hAnsi="Times New Roman" w:cs="Times New Roman"/>
          <w:sz w:val="26"/>
          <w:szCs w:val="28"/>
        </w:rPr>
        <w:t xml:space="preserve">приняли участие 15 </w:t>
      </w:r>
      <w:r w:rsidR="00F057CA">
        <w:rPr>
          <w:rFonts w:ascii="Times New Roman" w:hAnsi="Times New Roman" w:cs="Times New Roman"/>
          <w:sz w:val="26"/>
          <w:szCs w:val="28"/>
        </w:rPr>
        <w:t>обще</w:t>
      </w:r>
      <w:r w:rsidR="00F43336" w:rsidRPr="00E54E83">
        <w:rPr>
          <w:rFonts w:ascii="Times New Roman" w:hAnsi="Times New Roman" w:cs="Times New Roman"/>
          <w:sz w:val="26"/>
          <w:szCs w:val="28"/>
        </w:rPr>
        <w:t xml:space="preserve">образовательных </w:t>
      </w:r>
      <w:r w:rsidR="00F057CA">
        <w:rPr>
          <w:rFonts w:ascii="Times New Roman" w:hAnsi="Times New Roman" w:cs="Times New Roman"/>
          <w:sz w:val="26"/>
          <w:szCs w:val="28"/>
        </w:rPr>
        <w:t>учреждений</w:t>
      </w:r>
      <w:r w:rsidR="00F43336" w:rsidRPr="00E54E83">
        <w:rPr>
          <w:rFonts w:ascii="Times New Roman" w:hAnsi="Times New Roman" w:cs="Times New Roman"/>
          <w:sz w:val="26"/>
          <w:szCs w:val="28"/>
        </w:rPr>
        <w:t xml:space="preserve"> Черниговского района. В работе участвовали: по учебному предмету «Математика»</w:t>
      </w:r>
      <w:r w:rsidR="00F43336">
        <w:rPr>
          <w:rFonts w:ascii="Times New Roman" w:hAnsi="Times New Roman" w:cs="Times New Roman"/>
          <w:sz w:val="26"/>
          <w:szCs w:val="28"/>
        </w:rPr>
        <w:t xml:space="preserve"> - 344 </w:t>
      </w:r>
      <w:r w:rsidR="00F43336" w:rsidRPr="00F43336">
        <w:rPr>
          <w:rFonts w:ascii="Times New Roman" w:hAnsi="Times New Roman" w:cs="Times New Roman"/>
          <w:sz w:val="26"/>
          <w:szCs w:val="28"/>
        </w:rPr>
        <w:t>учащихся, из них успешно выполнили работу 278 человек (80,8%); по учебному пред</w:t>
      </w:r>
      <w:r w:rsidR="00F057CA">
        <w:rPr>
          <w:rFonts w:ascii="Times New Roman" w:hAnsi="Times New Roman" w:cs="Times New Roman"/>
          <w:sz w:val="26"/>
          <w:szCs w:val="28"/>
        </w:rPr>
        <w:t>мету «Русский язык» - 341 учащий</w:t>
      </w:r>
      <w:r w:rsidR="00F43336" w:rsidRPr="00F43336">
        <w:rPr>
          <w:rFonts w:ascii="Times New Roman" w:hAnsi="Times New Roman" w:cs="Times New Roman"/>
          <w:sz w:val="26"/>
          <w:szCs w:val="28"/>
        </w:rPr>
        <w:t>ся, из них успеш</w:t>
      </w:r>
      <w:r w:rsidR="00F057CA">
        <w:rPr>
          <w:rFonts w:ascii="Times New Roman" w:hAnsi="Times New Roman" w:cs="Times New Roman"/>
          <w:sz w:val="26"/>
          <w:szCs w:val="28"/>
        </w:rPr>
        <w:t>но выполнили работу 295 человек</w:t>
      </w:r>
      <w:r w:rsidR="00F43336" w:rsidRPr="00F43336">
        <w:rPr>
          <w:rFonts w:ascii="Times New Roman" w:hAnsi="Times New Roman" w:cs="Times New Roman"/>
          <w:sz w:val="26"/>
          <w:szCs w:val="28"/>
        </w:rPr>
        <w:t xml:space="preserve"> (86,5%); по учебному предмету «История» -</w:t>
      </w:r>
      <w:r w:rsidR="00F43336" w:rsidRPr="00F43336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r w:rsidR="00F43336" w:rsidRPr="00F43336">
        <w:rPr>
          <w:rFonts w:ascii="Times New Roman" w:hAnsi="Times New Roman" w:cs="Times New Roman"/>
          <w:sz w:val="26"/>
          <w:szCs w:val="28"/>
        </w:rPr>
        <w:t>349 учащихся, из них успешно выполнили работу 299 человек (85,6%); по учебному предмету «Биология» -</w:t>
      </w:r>
      <w:r w:rsidR="00F43336" w:rsidRPr="00F43336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r w:rsidR="00F057CA">
        <w:rPr>
          <w:rFonts w:ascii="Times New Roman" w:hAnsi="Times New Roman" w:cs="Times New Roman"/>
          <w:sz w:val="26"/>
          <w:szCs w:val="28"/>
        </w:rPr>
        <w:t>351 учащий</w:t>
      </w:r>
      <w:r w:rsidR="00F43336" w:rsidRPr="00F43336">
        <w:rPr>
          <w:rFonts w:ascii="Times New Roman" w:hAnsi="Times New Roman" w:cs="Times New Roman"/>
          <w:sz w:val="26"/>
          <w:szCs w:val="28"/>
        </w:rPr>
        <w:t>ся, из них успешно выполнил</w:t>
      </w:r>
      <w:r w:rsidR="00A963F7">
        <w:rPr>
          <w:rFonts w:ascii="Times New Roman" w:hAnsi="Times New Roman" w:cs="Times New Roman"/>
          <w:sz w:val="26"/>
          <w:szCs w:val="28"/>
        </w:rPr>
        <w:t>и работу 297 человек (84,6%)</w:t>
      </w:r>
      <w:r w:rsidR="00F43336" w:rsidRPr="00F43336">
        <w:rPr>
          <w:rFonts w:ascii="Times New Roman" w:hAnsi="Times New Roman" w:cs="Times New Roman"/>
          <w:sz w:val="26"/>
          <w:szCs w:val="28"/>
        </w:rPr>
        <w:t>; по учебному предмету «</w:t>
      </w:r>
      <w:r w:rsidR="00F43336">
        <w:rPr>
          <w:rFonts w:ascii="Times New Roman" w:hAnsi="Times New Roman" w:cs="Times New Roman"/>
          <w:sz w:val="26"/>
          <w:szCs w:val="28"/>
        </w:rPr>
        <w:t>Обществознание</w:t>
      </w:r>
      <w:r w:rsidR="00F43336" w:rsidRPr="00F43336">
        <w:rPr>
          <w:rFonts w:ascii="Times New Roman" w:hAnsi="Times New Roman" w:cs="Times New Roman"/>
          <w:sz w:val="26"/>
          <w:szCs w:val="28"/>
        </w:rPr>
        <w:t>» -</w:t>
      </w:r>
      <w:r w:rsidR="00F43336" w:rsidRPr="00F43336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r w:rsidR="00F43336">
        <w:rPr>
          <w:rFonts w:ascii="Times New Roman" w:hAnsi="Times New Roman" w:cs="Times New Roman"/>
          <w:sz w:val="26"/>
          <w:szCs w:val="28"/>
        </w:rPr>
        <w:t>343</w:t>
      </w:r>
      <w:r w:rsidR="00F43336" w:rsidRPr="00F43336">
        <w:rPr>
          <w:rFonts w:ascii="Times New Roman" w:hAnsi="Times New Roman" w:cs="Times New Roman"/>
          <w:sz w:val="26"/>
          <w:szCs w:val="28"/>
        </w:rPr>
        <w:t xml:space="preserve"> учащихся, из них успешно выполнили работу </w:t>
      </w:r>
      <w:r w:rsidR="00F43336">
        <w:rPr>
          <w:rFonts w:ascii="Times New Roman" w:hAnsi="Times New Roman" w:cs="Times New Roman"/>
          <w:sz w:val="26"/>
          <w:szCs w:val="28"/>
        </w:rPr>
        <w:t>312</w:t>
      </w:r>
      <w:r w:rsidR="00F43336" w:rsidRPr="00F43336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F43336">
        <w:rPr>
          <w:rFonts w:ascii="Times New Roman" w:hAnsi="Times New Roman" w:cs="Times New Roman"/>
          <w:sz w:val="26"/>
          <w:szCs w:val="28"/>
        </w:rPr>
        <w:t>90,9</w:t>
      </w:r>
      <w:r w:rsidR="00F43336" w:rsidRPr="00F43336">
        <w:rPr>
          <w:rFonts w:ascii="Times New Roman" w:hAnsi="Times New Roman" w:cs="Times New Roman"/>
          <w:sz w:val="26"/>
          <w:szCs w:val="28"/>
        </w:rPr>
        <w:t>%); по учебному предмету «</w:t>
      </w:r>
      <w:r w:rsidR="00F43336">
        <w:rPr>
          <w:rFonts w:ascii="Times New Roman" w:hAnsi="Times New Roman" w:cs="Times New Roman"/>
          <w:sz w:val="26"/>
          <w:szCs w:val="28"/>
        </w:rPr>
        <w:t>География</w:t>
      </w:r>
      <w:r w:rsidR="00F43336" w:rsidRPr="00F43336">
        <w:rPr>
          <w:rFonts w:ascii="Times New Roman" w:hAnsi="Times New Roman" w:cs="Times New Roman"/>
          <w:sz w:val="26"/>
          <w:szCs w:val="28"/>
        </w:rPr>
        <w:t>» -</w:t>
      </w:r>
      <w:r w:rsidR="00F43336" w:rsidRPr="00F43336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r w:rsidR="00F057CA">
        <w:rPr>
          <w:rFonts w:ascii="Times New Roman" w:hAnsi="Times New Roman" w:cs="Times New Roman"/>
          <w:sz w:val="26"/>
          <w:szCs w:val="28"/>
        </w:rPr>
        <w:t>351 учащий</w:t>
      </w:r>
      <w:r w:rsidR="00F43336" w:rsidRPr="00F43336">
        <w:rPr>
          <w:rFonts w:ascii="Times New Roman" w:hAnsi="Times New Roman" w:cs="Times New Roman"/>
          <w:sz w:val="26"/>
          <w:szCs w:val="28"/>
        </w:rPr>
        <w:t xml:space="preserve">ся, из них успешно выполнили работу </w:t>
      </w:r>
      <w:r w:rsidR="00D423BB">
        <w:rPr>
          <w:rFonts w:ascii="Times New Roman" w:hAnsi="Times New Roman" w:cs="Times New Roman"/>
          <w:sz w:val="26"/>
          <w:szCs w:val="28"/>
        </w:rPr>
        <w:t>330</w:t>
      </w:r>
      <w:r w:rsidR="00F43336" w:rsidRPr="00F43336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D423BB">
        <w:rPr>
          <w:rFonts w:ascii="Times New Roman" w:hAnsi="Times New Roman" w:cs="Times New Roman"/>
          <w:sz w:val="26"/>
          <w:szCs w:val="28"/>
        </w:rPr>
        <w:t>94</w:t>
      </w:r>
      <w:r w:rsidR="00F43336" w:rsidRPr="00F43336">
        <w:rPr>
          <w:rFonts w:ascii="Times New Roman" w:hAnsi="Times New Roman" w:cs="Times New Roman"/>
          <w:sz w:val="26"/>
          <w:szCs w:val="28"/>
        </w:rPr>
        <w:t>%)</w:t>
      </w:r>
      <w:r w:rsidR="00F43336">
        <w:rPr>
          <w:rFonts w:ascii="Times New Roman" w:hAnsi="Times New Roman" w:cs="Times New Roman"/>
          <w:sz w:val="26"/>
          <w:szCs w:val="28"/>
        </w:rPr>
        <w:t>.</w:t>
      </w:r>
    </w:p>
    <w:p w14:paraId="0E799C77" w14:textId="6A62AD20" w:rsidR="002720C1" w:rsidRPr="002720C1" w:rsidRDefault="002720C1" w:rsidP="002720C1">
      <w:pPr>
        <w:ind w:firstLine="527"/>
        <w:jc w:val="both"/>
        <w:rPr>
          <w:rFonts w:ascii="Times New Roman" w:eastAsia="Times New Roman" w:hAnsi="Times New Roman" w:cs="Times New Roman"/>
          <w:color w:val="FF0000"/>
          <w:sz w:val="26"/>
          <w:szCs w:val="28"/>
          <w:lang w:eastAsia="ar-SA" w:bidi="ar-SA"/>
        </w:rPr>
      </w:pPr>
      <w:r w:rsidRPr="002720C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Большое внимание в 2018-2019 учебном году уделялось повышению эффективности образовательного процесса в школах, что позволило добиться положительной динамики по некоторым позициям. Так, % пропусков уроков без уважительных причин по итогам года, по сравнению с 2017-2018 учебным годом снизился и составляет 0,9 % (2017-2018 уч. г. -  1,2 %). Доля обучающихся окончивших учебный год на  «4» и «5» составила 43,7 % (в прошлом году 43,0 %). Высокие показатели — в  МБОУ «Прогимназия № 1» с. Черниговка (57 %), в МБОУСОШ № 5 пгт. Сибирцево (51,5%), в МБОУСОШ № 1 с. Черниговка  (49,8 %), в МБОУСОШ № 4 </w:t>
      </w:r>
      <w:proofErr w:type="spellStart"/>
      <w:r w:rsidR="00A963F7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с</w:t>
      </w:r>
      <w:proofErr w:type="gramStart"/>
      <w:r w:rsidR="00A963F7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.М</w:t>
      </w:r>
      <w:proofErr w:type="gramEnd"/>
      <w:r w:rsidR="00A963F7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онастырище</w:t>
      </w:r>
      <w:proofErr w:type="spellEnd"/>
      <w:r w:rsidRPr="002720C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 (47 %). </w:t>
      </w:r>
    </w:p>
    <w:p w14:paraId="6A743FF1" w14:textId="3DEBF7FC" w:rsidR="00C80CB5" w:rsidRPr="00002F4A" w:rsidRDefault="002720C1" w:rsidP="00247274">
      <w:pPr>
        <w:ind w:firstLine="527"/>
        <w:jc w:val="both"/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</w:pPr>
      <w:r w:rsidRPr="002720C1">
        <w:rPr>
          <w:rFonts w:ascii="Times New Roman" w:eastAsia="Times New Roman" w:hAnsi="Times New Roman" w:cs="Times New Roman"/>
          <w:bCs/>
          <w:sz w:val="26"/>
          <w:szCs w:val="28"/>
          <w:lang w:eastAsia="ar-SA" w:bidi="ar-SA"/>
        </w:rPr>
        <w:t xml:space="preserve">В этом учебном году выпускникам 9-ых классов для получения аттестата необходимо было сдать обязательные экзамены  по русскому языку и математике, а также экзамены по выбору обучающегося по двум учебным предметам. </w:t>
      </w:r>
      <w:r w:rsidRPr="002720C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В школах района в 9-ых классах обучались 381 человек, 1 учащийся  был не допущен к государственной итоговой аттестации. Государственная итоговая аттестация выпускников IX классов проходила в двух формах:  в  форме основного государственного экзамена (далее</w:t>
      </w:r>
      <w:r w:rsidR="00A963F7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- ОГЭ) и в форме г</w:t>
      </w:r>
      <w:r w:rsidRPr="002720C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осударственного выпускного экзамена для выпускников с ограниченными возможностями здоровья (далее - ГВЭ). </w:t>
      </w:r>
      <w:r w:rsidR="005007CC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Государственную </w:t>
      </w:r>
      <w:r w:rsidRPr="002720C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итоговую аттестацию в  форме ОГЭ проходили</w:t>
      </w:r>
      <w:r w:rsidRPr="002720C1">
        <w:rPr>
          <w:rFonts w:ascii="Times New Roman" w:eastAsia="Times New Roman" w:hAnsi="Times New Roman" w:cs="Times New Roman"/>
          <w:color w:val="FF0000"/>
          <w:sz w:val="26"/>
          <w:szCs w:val="28"/>
          <w:lang w:eastAsia="ar-SA" w:bidi="ar-SA"/>
        </w:rPr>
        <w:t xml:space="preserve"> </w:t>
      </w:r>
      <w:r w:rsidR="00A963F7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375 учащих</w:t>
      </w:r>
      <w:r w:rsidRPr="002720C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ся</w:t>
      </w:r>
      <w:r w:rsidR="005007CC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, из них 361</w:t>
      </w:r>
      <w:r w:rsidR="00492AC5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выпускник успешно сдал</w:t>
      </w:r>
      <w:r w:rsidR="00247274" w:rsidRPr="00C12580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русский язык,</w:t>
      </w:r>
      <w:r w:rsidR="005007CC">
        <w:rPr>
          <w:rFonts w:ascii="Times New Roman" w:eastAsia="Times New Roman" w:hAnsi="Times New Roman" w:cs="Times New Roman"/>
          <w:color w:val="FF0000"/>
          <w:sz w:val="26"/>
          <w:szCs w:val="28"/>
          <w:lang w:eastAsia="ar-SA" w:bidi="ar-SA"/>
        </w:rPr>
        <w:t xml:space="preserve"> </w:t>
      </w:r>
      <w:r w:rsidR="005007CC" w:rsidRPr="005007CC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34</w:t>
      </w:r>
      <w:r w:rsidR="005007CC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0</w:t>
      </w:r>
      <w:r w:rsidR="00247274" w:rsidRPr="00654B9A">
        <w:rPr>
          <w:rFonts w:ascii="Times New Roman" w:eastAsia="Times New Roman" w:hAnsi="Times New Roman" w:cs="Times New Roman"/>
          <w:color w:val="FF0000"/>
          <w:sz w:val="26"/>
          <w:szCs w:val="28"/>
          <w:lang w:eastAsia="ar-SA" w:bidi="ar-SA"/>
        </w:rPr>
        <w:t xml:space="preserve"> </w:t>
      </w:r>
      <w:r w:rsidR="005007CC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ar-SA" w:bidi="ar-SA"/>
        </w:rPr>
        <w:t>–</w:t>
      </w:r>
      <w:r w:rsidR="00247274" w:rsidRPr="002458CF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ar-SA" w:bidi="ar-SA"/>
        </w:rPr>
        <w:t xml:space="preserve"> математику</w:t>
      </w:r>
      <w:r w:rsidR="005007CC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. </w:t>
      </w:r>
      <w:r w:rsidR="00C80CB5" w:rsidRPr="002720C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В форме ГВЭ экзамены по обязательным </w:t>
      </w:r>
      <w:r w:rsidR="00C80CB5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предметам сдавали 5 выпускников, все успешно сдали и русский язык, и математику. </w:t>
      </w:r>
      <w:r w:rsidR="005007CC" w:rsidRPr="005007CC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33</w:t>
      </w:r>
      <w:r w:rsidR="002D2040" w:rsidRPr="005007CC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6</w:t>
      </w:r>
      <w:r w:rsidR="00247274" w:rsidRPr="00654B9A">
        <w:rPr>
          <w:rFonts w:ascii="Times New Roman" w:eastAsia="Times New Roman" w:hAnsi="Times New Roman" w:cs="Times New Roman"/>
          <w:color w:val="FF0000"/>
          <w:sz w:val="26"/>
          <w:szCs w:val="28"/>
          <w:lang w:eastAsia="ar-SA" w:bidi="ar-SA"/>
        </w:rPr>
        <w:t xml:space="preserve"> </w:t>
      </w:r>
      <w:r w:rsidR="005007CC" w:rsidRPr="00C12580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выпускников </w:t>
      </w:r>
      <w:r w:rsidR="00C80CB5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9 классов</w:t>
      </w:r>
      <w:r w:rsidR="005007CC" w:rsidRPr="00C12580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  <w:r w:rsidR="00247274" w:rsidRPr="002D2040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получили аттестаты.</w:t>
      </w:r>
      <w:r w:rsidR="00492AC5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  <w:r w:rsidR="00492AC5" w:rsidRPr="00002F4A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44 </w:t>
      </w:r>
      <w:r w:rsidR="00CD349C" w:rsidRPr="00002F4A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учащихся пройдут государственную итоговую аттестацию в дополнительный (сентябрьский) период в 2019 г.</w:t>
      </w:r>
    </w:p>
    <w:p w14:paraId="08C60208" w14:textId="7172AD94" w:rsidR="00247274" w:rsidRDefault="00247274" w:rsidP="00247274">
      <w:pPr>
        <w:ind w:firstLine="527"/>
        <w:jc w:val="both"/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</w:pPr>
      <w:r w:rsidRPr="002D2040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  <w:r w:rsidRPr="00CB0864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Максимальное количество баллов по русскому языку (39 баллов) н</w:t>
      </w:r>
      <w:r w:rsidR="00492AC5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абрали   учащиеся: </w:t>
      </w:r>
      <w:proofErr w:type="spellStart"/>
      <w:r w:rsidR="00492AC5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Маханько</w:t>
      </w:r>
      <w:proofErr w:type="spellEnd"/>
      <w:r w:rsidR="00492AC5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А.</w:t>
      </w:r>
      <w:r w:rsidRPr="00CB0864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  <w:r w:rsidRPr="00CB0864">
        <w:rPr>
          <w:rFonts w:ascii="Times New Roman" w:hAnsi="Times New Roman" w:cs="Times New Roman"/>
          <w:sz w:val="26"/>
          <w:szCs w:val="26"/>
        </w:rPr>
        <w:t>МБОУСОШ № 1 с. Черниговка (учител</w:t>
      </w:r>
      <w:r w:rsidR="00492AC5">
        <w:rPr>
          <w:rFonts w:ascii="Times New Roman" w:hAnsi="Times New Roman" w:cs="Times New Roman"/>
          <w:sz w:val="26"/>
          <w:szCs w:val="26"/>
        </w:rPr>
        <w:t>ь Романцова С.Е.), Суворова Д.</w:t>
      </w:r>
      <w:r w:rsidRPr="00CB0864">
        <w:rPr>
          <w:rFonts w:ascii="Times New Roman" w:hAnsi="Times New Roman" w:cs="Times New Roman"/>
          <w:sz w:val="26"/>
          <w:szCs w:val="26"/>
        </w:rPr>
        <w:t xml:space="preserve"> МБОУСОШ № 8 с. Черниговка (учитель</w:t>
      </w:r>
      <w:r>
        <w:rPr>
          <w:rFonts w:ascii="Times New Roman" w:hAnsi="Times New Roman" w:cs="Times New Roman"/>
          <w:sz w:val="26"/>
          <w:szCs w:val="26"/>
        </w:rPr>
        <w:t xml:space="preserve"> Ищенко Е.В</w:t>
      </w:r>
      <w:r w:rsidRPr="00CB0864">
        <w:rPr>
          <w:rFonts w:ascii="Times New Roman" w:hAnsi="Times New Roman" w:cs="Times New Roman"/>
          <w:sz w:val="26"/>
          <w:szCs w:val="26"/>
        </w:rPr>
        <w:t>.)</w:t>
      </w:r>
      <w:r w:rsidRPr="00CB086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, </w:t>
      </w:r>
      <w:r w:rsidR="00492AC5">
        <w:rPr>
          <w:rFonts w:ascii="Times New Roman" w:hAnsi="Times New Roman" w:cs="Times New Roman"/>
          <w:sz w:val="26"/>
          <w:szCs w:val="26"/>
        </w:rPr>
        <w:t>Губченко А.</w:t>
      </w:r>
      <w:r w:rsidRPr="00CB0864">
        <w:rPr>
          <w:rFonts w:ascii="Times New Roman" w:hAnsi="Times New Roman" w:cs="Times New Roman"/>
          <w:sz w:val="26"/>
          <w:szCs w:val="26"/>
        </w:rPr>
        <w:t xml:space="preserve"> МБОУСОШ № 8 с. Черниговка (учитель</w:t>
      </w:r>
      <w:r>
        <w:rPr>
          <w:rFonts w:ascii="Times New Roman" w:hAnsi="Times New Roman" w:cs="Times New Roman"/>
          <w:sz w:val="26"/>
          <w:szCs w:val="26"/>
        </w:rPr>
        <w:t xml:space="preserve"> Ищенко Е.В</w:t>
      </w:r>
      <w:r w:rsidRPr="009338CE">
        <w:rPr>
          <w:rFonts w:ascii="Times New Roman" w:hAnsi="Times New Roman" w:cs="Times New Roman"/>
          <w:sz w:val="26"/>
          <w:szCs w:val="26"/>
        </w:rPr>
        <w:t>.)</w:t>
      </w:r>
      <w:proofErr w:type="gramStart"/>
      <w:r w:rsidRPr="009338CE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.</w:t>
      </w:r>
      <w:proofErr w:type="gramEnd"/>
      <w:r w:rsidRPr="009338CE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9338C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% </w:t>
      </w:r>
      <w:proofErr w:type="gramStart"/>
      <w:r w:rsidRPr="009338C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к</w:t>
      </w:r>
      <w:proofErr w:type="gramEnd"/>
      <w:r w:rsidRPr="009338C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ачества знаний, по сравнению с прошлым годом по русскому языку снизился на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0,4</w:t>
      </w:r>
      <w:r w:rsidRPr="009338C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%, а по математике  </w:t>
      </w:r>
      <w:r w:rsidR="00D014DB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- на 16,3</w:t>
      </w:r>
      <w:r w:rsidRPr="009338C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%.</w:t>
      </w:r>
    </w:p>
    <w:p w14:paraId="2F489B97" w14:textId="77777777" w:rsidR="005007CC" w:rsidRDefault="005007CC" w:rsidP="00247274">
      <w:pPr>
        <w:ind w:firstLine="527"/>
        <w:jc w:val="both"/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</w:pPr>
    </w:p>
    <w:p w14:paraId="0F85A98E" w14:textId="77777777" w:rsidR="005007CC" w:rsidRPr="009338CE" w:rsidRDefault="005007CC" w:rsidP="00247274">
      <w:pPr>
        <w:ind w:firstLine="527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56"/>
        <w:gridCol w:w="3099"/>
      </w:tblGrid>
      <w:tr w:rsidR="00247274" w:rsidRPr="006C094D" w14:paraId="446BADCB" w14:textId="77777777" w:rsidTr="00CA56C4">
        <w:tc>
          <w:tcPr>
            <w:tcW w:w="3061" w:type="dxa"/>
            <w:shd w:val="clear" w:color="auto" w:fill="auto"/>
          </w:tcPr>
          <w:p w14:paraId="15C65AD2" w14:textId="77777777" w:rsidR="00247274" w:rsidRPr="006C094D" w:rsidRDefault="00247274" w:rsidP="00CA56C4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ar-SA"/>
              </w:rPr>
              <w:t>Учебный год</w:t>
            </w:r>
          </w:p>
        </w:tc>
        <w:tc>
          <w:tcPr>
            <w:tcW w:w="3056" w:type="dxa"/>
            <w:shd w:val="clear" w:color="auto" w:fill="auto"/>
          </w:tcPr>
          <w:p w14:paraId="7596E089" w14:textId="77777777" w:rsidR="00247274" w:rsidRPr="006C094D" w:rsidRDefault="00247274" w:rsidP="00CA56C4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ar-SA"/>
              </w:rPr>
              <w:t xml:space="preserve">% качества </w:t>
            </w:r>
          </w:p>
        </w:tc>
        <w:tc>
          <w:tcPr>
            <w:tcW w:w="3099" w:type="dxa"/>
            <w:shd w:val="clear" w:color="auto" w:fill="auto"/>
          </w:tcPr>
          <w:p w14:paraId="3830D517" w14:textId="77777777" w:rsidR="00247274" w:rsidRPr="006C094D" w:rsidRDefault="00247274" w:rsidP="00CA56C4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ar-SA"/>
              </w:rPr>
              <w:t>% справившихся</w:t>
            </w:r>
          </w:p>
        </w:tc>
      </w:tr>
      <w:tr w:rsidR="00247274" w:rsidRPr="006C094D" w14:paraId="31BEC242" w14:textId="77777777" w:rsidTr="00CA56C4">
        <w:tc>
          <w:tcPr>
            <w:tcW w:w="9216" w:type="dxa"/>
            <w:gridSpan w:val="3"/>
            <w:shd w:val="clear" w:color="auto" w:fill="auto"/>
          </w:tcPr>
          <w:p w14:paraId="71F727CC" w14:textId="77777777" w:rsidR="00247274" w:rsidRPr="006C094D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ar-SA"/>
              </w:rPr>
              <w:lastRenderedPageBreak/>
              <w:t>Математика</w:t>
            </w:r>
          </w:p>
        </w:tc>
      </w:tr>
      <w:tr w:rsidR="00247274" w:rsidRPr="006C094D" w14:paraId="05FBE3A5" w14:textId="77777777" w:rsidTr="00CA56C4">
        <w:tc>
          <w:tcPr>
            <w:tcW w:w="3061" w:type="dxa"/>
            <w:shd w:val="clear" w:color="auto" w:fill="auto"/>
          </w:tcPr>
          <w:p w14:paraId="7E2F2F45" w14:textId="77777777" w:rsidR="00247274" w:rsidRPr="006C094D" w:rsidRDefault="00247274" w:rsidP="00CA56C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2017-2018</w:t>
            </w:r>
          </w:p>
        </w:tc>
        <w:tc>
          <w:tcPr>
            <w:tcW w:w="3056" w:type="dxa"/>
            <w:shd w:val="clear" w:color="auto" w:fill="auto"/>
          </w:tcPr>
          <w:p w14:paraId="73356D57" w14:textId="77777777" w:rsidR="00247274" w:rsidRPr="006C094D" w:rsidRDefault="00247274" w:rsidP="00CA56C4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50,5</w:t>
            </w:r>
          </w:p>
        </w:tc>
        <w:tc>
          <w:tcPr>
            <w:tcW w:w="3099" w:type="dxa"/>
            <w:shd w:val="clear" w:color="auto" w:fill="auto"/>
          </w:tcPr>
          <w:p w14:paraId="63B0856F" w14:textId="77777777" w:rsidR="00247274" w:rsidRPr="006C094D" w:rsidRDefault="00247274" w:rsidP="00CA56C4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95,1</w:t>
            </w:r>
          </w:p>
        </w:tc>
      </w:tr>
      <w:tr w:rsidR="00247274" w:rsidRPr="006C094D" w14:paraId="412F16B0" w14:textId="77777777" w:rsidTr="00CA56C4">
        <w:tc>
          <w:tcPr>
            <w:tcW w:w="3061" w:type="dxa"/>
            <w:shd w:val="clear" w:color="auto" w:fill="auto"/>
          </w:tcPr>
          <w:p w14:paraId="2B58EF22" w14:textId="77777777" w:rsidR="00247274" w:rsidRPr="006C094D" w:rsidRDefault="00247274" w:rsidP="00CA56C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2018-2019</w:t>
            </w:r>
          </w:p>
        </w:tc>
        <w:tc>
          <w:tcPr>
            <w:tcW w:w="3056" w:type="dxa"/>
            <w:shd w:val="clear" w:color="auto" w:fill="auto"/>
          </w:tcPr>
          <w:p w14:paraId="0DDABC0D" w14:textId="77777777" w:rsidR="00247274" w:rsidRPr="006C094D" w:rsidRDefault="00D014DB" w:rsidP="00CA56C4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34,2</w:t>
            </w:r>
          </w:p>
        </w:tc>
        <w:tc>
          <w:tcPr>
            <w:tcW w:w="3099" w:type="dxa"/>
            <w:shd w:val="clear" w:color="auto" w:fill="auto"/>
          </w:tcPr>
          <w:p w14:paraId="1B6D0A41" w14:textId="77777777" w:rsidR="00247274" w:rsidRPr="006C094D" w:rsidRDefault="005007CC" w:rsidP="00CA56C4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90,8</w:t>
            </w:r>
          </w:p>
        </w:tc>
      </w:tr>
      <w:tr w:rsidR="00247274" w:rsidRPr="006C094D" w14:paraId="233F5FB0" w14:textId="77777777" w:rsidTr="00CA56C4">
        <w:tc>
          <w:tcPr>
            <w:tcW w:w="9216" w:type="dxa"/>
            <w:gridSpan w:val="3"/>
            <w:shd w:val="clear" w:color="auto" w:fill="auto"/>
          </w:tcPr>
          <w:p w14:paraId="468624D2" w14:textId="77777777" w:rsidR="00247274" w:rsidRPr="006C094D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ar-SA"/>
              </w:rPr>
              <w:t>Русский язык</w:t>
            </w:r>
          </w:p>
        </w:tc>
      </w:tr>
      <w:tr w:rsidR="00247274" w:rsidRPr="006C094D" w14:paraId="1BC59CE8" w14:textId="77777777" w:rsidTr="00CA56C4">
        <w:tc>
          <w:tcPr>
            <w:tcW w:w="3061" w:type="dxa"/>
            <w:shd w:val="clear" w:color="auto" w:fill="auto"/>
          </w:tcPr>
          <w:p w14:paraId="51469CC8" w14:textId="77777777" w:rsidR="00247274" w:rsidRPr="006C094D" w:rsidRDefault="00247274" w:rsidP="00CA56C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2017-2018</w:t>
            </w:r>
          </w:p>
        </w:tc>
        <w:tc>
          <w:tcPr>
            <w:tcW w:w="3056" w:type="dxa"/>
            <w:shd w:val="clear" w:color="auto" w:fill="auto"/>
          </w:tcPr>
          <w:p w14:paraId="1CF98730" w14:textId="77777777" w:rsidR="00247274" w:rsidRPr="006C094D" w:rsidRDefault="00247274" w:rsidP="00CA56C4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55</w:t>
            </w:r>
          </w:p>
        </w:tc>
        <w:tc>
          <w:tcPr>
            <w:tcW w:w="3099" w:type="dxa"/>
            <w:shd w:val="clear" w:color="auto" w:fill="auto"/>
          </w:tcPr>
          <w:p w14:paraId="2BC410CF" w14:textId="77777777" w:rsidR="00247274" w:rsidRPr="006C094D" w:rsidRDefault="00247274" w:rsidP="00CA56C4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97,5</w:t>
            </w:r>
          </w:p>
        </w:tc>
      </w:tr>
      <w:tr w:rsidR="00247274" w:rsidRPr="006C094D" w14:paraId="6859A490" w14:textId="77777777" w:rsidTr="00CA56C4">
        <w:tc>
          <w:tcPr>
            <w:tcW w:w="3061" w:type="dxa"/>
            <w:shd w:val="clear" w:color="auto" w:fill="auto"/>
          </w:tcPr>
          <w:p w14:paraId="0721439B" w14:textId="77777777" w:rsidR="00247274" w:rsidRPr="006C094D" w:rsidRDefault="00247274" w:rsidP="00CA56C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 w:rsidRPr="006C094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2018-2019</w:t>
            </w:r>
          </w:p>
        </w:tc>
        <w:tc>
          <w:tcPr>
            <w:tcW w:w="3056" w:type="dxa"/>
            <w:shd w:val="clear" w:color="auto" w:fill="auto"/>
          </w:tcPr>
          <w:p w14:paraId="222B4430" w14:textId="77777777" w:rsidR="00247274" w:rsidRPr="006C094D" w:rsidRDefault="00247274" w:rsidP="00CA56C4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54,6</w:t>
            </w:r>
          </w:p>
        </w:tc>
        <w:tc>
          <w:tcPr>
            <w:tcW w:w="3099" w:type="dxa"/>
            <w:shd w:val="clear" w:color="auto" w:fill="auto"/>
          </w:tcPr>
          <w:p w14:paraId="70E3A5B9" w14:textId="77777777" w:rsidR="00247274" w:rsidRPr="006C094D" w:rsidRDefault="00247274" w:rsidP="00CA56C4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>96,6</w:t>
            </w:r>
          </w:p>
        </w:tc>
      </w:tr>
    </w:tbl>
    <w:p w14:paraId="520B19FA" w14:textId="77777777" w:rsidR="002720C1" w:rsidRPr="002720C1" w:rsidRDefault="002720C1" w:rsidP="00247274">
      <w:pPr>
        <w:ind w:firstLine="527"/>
        <w:jc w:val="both"/>
        <w:rPr>
          <w:rFonts w:ascii="Times New Roman" w:eastAsia="Times New Roman" w:hAnsi="Times New Roman" w:cs="Times New Roman"/>
          <w:color w:val="FF0000"/>
          <w:sz w:val="26"/>
          <w:szCs w:val="28"/>
          <w:lang w:eastAsia="ar-SA" w:bidi="ar-SA"/>
        </w:rPr>
      </w:pPr>
    </w:p>
    <w:p w14:paraId="0EF07AB8" w14:textId="77777777" w:rsidR="002720C1" w:rsidRPr="002720C1" w:rsidRDefault="00247274" w:rsidP="00247274">
      <w:pPr>
        <w:spacing w:line="200" w:lineRule="atLeast"/>
        <w:jc w:val="center"/>
        <w:rPr>
          <w:rFonts w:ascii="Times New Roman" w:eastAsia="Times New Roman" w:hAnsi="Times New Roman" w:cs="Times New Roman"/>
          <w:i/>
          <w:sz w:val="26"/>
          <w:szCs w:val="28"/>
          <w:lang w:eastAsia="ar-SA" w:bidi="ar-SA"/>
        </w:rPr>
      </w:pPr>
      <w:r w:rsidRPr="00654B9A">
        <w:rPr>
          <w:rFonts w:ascii="Times New Roman" w:eastAsia="Times New Roman" w:hAnsi="Times New Roman" w:cs="Times New Roman"/>
          <w:noProof/>
          <w:color w:val="FF0000"/>
          <w:sz w:val="26"/>
          <w:szCs w:val="28"/>
          <w:lang w:eastAsia="ru-RU" w:bidi="ar-SA"/>
        </w:rPr>
        <w:drawing>
          <wp:inline distT="0" distB="0" distL="0" distR="0" wp14:anchorId="59CA7C63" wp14:editId="4812C76B">
            <wp:extent cx="5581650" cy="2926080"/>
            <wp:effectExtent l="0" t="0" r="0" b="762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720C1" w:rsidRPr="002720C1">
        <w:rPr>
          <w:rFonts w:ascii="Times New Roman" w:eastAsia="Times New Roman" w:hAnsi="Times New Roman" w:cs="Times New Roman"/>
          <w:i/>
          <w:sz w:val="26"/>
          <w:szCs w:val="28"/>
          <w:lang w:eastAsia="ar-SA" w:bidi="ar-SA"/>
        </w:rPr>
        <w:t>Рис. 7  «Доля обучающихся, сдавших экзамены по русскому языку и математике на «4» и «5»</w:t>
      </w:r>
    </w:p>
    <w:p w14:paraId="3AA091BA" w14:textId="77777777" w:rsidR="002720C1" w:rsidRPr="002720C1" w:rsidRDefault="002720C1" w:rsidP="002720C1">
      <w:pPr>
        <w:spacing w:line="200" w:lineRule="atLeast"/>
        <w:ind w:firstLine="577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8"/>
          <w:lang w:eastAsia="ar-SA" w:bidi="ar-SA"/>
        </w:rPr>
      </w:pPr>
    </w:p>
    <w:p w14:paraId="3D035ED8" w14:textId="77777777" w:rsidR="00247274" w:rsidRPr="002720C1" w:rsidRDefault="002720C1" w:rsidP="002720C1">
      <w:pPr>
        <w:spacing w:line="200" w:lineRule="atLeast"/>
        <w:ind w:firstLine="577"/>
        <w:jc w:val="both"/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</w:pPr>
      <w:r w:rsidRPr="002720C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В этом учебном году девятиклассники сдавали экзамены по выбору и показали следующие результаты: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275"/>
        <w:gridCol w:w="1560"/>
        <w:gridCol w:w="1701"/>
        <w:gridCol w:w="1275"/>
        <w:gridCol w:w="851"/>
      </w:tblGrid>
      <w:tr w:rsidR="00247274" w:rsidRPr="00980A96" w14:paraId="5C665B69" w14:textId="77777777" w:rsidTr="00CA56C4">
        <w:tc>
          <w:tcPr>
            <w:tcW w:w="1951" w:type="dxa"/>
          </w:tcPr>
          <w:p w14:paraId="455A48E1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Экзамен</w:t>
            </w:r>
          </w:p>
        </w:tc>
        <w:tc>
          <w:tcPr>
            <w:tcW w:w="851" w:type="dxa"/>
          </w:tcPr>
          <w:p w14:paraId="33AAB35C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Количество </w:t>
            </w:r>
            <w:proofErr w:type="gramStart"/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обучающихся</w:t>
            </w:r>
            <w:proofErr w:type="gramEnd"/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, принявших участие в ОГЭ</w:t>
            </w:r>
          </w:p>
          <w:p w14:paraId="36AF9F2C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lang w:eastAsia="ar-SA" w:bidi="ar-SA"/>
              </w:rPr>
            </w:pPr>
          </w:p>
        </w:tc>
        <w:tc>
          <w:tcPr>
            <w:tcW w:w="1275" w:type="dxa"/>
          </w:tcPr>
          <w:p w14:paraId="0A7A3128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Количество </w:t>
            </w:r>
            <w:proofErr w:type="gramStart"/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обучающих</w:t>
            </w:r>
            <w:proofErr w:type="gramEnd"/>
          </w:p>
          <w:p w14:paraId="0CBC7AAA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proofErr w:type="spellStart"/>
            <w:proofErr w:type="gramStart"/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ся</w:t>
            </w:r>
            <w:proofErr w:type="spellEnd"/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, сдавших экзамен на «2» </w:t>
            </w: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br/>
              <w:t>(</w:t>
            </w:r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>+в % от количества участников)*</w:t>
            </w:r>
            <w:proofErr w:type="gramEnd"/>
          </w:p>
        </w:tc>
        <w:tc>
          <w:tcPr>
            <w:tcW w:w="1560" w:type="dxa"/>
          </w:tcPr>
          <w:p w14:paraId="35BA88E6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Количество </w:t>
            </w:r>
            <w:proofErr w:type="gramStart"/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обучающихся</w:t>
            </w:r>
            <w:proofErr w:type="gramEnd"/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, сдавших экзамен на «3»</w:t>
            </w:r>
          </w:p>
          <w:p w14:paraId="5022C1C9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(</w:t>
            </w:r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>+</w:t>
            </w:r>
            <w:proofErr w:type="gramStart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>в</w:t>
            </w:r>
            <w:proofErr w:type="gramEnd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 xml:space="preserve"> % </w:t>
            </w:r>
            <w:proofErr w:type="gramStart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>от</w:t>
            </w:r>
            <w:proofErr w:type="gramEnd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 xml:space="preserve"> количества участников)*</w:t>
            </w:r>
          </w:p>
        </w:tc>
        <w:tc>
          <w:tcPr>
            <w:tcW w:w="1701" w:type="dxa"/>
          </w:tcPr>
          <w:p w14:paraId="60711AE1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Количество </w:t>
            </w:r>
            <w:proofErr w:type="gramStart"/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обучающихся</w:t>
            </w:r>
            <w:proofErr w:type="gramEnd"/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, сдавших экзамен на «4»</w:t>
            </w:r>
          </w:p>
          <w:p w14:paraId="6E2101ED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(</w:t>
            </w:r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>+</w:t>
            </w:r>
            <w:proofErr w:type="gramStart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>в</w:t>
            </w:r>
            <w:proofErr w:type="gramEnd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 xml:space="preserve"> % </w:t>
            </w:r>
            <w:proofErr w:type="gramStart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>от</w:t>
            </w:r>
            <w:proofErr w:type="gramEnd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 xml:space="preserve"> количества участников)*</w:t>
            </w:r>
          </w:p>
        </w:tc>
        <w:tc>
          <w:tcPr>
            <w:tcW w:w="1275" w:type="dxa"/>
          </w:tcPr>
          <w:p w14:paraId="0353D949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Количество </w:t>
            </w:r>
            <w:proofErr w:type="gramStart"/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обучающихся</w:t>
            </w:r>
            <w:proofErr w:type="gramEnd"/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, сдавших экзамен </w:t>
            </w: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br/>
              <w:t>на «5»</w:t>
            </w:r>
          </w:p>
          <w:p w14:paraId="42C3867C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(</w:t>
            </w:r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>+</w:t>
            </w:r>
            <w:proofErr w:type="gramStart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>в</w:t>
            </w:r>
            <w:proofErr w:type="gramEnd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 xml:space="preserve"> % </w:t>
            </w:r>
            <w:proofErr w:type="gramStart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>от</w:t>
            </w:r>
            <w:proofErr w:type="gramEnd"/>
            <w:r w:rsidRPr="00980A96">
              <w:rPr>
                <w:rFonts w:ascii="Times New Roman" w:eastAsia="Times New Roman" w:hAnsi="Times New Roman" w:cs="Times New Roman"/>
                <w:i/>
                <w:lang w:eastAsia="ar-SA" w:bidi="ar-SA"/>
              </w:rPr>
              <w:t xml:space="preserve"> количества участников)*</w:t>
            </w:r>
          </w:p>
        </w:tc>
        <w:tc>
          <w:tcPr>
            <w:tcW w:w="851" w:type="dxa"/>
          </w:tcPr>
          <w:p w14:paraId="620B0908" w14:textId="77777777" w:rsidR="00247274" w:rsidRPr="00980A96" w:rsidRDefault="00247274" w:rsidP="00CA56C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80A96">
              <w:rPr>
                <w:rFonts w:ascii="Times New Roman" w:eastAsia="Times New Roman" w:hAnsi="Times New Roman" w:cs="Times New Roman"/>
                <w:lang w:eastAsia="ar-SA" w:bidi="ar-SA"/>
              </w:rPr>
              <w:t>Средний балл**</w:t>
            </w:r>
          </w:p>
        </w:tc>
      </w:tr>
      <w:tr w:rsidR="00247274" w:rsidRPr="00B3641D" w14:paraId="32942177" w14:textId="77777777" w:rsidTr="00CA56C4">
        <w:trPr>
          <w:trHeight w:val="280"/>
        </w:trPr>
        <w:tc>
          <w:tcPr>
            <w:tcW w:w="1951" w:type="dxa"/>
          </w:tcPr>
          <w:p w14:paraId="5DCDAD60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bCs/>
                <w:lang w:eastAsia="ar-SA" w:bidi="ar-SA"/>
              </w:rPr>
              <w:t>Обществознание</w:t>
            </w:r>
          </w:p>
        </w:tc>
        <w:tc>
          <w:tcPr>
            <w:tcW w:w="851" w:type="dxa"/>
          </w:tcPr>
          <w:p w14:paraId="36811ABC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186</w:t>
            </w:r>
          </w:p>
        </w:tc>
        <w:tc>
          <w:tcPr>
            <w:tcW w:w="1275" w:type="dxa"/>
          </w:tcPr>
          <w:p w14:paraId="11EB767E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17 (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9 </w:t>
            </w: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%)</w:t>
            </w:r>
          </w:p>
        </w:tc>
        <w:tc>
          <w:tcPr>
            <w:tcW w:w="1560" w:type="dxa"/>
          </w:tcPr>
          <w:p w14:paraId="112D6B3C" w14:textId="77777777" w:rsidR="00247274" w:rsidRPr="00B3641D" w:rsidRDefault="00247274" w:rsidP="00CA5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641D">
              <w:rPr>
                <w:rFonts w:ascii="Times New Roman" w:hAnsi="Times New Roman" w:cs="Times New Roman"/>
              </w:rPr>
              <w:t>108 (</w:t>
            </w:r>
            <w:r>
              <w:rPr>
                <w:rFonts w:ascii="Times New Roman" w:hAnsi="Times New Roman" w:cs="Times New Roman"/>
              </w:rPr>
              <w:t xml:space="preserve">58 </w:t>
            </w:r>
            <w:r w:rsidRPr="00B3641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1" w:type="dxa"/>
          </w:tcPr>
          <w:p w14:paraId="16779DC3" w14:textId="77777777" w:rsidR="00247274" w:rsidRPr="00B3641D" w:rsidRDefault="00247274" w:rsidP="00CA56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3641D">
              <w:rPr>
                <w:rFonts w:ascii="Times New Roman" w:hAnsi="Times New Roman" w:cs="Times New Roman"/>
              </w:rPr>
              <w:t>56 (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B3641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5" w:type="dxa"/>
          </w:tcPr>
          <w:p w14:paraId="05EC07D4" w14:textId="77777777" w:rsidR="00247274" w:rsidRPr="00B3641D" w:rsidRDefault="00247274" w:rsidP="00CA56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364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(3</w:t>
            </w:r>
            <w:r w:rsidRPr="00B3641D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851" w:type="dxa"/>
          </w:tcPr>
          <w:p w14:paraId="4AF4F627" w14:textId="77777777" w:rsidR="00247274" w:rsidRPr="00B3641D" w:rsidRDefault="00247274" w:rsidP="00CA56C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247274" w:rsidRPr="006134B1" w14:paraId="36B63264" w14:textId="77777777" w:rsidTr="00CA56C4">
        <w:tc>
          <w:tcPr>
            <w:tcW w:w="1951" w:type="dxa"/>
          </w:tcPr>
          <w:p w14:paraId="77D4B043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 w:bidi="ar-SA"/>
              </w:rPr>
              <w:t>Химия</w:t>
            </w:r>
          </w:p>
        </w:tc>
        <w:tc>
          <w:tcPr>
            <w:tcW w:w="851" w:type="dxa"/>
          </w:tcPr>
          <w:p w14:paraId="357AF8F8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30</w:t>
            </w:r>
          </w:p>
        </w:tc>
        <w:tc>
          <w:tcPr>
            <w:tcW w:w="1275" w:type="dxa"/>
          </w:tcPr>
          <w:p w14:paraId="49AE1B09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1(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3 </w:t>
            </w: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%)</w:t>
            </w:r>
          </w:p>
        </w:tc>
        <w:tc>
          <w:tcPr>
            <w:tcW w:w="1560" w:type="dxa"/>
          </w:tcPr>
          <w:p w14:paraId="374FF30C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11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37 </w:t>
            </w: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%)</w:t>
            </w:r>
          </w:p>
        </w:tc>
        <w:tc>
          <w:tcPr>
            <w:tcW w:w="1701" w:type="dxa"/>
          </w:tcPr>
          <w:p w14:paraId="112BF7D7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9 (30 %)</w:t>
            </w:r>
          </w:p>
        </w:tc>
        <w:tc>
          <w:tcPr>
            <w:tcW w:w="1275" w:type="dxa"/>
          </w:tcPr>
          <w:p w14:paraId="5ECFBCD5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9 (30 %)</w:t>
            </w:r>
          </w:p>
        </w:tc>
        <w:tc>
          <w:tcPr>
            <w:tcW w:w="851" w:type="dxa"/>
          </w:tcPr>
          <w:p w14:paraId="628C2D64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3,9</w:t>
            </w:r>
          </w:p>
        </w:tc>
      </w:tr>
      <w:tr w:rsidR="00247274" w:rsidRPr="00B3641D" w14:paraId="40F84FD9" w14:textId="77777777" w:rsidTr="00CA56C4">
        <w:tc>
          <w:tcPr>
            <w:tcW w:w="1951" w:type="dxa"/>
          </w:tcPr>
          <w:p w14:paraId="06B7F0BC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bCs/>
                <w:lang w:eastAsia="ar-SA" w:bidi="ar-SA"/>
              </w:rPr>
              <w:t>Информатика и ИКТ</w:t>
            </w:r>
          </w:p>
        </w:tc>
        <w:tc>
          <w:tcPr>
            <w:tcW w:w="851" w:type="dxa"/>
          </w:tcPr>
          <w:p w14:paraId="599B1DEF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163</w:t>
            </w:r>
          </w:p>
        </w:tc>
        <w:tc>
          <w:tcPr>
            <w:tcW w:w="1275" w:type="dxa"/>
          </w:tcPr>
          <w:p w14:paraId="2ED83829" w14:textId="77777777" w:rsidR="00247274" w:rsidRPr="005007CC" w:rsidRDefault="005007CC" w:rsidP="005007CC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007CC">
              <w:rPr>
                <w:rFonts w:ascii="Times New Roman" w:eastAsia="Times New Roman" w:hAnsi="Times New Roman" w:cs="Times New Roman"/>
                <w:lang w:eastAsia="ar-SA" w:bidi="ar-SA"/>
              </w:rPr>
              <w:t>8</w:t>
            </w:r>
            <w:r w:rsidR="00247274" w:rsidRPr="005007CC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>4,9</w:t>
            </w:r>
            <w:r w:rsidR="00247274" w:rsidRPr="005007CC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%)</w:t>
            </w:r>
          </w:p>
        </w:tc>
        <w:tc>
          <w:tcPr>
            <w:tcW w:w="1560" w:type="dxa"/>
          </w:tcPr>
          <w:p w14:paraId="37EF4AAC" w14:textId="77777777" w:rsidR="00247274" w:rsidRPr="005007CC" w:rsidRDefault="00247274" w:rsidP="00CA56C4">
            <w:pPr>
              <w:jc w:val="both"/>
              <w:rPr>
                <w:rFonts w:ascii="Times New Roman" w:hAnsi="Times New Roman"/>
              </w:rPr>
            </w:pPr>
            <w:r w:rsidRPr="005007CC">
              <w:rPr>
                <w:rFonts w:ascii="Times New Roman" w:hAnsi="Times New Roman"/>
              </w:rPr>
              <w:t>83 (51 %)</w:t>
            </w:r>
          </w:p>
        </w:tc>
        <w:tc>
          <w:tcPr>
            <w:tcW w:w="1701" w:type="dxa"/>
          </w:tcPr>
          <w:p w14:paraId="721070CA" w14:textId="77777777" w:rsidR="00247274" w:rsidRPr="00B3641D" w:rsidRDefault="005007CC" w:rsidP="005007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247274" w:rsidRPr="00B3641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29,4</w:t>
            </w:r>
            <w:r w:rsidR="00247274">
              <w:rPr>
                <w:rFonts w:ascii="Times New Roman" w:hAnsi="Times New Roman"/>
              </w:rPr>
              <w:t xml:space="preserve"> </w:t>
            </w:r>
            <w:r w:rsidR="00247274" w:rsidRPr="00B3641D">
              <w:rPr>
                <w:rFonts w:ascii="Times New Roman" w:hAnsi="Times New Roman"/>
              </w:rPr>
              <w:t>%)</w:t>
            </w:r>
          </w:p>
        </w:tc>
        <w:tc>
          <w:tcPr>
            <w:tcW w:w="1275" w:type="dxa"/>
          </w:tcPr>
          <w:p w14:paraId="7BC3DA15" w14:textId="77777777" w:rsidR="00247274" w:rsidRPr="00B3641D" w:rsidRDefault="00247274" w:rsidP="00CA56C4">
            <w:pPr>
              <w:jc w:val="both"/>
              <w:rPr>
                <w:rFonts w:ascii="Times New Roman" w:hAnsi="Times New Roman"/>
              </w:rPr>
            </w:pPr>
            <w:r w:rsidRPr="00B3641D">
              <w:rPr>
                <w:rFonts w:ascii="Times New Roman" w:hAnsi="Times New Roman"/>
              </w:rPr>
              <w:t>24(14,7%)</w:t>
            </w:r>
          </w:p>
        </w:tc>
        <w:tc>
          <w:tcPr>
            <w:tcW w:w="851" w:type="dxa"/>
          </w:tcPr>
          <w:p w14:paraId="23925CA1" w14:textId="77777777" w:rsidR="00247274" w:rsidRPr="00B3641D" w:rsidRDefault="00247274" w:rsidP="00CA56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247274" w:rsidRPr="006134B1" w14:paraId="12F393C7" w14:textId="77777777" w:rsidTr="00CA56C4">
        <w:tc>
          <w:tcPr>
            <w:tcW w:w="1951" w:type="dxa"/>
          </w:tcPr>
          <w:p w14:paraId="111C1CFD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 w:bidi="ar-SA"/>
              </w:rPr>
              <w:t>Литература</w:t>
            </w:r>
          </w:p>
        </w:tc>
        <w:tc>
          <w:tcPr>
            <w:tcW w:w="851" w:type="dxa"/>
          </w:tcPr>
          <w:p w14:paraId="7E90D1A0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5</w:t>
            </w:r>
          </w:p>
        </w:tc>
        <w:tc>
          <w:tcPr>
            <w:tcW w:w="1275" w:type="dxa"/>
          </w:tcPr>
          <w:p w14:paraId="14C6DE6A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0</w:t>
            </w:r>
          </w:p>
        </w:tc>
        <w:tc>
          <w:tcPr>
            <w:tcW w:w="1560" w:type="dxa"/>
          </w:tcPr>
          <w:p w14:paraId="2C4F4294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4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80 </w:t>
            </w: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%)</w:t>
            </w:r>
          </w:p>
        </w:tc>
        <w:tc>
          <w:tcPr>
            <w:tcW w:w="1701" w:type="dxa"/>
          </w:tcPr>
          <w:p w14:paraId="77B9F8D6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0</w:t>
            </w:r>
          </w:p>
        </w:tc>
        <w:tc>
          <w:tcPr>
            <w:tcW w:w="1275" w:type="dxa"/>
          </w:tcPr>
          <w:p w14:paraId="348C181D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1 (20 %)</w:t>
            </w:r>
          </w:p>
        </w:tc>
        <w:tc>
          <w:tcPr>
            <w:tcW w:w="851" w:type="dxa"/>
          </w:tcPr>
          <w:p w14:paraId="7D85D970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3,4</w:t>
            </w:r>
          </w:p>
        </w:tc>
      </w:tr>
      <w:tr w:rsidR="00247274" w:rsidRPr="00510B1E" w14:paraId="0DC0421D" w14:textId="77777777" w:rsidTr="00CA56C4">
        <w:tc>
          <w:tcPr>
            <w:tcW w:w="1951" w:type="dxa"/>
          </w:tcPr>
          <w:p w14:paraId="2578F6F6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bCs/>
                <w:lang w:eastAsia="ar-SA" w:bidi="ar-SA"/>
              </w:rPr>
              <w:t>Английский язык</w:t>
            </w:r>
          </w:p>
        </w:tc>
        <w:tc>
          <w:tcPr>
            <w:tcW w:w="851" w:type="dxa"/>
          </w:tcPr>
          <w:p w14:paraId="2CA701A7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lang w:eastAsia="ar-SA" w:bidi="ar-SA"/>
              </w:rPr>
              <w:t>15</w:t>
            </w:r>
          </w:p>
        </w:tc>
        <w:tc>
          <w:tcPr>
            <w:tcW w:w="1275" w:type="dxa"/>
          </w:tcPr>
          <w:p w14:paraId="1DF725AF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lang w:eastAsia="ar-SA" w:bidi="ar-SA"/>
              </w:rPr>
              <w:t>0</w:t>
            </w:r>
          </w:p>
        </w:tc>
        <w:tc>
          <w:tcPr>
            <w:tcW w:w="1560" w:type="dxa"/>
          </w:tcPr>
          <w:p w14:paraId="2D6D5F07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lang w:eastAsia="ar-SA" w:bidi="ar-SA"/>
              </w:rPr>
              <w:t>5 (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33,3 </w:t>
            </w:r>
            <w:r w:rsidRPr="00510B1E">
              <w:rPr>
                <w:rFonts w:ascii="Times New Roman" w:eastAsia="Times New Roman" w:hAnsi="Times New Roman" w:cs="Times New Roman"/>
                <w:lang w:eastAsia="ar-SA" w:bidi="ar-SA"/>
              </w:rPr>
              <w:t>%)</w:t>
            </w:r>
          </w:p>
        </w:tc>
        <w:tc>
          <w:tcPr>
            <w:tcW w:w="1701" w:type="dxa"/>
          </w:tcPr>
          <w:p w14:paraId="57E348B6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lang w:eastAsia="ar-SA" w:bidi="ar-SA"/>
              </w:rPr>
              <w:t>4 (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26,7 </w:t>
            </w:r>
            <w:r w:rsidRPr="00510B1E">
              <w:rPr>
                <w:rFonts w:ascii="Times New Roman" w:eastAsia="Times New Roman" w:hAnsi="Times New Roman" w:cs="Times New Roman"/>
                <w:lang w:eastAsia="ar-SA" w:bidi="ar-SA"/>
              </w:rPr>
              <w:t>%)</w:t>
            </w:r>
          </w:p>
        </w:tc>
        <w:tc>
          <w:tcPr>
            <w:tcW w:w="1275" w:type="dxa"/>
          </w:tcPr>
          <w:p w14:paraId="45695EA9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lang w:eastAsia="ar-SA" w:bidi="ar-SA"/>
              </w:rPr>
              <w:t>6 (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40 </w:t>
            </w:r>
            <w:r w:rsidRPr="00510B1E">
              <w:rPr>
                <w:rFonts w:ascii="Times New Roman" w:eastAsia="Times New Roman" w:hAnsi="Times New Roman" w:cs="Times New Roman"/>
                <w:lang w:eastAsia="ar-SA" w:bidi="ar-SA"/>
              </w:rPr>
              <w:t>%)</w:t>
            </w:r>
          </w:p>
        </w:tc>
        <w:tc>
          <w:tcPr>
            <w:tcW w:w="851" w:type="dxa"/>
          </w:tcPr>
          <w:p w14:paraId="76614C7D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lang w:eastAsia="ar-SA" w:bidi="ar-SA"/>
              </w:rPr>
              <w:t>4,1</w:t>
            </w:r>
          </w:p>
        </w:tc>
      </w:tr>
      <w:tr w:rsidR="00247274" w:rsidRPr="006134B1" w14:paraId="0CFE8D8F" w14:textId="77777777" w:rsidTr="00CA56C4">
        <w:tc>
          <w:tcPr>
            <w:tcW w:w="1951" w:type="dxa"/>
          </w:tcPr>
          <w:p w14:paraId="23B4F8D3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bCs/>
                <w:lang w:eastAsia="ar-SA" w:bidi="ar-SA"/>
              </w:rPr>
              <w:t>География</w:t>
            </w:r>
          </w:p>
        </w:tc>
        <w:tc>
          <w:tcPr>
            <w:tcW w:w="851" w:type="dxa"/>
          </w:tcPr>
          <w:p w14:paraId="70BA8985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lang w:eastAsia="ar-SA" w:bidi="ar-SA"/>
              </w:rPr>
              <w:t>186</w:t>
            </w:r>
          </w:p>
        </w:tc>
        <w:tc>
          <w:tcPr>
            <w:tcW w:w="1275" w:type="dxa"/>
          </w:tcPr>
          <w:p w14:paraId="3F3AAF79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lang w:eastAsia="ar-SA" w:bidi="ar-SA"/>
              </w:rPr>
              <w:t>23(12,4%)</w:t>
            </w:r>
          </w:p>
        </w:tc>
        <w:tc>
          <w:tcPr>
            <w:tcW w:w="1560" w:type="dxa"/>
          </w:tcPr>
          <w:p w14:paraId="496A8E0C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lang w:eastAsia="ar-SA" w:bidi="ar-SA"/>
              </w:rPr>
              <w:t>106 (57 %)</w:t>
            </w:r>
          </w:p>
        </w:tc>
        <w:tc>
          <w:tcPr>
            <w:tcW w:w="1701" w:type="dxa"/>
          </w:tcPr>
          <w:p w14:paraId="17D83B14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54 (29 %) </w:t>
            </w:r>
          </w:p>
        </w:tc>
        <w:tc>
          <w:tcPr>
            <w:tcW w:w="1275" w:type="dxa"/>
          </w:tcPr>
          <w:p w14:paraId="5D5F2423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6134B1">
              <w:rPr>
                <w:rFonts w:ascii="Times New Roman" w:eastAsia="Times New Roman" w:hAnsi="Times New Roman" w:cs="Times New Roman"/>
                <w:lang w:eastAsia="ar-SA" w:bidi="ar-SA"/>
              </w:rPr>
              <w:t>3 (1,6 %)</w:t>
            </w:r>
          </w:p>
        </w:tc>
        <w:tc>
          <w:tcPr>
            <w:tcW w:w="851" w:type="dxa"/>
          </w:tcPr>
          <w:p w14:paraId="25FA438F" w14:textId="77777777" w:rsidR="00247274" w:rsidRPr="006134B1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3,2</w:t>
            </w:r>
          </w:p>
        </w:tc>
      </w:tr>
      <w:tr w:rsidR="00247274" w:rsidRPr="00510B1E" w14:paraId="36EA9BF7" w14:textId="77777777" w:rsidTr="00CA56C4">
        <w:tc>
          <w:tcPr>
            <w:tcW w:w="1951" w:type="dxa"/>
          </w:tcPr>
          <w:p w14:paraId="1C895ACD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bCs/>
                <w:lang w:eastAsia="ar-SA" w:bidi="ar-SA"/>
              </w:rPr>
              <w:lastRenderedPageBreak/>
              <w:t>История</w:t>
            </w:r>
          </w:p>
        </w:tc>
        <w:tc>
          <w:tcPr>
            <w:tcW w:w="851" w:type="dxa"/>
          </w:tcPr>
          <w:p w14:paraId="5C6D389F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lang w:eastAsia="ar-SA" w:bidi="ar-SA"/>
              </w:rPr>
              <w:t>7</w:t>
            </w:r>
          </w:p>
        </w:tc>
        <w:tc>
          <w:tcPr>
            <w:tcW w:w="1275" w:type="dxa"/>
          </w:tcPr>
          <w:p w14:paraId="652216E8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lang w:eastAsia="ar-SA" w:bidi="ar-SA"/>
              </w:rPr>
              <w:t>0</w:t>
            </w:r>
          </w:p>
        </w:tc>
        <w:tc>
          <w:tcPr>
            <w:tcW w:w="1560" w:type="dxa"/>
          </w:tcPr>
          <w:p w14:paraId="67D5B8BE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10B1E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4 </w:t>
            </w:r>
            <w:proofErr w:type="gramStart"/>
            <w:r w:rsidRPr="00510B1E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( </w:t>
            </w:r>
            <w:proofErr w:type="gramEnd"/>
            <w:r w:rsidRPr="00510B1E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57,1 %)</w:t>
            </w:r>
          </w:p>
        </w:tc>
        <w:tc>
          <w:tcPr>
            <w:tcW w:w="1701" w:type="dxa"/>
          </w:tcPr>
          <w:p w14:paraId="0D1D3189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2 </w:t>
            </w:r>
            <w:proofErr w:type="gramStart"/>
            <w:r w:rsidRPr="00510B1E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( </w:t>
            </w:r>
            <w:proofErr w:type="gramEnd"/>
            <w:r w:rsidRPr="00510B1E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28,6 %)</w:t>
            </w:r>
          </w:p>
        </w:tc>
        <w:tc>
          <w:tcPr>
            <w:tcW w:w="1275" w:type="dxa"/>
          </w:tcPr>
          <w:p w14:paraId="34020673" w14:textId="77777777" w:rsidR="00247274" w:rsidRPr="00510B1E" w:rsidRDefault="00247274" w:rsidP="00CA56C4">
            <w:pPr>
              <w:spacing w:line="200" w:lineRule="atLeast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 (14,3</w:t>
            </w: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</w:t>
            </w:r>
            <w:r w:rsidRPr="00510B1E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%)</w:t>
            </w:r>
          </w:p>
        </w:tc>
        <w:tc>
          <w:tcPr>
            <w:tcW w:w="851" w:type="dxa"/>
          </w:tcPr>
          <w:p w14:paraId="4CBE2DA9" w14:textId="77777777" w:rsidR="00247274" w:rsidRPr="00510B1E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510B1E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3,6</w:t>
            </w:r>
          </w:p>
        </w:tc>
      </w:tr>
      <w:tr w:rsidR="00247274" w:rsidRPr="00B3641D" w14:paraId="60E70166" w14:textId="77777777" w:rsidTr="00CA56C4">
        <w:tc>
          <w:tcPr>
            <w:tcW w:w="1951" w:type="dxa"/>
          </w:tcPr>
          <w:p w14:paraId="616E17F6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bCs/>
                <w:lang w:eastAsia="ar-SA" w:bidi="ar-SA"/>
              </w:rPr>
              <w:t>Биология</w:t>
            </w:r>
          </w:p>
        </w:tc>
        <w:tc>
          <w:tcPr>
            <w:tcW w:w="851" w:type="dxa"/>
          </w:tcPr>
          <w:p w14:paraId="579A3246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87</w:t>
            </w:r>
          </w:p>
        </w:tc>
        <w:tc>
          <w:tcPr>
            <w:tcW w:w="1275" w:type="dxa"/>
          </w:tcPr>
          <w:p w14:paraId="51879593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8 (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9,2 </w:t>
            </w: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%)</w:t>
            </w:r>
          </w:p>
        </w:tc>
        <w:tc>
          <w:tcPr>
            <w:tcW w:w="1560" w:type="dxa"/>
          </w:tcPr>
          <w:p w14:paraId="598202B1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45 (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51,7 </w:t>
            </w: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%)</w:t>
            </w:r>
          </w:p>
        </w:tc>
        <w:tc>
          <w:tcPr>
            <w:tcW w:w="1701" w:type="dxa"/>
          </w:tcPr>
          <w:p w14:paraId="6BAE156B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30 (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34,5 </w:t>
            </w: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%)</w:t>
            </w:r>
          </w:p>
        </w:tc>
        <w:tc>
          <w:tcPr>
            <w:tcW w:w="1275" w:type="dxa"/>
          </w:tcPr>
          <w:p w14:paraId="107890E7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4 (4,6 %)</w:t>
            </w:r>
          </w:p>
        </w:tc>
        <w:tc>
          <w:tcPr>
            <w:tcW w:w="851" w:type="dxa"/>
          </w:tcPr>
          <w:p w14:paraId="7C5B9819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3,3</w:t>
            </w:r>
          </w:p>
        </w:tc>
      </w:tr>
      <w:tr w:rsidR="00247274" w:rsidRPr="00B3641D" w14:paraId="3CE06652" w14:textId="77777777" w:rsidTr="00CA56C4">
        <w:tc>
          <w:tcPr>
            <w:tcW w:w="1951" w:type="dxa"/>
          </w:tcPr>
          <w:p w14:paraId="192D8BE3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bCs/>
                <w:lang w:eastAsia="ar-SA" w:bidi="ar-SA"/>
              </w:rPr>
              <w:t>Физика</w:t>
            </w:r>
          </w:p>
        </w:tc>
        <w:tc>
          <w:tcPr>
            <w:tcW w:w="851" w:type="dxa"/>
          </w:tcPr>
          <w:p w14:paraId="035C312D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69</w:t>
            </w:r>
          </w:p>
        </w:tc>
        <w:tc>
          <w:tcPr>
            <w:tcW w:w="1275" w:type="dxa"/>
          </w:tcPr>
          <w:p w14:paraId="02D7372F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(1,4 %)</w:t>
            </w:r>
          </w:p>
        </w:tc>
        <w:tc>
          <w:tcPr>
            <w:tcW w:w="1560" w:type="dxa"/>
          </w:tcPr>
          <w:p w14:paraId="156CC385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41 (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59,4 </w:t>
            </w: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%)</w:t>
            </w:r>
          </w:p>
        </w:tc>
        <w:tc>
          <w:tcPr>
            <w:tcW w:w="1701" w:type="dxa"/>
          </w:tcPr>
          <w:p w14:paraId="089576B3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25 (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36,2 </w:t>
            </w: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%)</w:t>
            </w:r>
          </w:p>
        </w:tc>
        <w:tc>
          <w:tcPr>
            <w:tcW w:w="1275" w:type="dxa"/>
          </w:tcPr>
          <w:p w14:paraId="68F7700A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2 (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3 </w:t>
            </w:r>
            <w:r w:rsidRPr="00B3641D">
              <w:rPr>
                <w:rFonts w:ascii="Times New Roman" w:eastAsia="Times New Roman" w:hAnsi="Times New Roman" w:cs="Times New Roman"/>
                <w:lang w:eastAsia="ar-SA" w:bidi="ar-SA"/>
              </w:rPr>
              <w:t>%)</w:t>
            </w:r>
          </w:p>
        </w:tc>
        <w:tc>
          <w:tcPr>
            <w:tcW w:w="851" w:type="dxa"/>
          </w:tcPr>
          <w:p w14:paraId="7792269E" w14:textId="77777777" w:rsidR="00247274" w:rsidRPr="00B3641D" w:rsidRDefault="00247274" w:rsidP="00CA56C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3,4</w:t>
            </w:r>
          </w:p>
        </w:tc>
      </w:tr>
    </w:tbl>
    <w:p w14:paraId="07C2396D" w14:textId="77777777" w:rsidR="00247274" w:rsidRDefault="00247274" w:rsidP="00247274">
      <w:pPr>
        <w:spacing w:line="200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     </w:t>
      </w:r>
    </w:p>
    <w:p w14:paraId="4121B1B6" w14:textId="77777777" w:rsidR="002720C1" w:rsidRPr="002720C1" w:rsidRDefault="00247274" w:rsidP="00247274">
      <w:pPr>
        <w:spacing w:line="200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       </w:t>
      </w:r>
      <w:r w:rsidR="002720C1" w:rsidRPr="002720C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Максимальное количество баллов набрали   учащиеся:</w:t>
      </w:r>
    </w:p>
    <w:p w14:paraId="44AB65EA" w14:textId="00C39551" w:rsidR="002720C1" w:rsidRPr="002720C1" w:rsidRDefault="002720C1" w:rsidP="002720C1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720C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- по информатике и ИКТ (22 балла) – </w:t>
      </w:r>
      <w:r w:rsidR="00492AC5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Гусева Е.</w:t>
      </w:r>
      <w:r w:rsidRPr="002720C1">
        <w:rPr>
          <w:rFonts w:ascii="Times New Roman" w:hAnsi="Times New Roman" w:cs="Times New Roman"/>
          <w:sz w:val="26"/>
          <w:szCs w:val="26"/>
        </w:rPr>
        <w:t xml:space="preserve"> МБОУСОШ № 4 с. Монастырище (учитель Селихова Т.Ю.);</w:t>
      </w:r>
    </w:p>
    <w:p w14:paraId="7E7190D4" w14:textId="33F07089" w:rsidR="002720C1" w:rsidRPr="002720C1" w:rsidRDefault="002720C1" w:rsidP="002720C1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720C1">
        <w:rPr>
          <w:rFonts w:ascii="Times New Roman" w:hAnsi="Times New Roman" w:cs="Times New Roman"/>
          <w:sz w:val="26"/>
          <w:szCs w:val="26"/>
        </w:rPr>
        <w:t>- по обществозна</w:t>
      </w:r>
      <w:r w:rsidR="00492AC5">
        <w:rPr>
          <w:rFonts w:ascii="Times New Roman" w:hAnsi="Times New Roman" w:cs="Times New Roman"/>
          <w:sz w:val="26"/>
          <w:szCs w:val="26"/>
        </w:rPr>
        <w:t xml:space="preserve">нию (39 баллов) – Волобуева Е. </w:t>
      </w:r>
      <w:r w:rsidRPr="002720C1">
        <w:rPr>
          <w:rFonts w:ascii="Times New Roman" w:hAnsi="Times New Roman" w:cs="Times New Roman"/>
          <w:sz w:val="26"/>
          <w:szCs w:val="26"/>
        </w:rPr>
        <w:t xml:space="preserve">МБОУСОШ № 5 пгт. Сибирцево (учитель </w:t>
      </w:r>
      <w:proofErr w:type="spellStart"/>
      <w:r w:rsidRPr="002720C1">
        <w:rPr>
          <w:rFonts w:ascii="Times New Roman" w:hAnsi="Times New Roman" w:cs="Times New Roman"/>
          <w:sz w:val="26"/>
          <w:szCs w:val="26"/>
        </w:rPr>
        <w:t>Купустина</w:t>
      </w:r>
      <w:proofErr w:type="spellEnd"/>
      <w:r w:rsidRPr="002720C1">
        <w:rPr>
          <w:rFonts w:ascii="Times New Roman" w:hAnsi="Times New Roman" w:cs="Times New Roman"/>
          <w:sz w:val="26"/>
          <w:szCs w:val="26"/>
        </w:rPr>
        <w:t xml:space="preserve"> Л.В.);</w:t>
      </w:r>
    </w:p>
    <w:p w14:paraId="65CE1883" w14:textId="73FE9A4C" w:rsidR="002720C1" w:rsidRPr="002720C1" w:rsidRDefault="002720C1" w:rsidP="002720C1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720C1">
        <w:rPr>
          <w:rFonts w:ascii="Times New Roman" w:hAnsi="Times New Roman" w:cs="Times New Roman"/>
          <w:sz w:val="26"/>
          <w:szCs w:val="26"/>
        </w:rPr>
        <w:t>- по</w:t>
      </w:r>
      <w:r w:rsidR="00492AC5">
        <w:rPr>
          <w:rFonts w:ascii="Times New Roman" w:hAnsi="Times New Roman" w:cs="Times New Roman"/>
          <w:sz w:val="26"/>
          <w:szCs w:val="26"/>
        </w:rPr>
        <w:t xml:space="preserve"> химии (34 балла) - Рыбакова В.</w:t>
      </w:r>
      <w:r w:rsidRPr="002720C1">
        <w:rPr>
          <w:rFonts w:ascii="Times New Roman" w:hAnsi="Times New Roman" w:cs="Times New Roman"/>
          <w:sz w:val="26"/>
          <w:szCs w:val="26"/>
        </w:rPr>
        <w:t xml:space="preserve"> МБОУСОШ № 5 пгт. Сибирцево (учитель </w:t>
      </w:r>
      <w:proofErr w:type="spellStart"/>
      <w:r w:rsidRPr="002720C1">
        <w:rPr>
          <w:rFonts w:ascii="Times New Roman" w:hAnsi="Times New Roman" w:cs="Times New Roman"/>
          <w:sz w:val="26"/>
          <w:szCs w:val="26"/>
        </w:rPr>
        <w:t>Бредюк</w:t>
      </w:r>
      <w:proofErr w:type="spellEnd"/>
      <w:r w:rsidRPr="002720C1">
        <w:rPr>
          <w:rFonts w:ascii="Times New Roman" w:hAnsi="Times New Roman" w:cs="Times New Roman"/>
          <w:sz w:val="26"/>
          <w:szCs w:val="26"/>
        </w:rPr>
        <w:t xml:space="preserve"> Л.В.);</w:t>
      </w:r>
    </w:p>
    <w:p w14:paraId="2E8F5167" w14:textId="1534DDD2" w:rsidR="002720C1" w:rsidRPr="002720C1" w:rsidRDefault="002720C1" w:rsidP="002720C1">
      <w:pPr>
        <w:spacing w:line="200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8"/>
          <w:lang w:eastAsia="ar-SA" w:bidi="ar-SA"/>
        </w:rPr>
      </w:pPr>
      <w:r w:rsidRPr="002720C1">
        <w:rPr>
          <w:rFonts w:ascii="Times New Roman" w:hAnsi="Times New Roman" w:cs="Times New Roman"/>
          <w:sz w:val="26"/>
          <w:szCs w:val="26"/>
        </w:rPr>
        <w:t>- по лите</w:t>
      </w:r>
      <w:r w:rsidR="00492AC5">
        <w:rPr>
          <w:rFonts w:ascii="Times New Roman" w:hAnsi="Times New Roman" w:cs="Times New Roman"/>
          <w:sz w:val="26"/>
          <w:szCs w:val="26"/>
        </w:rPr>
        <w:t>ратуре (33 балла) - Суворова Д.</w:t>
      </w:r>
      <w:r w:rsidRPr="002720C1">
        <w:rPr>
          <w:rFonts w:ascii="Times New Roman" w:hAnsi="Times New Roman" w:cs="Times New Roman"/>
          <w:sz w:val="26"/>
          <w:szCs w:val="26"/>
        </w:rPr>
        <w:t xml:space="preserve"> МБОУСОШ № 8 с. Черниговка (учитель Ищенко Е.В.).</w:t>
      </w:r>
    </w:p>
    <w:p w14:paraId="4B32A0E7" w14:textId="77777777" w:rsidR="002720C1" w:rsidRPr="002720C1" w:rsidRDefault="002720C1" w:rsidP="002720C1">
      <w:pPr>
        <w:spacing w:line="200" w:lineRule="atLeast"/>
        <w:ind w:firstLine="577"/>
        <w:jc w:val="both"/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</w:pPr>
      <w:r w:rsidRPr="002720C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Из предметов по выбору наиболее востребованными стали -  обществознание (49%), география (49%). Остальные предметы распределились по количеству участников следующим образом: информатика и ИКТ (43 %), биология (23 %), физика (18,2 %), химия (8 %), английский язык (4 %), история (2 %), литература (1,3 %).</w:t>
      </w:r>
    </w:p>
    <w:p w14:paraId="70539881" w14:textId="00FA7A9B" w:rsidR="00E20B31" w:rsidRPr="00655B74" w:rsidRDefault="002720C1" w:rsidP="002720C1">
      <w:pPr>
        <w:jc w:val="both"/>
        <w:rPr>
          <w:rFonts w:ascii="Times New Roman" w:eastAsia="Calibri" w:hAnsi="Times New Roman" w:cs="Times New Roman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E20B31" w:rsidRPr="00BD4E9F">
        <w:rPr>
          <w:rFonts w:ascii="Times New Roman" w:hAnsi="Times New Roman" w:cs="Times New Roman"/>
          <w:sz w:val="26"/>
          <w:szCs w:val="26"/>
        </w:rPr>
        <w:t xml:space="preserve">На конец учебного года в выпускных </w:t>
      </w:r>
      <w:r w:rsidR="008034B9" w:rsidRPr="00BD4E9F">
        <w:rPr>
          <w:rFonts w:ascii="Times New Roman" w:hAnsi="Times New Roman" w:cs="Times New Roman"/>
          <w:sz w:val="26"/>
          <w:szCs w:val="26"/>
        </w:rPr>
        <w:t xml:space="preserve">11 </w:t>
      </w:r>
      <w:r w:rsidR="00E20B31" w:rsidRPr="00BD4E9F">
        <w:rPr>
          <w:rFonts w:ascii="Times New Roman" w:hAnsi="Times New Roman" w:cs="Times New Roman"/>
          <w:sz w:val="26"/>
          <w:szCs w:val="26"/>
        </w:rPr>
        <w:t>классах школ района получали среднее общее образование</w:t>
      </w:r>
      <w:r w:rsidR="006D42D2">
        <w:rPr>
          <w:rFonts w:ascii="Times New Roman" w:hAnsi="Times New Roman" w:cs="Times New Roman"/>
          <w:sz w:val="26"/>
          <w:szCs w:val="26"/>
        </w:rPr>
        <w:t xml:space="preserve"> </w:t>
      </w:r>
      <w:r w:rsidR="00BD4E9F">
        <w:rPr>
          <w:rFonts w:ascii="Times New Roman" w:hAnsi="Times New Roman" w:cs="Times New Roman"/>
          <w:sz w:val="26"/>
          <w:szCs w:val="26"/>
        </w:rPr>
        <w:t>1</w:t>
      </w:r>
      <w:r w:rsidR="001001A9">
        <w:rPr>
          <w:rFonts w:ascii="Times New Roman" w:hAnsi="Times New Roman" w:cs="Times New Roman"/>
          <w:sz w:val="26"/>
          <w:szCs w:val="26"/>
        </w:rPr>
        <w:t>69</w:t>
      </w:r>
      <w:r w:rsidR="00E20B31" w:rsidRPr="00BD4E9F">
        <w:rPr>
          <w:rFonts w:ascii="Times New Roman" w:hAnsi="Times New Roman" w:cs="Times New Roman"/>
          <w:sz w:val="26"/>
          <w:szCs w:val="26"/>
        </w:rPr>
        <w:t xml:space="preserve"> выпускник</w:t>
      </w:r>
      <w:r w:rsidR="001001A9">
        <w:rPr>
          <w:rFonts w:ascii="Times New Roman" w:hAnsi="Times New Roman" w:cs="Times New Roman"/>
          <w:sz w:val="26"/>
          <w:szCs w:val="26"/>
        </w:rPr>
        <w:t>ов</w:t>
      </w:r>
      <w:r w:rsidR="00E20B31" w:rsidRPr="00BD4E9F">
        <w:rPr>
          <w:rFonts w:ascii="Times New Roman" w:hAnsi="Times New Roman" w:cs="Times New Roman"/>
          <w:sz w:val="26"/>
          <w:szCs w:val="26"/>
        </w:rPr>
        <w:t xml:space="preserve"> (в прошлом году – </w:t>
      </w:r>
      <w:r w:rsidR="00BD4E9F" w:rsidRPr="00BD4E9F">
        <w:rPr>
          <w:rFonts w:ascii="Times New Roman" w:hAnsi="Times New Roman" w:cs="Times New Roman"/>
          <w:sz w:val="26"/>
          <w:szCs w:val="26"/>
        </w:rPr>
        <w:t>195</w:t>
      </w:r>
      <w:r w:rsidR="00E20B31" w:rsidRPr="00BD4E9F">
        <w:rPr>
          <w:rFonts w:ascii="Times New Roman" w:hAnsi="Times New Roman" w:cs="Times New Roman"/>
          <w:sz w:val="26"/>
          <w:szCs w:val="26"/>
        </w:rPr>
        <w:t>)</w:t>
      </w:r>
      <w:r w:rsidR="002C4D2B" w:rsidRPr="00BD4E9F">
        <w:rPr>
          <w:rFonts w:ascii="Times New Roman" w:hAnsi="Times New Roman" w:cs="Times New Roman"/>
          <w:sz w:val="26"/>
          <w:szCs w:val="26"/>
        </w:rPr>
        <w:t>,</w:t>
      </w:r>
      <w:r w:rsidR="006D42D2">
        <w:rPr>
          <w:rFonts w:ascii="Times New Roman" w:hAnsi="Times New Roman" w:cs="Times New Roman"/>
          <w:sz w:val="26"/>
          <w:szCs w:val="26"/>
        </w:rPr>
        <w:t xml:space="preserve"> </w:t>
      </w:r>
      <w:r w:rsidR="00BD4E9F" w:rsidRPr="00BD4E9F">
        <w:rPr>
          <w:rFonts w:ascii="Times New Roman" w:hAnsi="Times New Roman" w:cs="Times New Roman"/>
          <w:sz w:val="26"/>
          <w:szCs w:val="26"/>
        </w:rPr>
        <w:t xml:space="preserve">все </w:t>
      </w:r>
      <w:r w:rsidR="002C4D2B" w:rsidRPr="00BD4E9F">
        <w:rPr>
          <w:rFonts w:ascii="Times New Roman" w:hAnsi="Times New Roman" w:cs="Times New Roman"/>
          <w:sz w:val="26"/>
          <w:szCs w:val="26"/>
        </w:rPr>
        <w:t>учащи</w:t>
      </w:r>
      <w:r w:rsidR="00BD4E9F" w:rsidRPr="00BD4E9F">
        <w:rPr>
          <w:rFonts w:ascii="Times New Roman" w:hAnsi="Times New Roman" w:cs="Times New Roman"/>
          <w:sz w:val="26"/>
          <w:szCs w:val="26"/>
        </w:rPr>
        <w:t>еся</w:t>
      </w:r>
      <w:r w:rsidR="002C4D2B" w:rsidRPr="00BD4E9F">
        <w:rPr>
          <w:rFonts w:ascii="Times New Roman" w:hAnsi="Times New Roman" w:cs="Times New Roman"/>
          <w:sz w:val="26"/>
          <w:szCs w:val="26"/>
        </w:rPr>
        <w:t xml:space="preserve"> по результатам написания итогового сочинения был</w:t>
      </w:r>
      <w:r w:rsidR="00BD4E9F" w:rsidRPr="00BD4E9F">
        <w:rPr>
          <w:rFonts w:ascii="Times New Roman" w:hAnsi="Times New Roman" w:cs="Times New Roman"/>
          <w:sz w:val="26"/>
          <w:szCs w:val="26"/>
        </w:rPr>
        <w:t>и</w:t>
      </w:r>
      <w:r w:rsidR="002C4D2B" w:rsidRPr="00BD4E9F">
        <w:rPr>
          <w:rFonts w:ascii="Times New Roman" w:hAnsi="Times New Roman" w:cs="Times New Roman"/>
          <w:sz w:val="26"/>
          <w:szCs w:val="26"/>
        </w:rPr>
        <w:t xml:space="preserve"> допущен</w:t>
      </w:r>
      <w:r w:rsidR="00BD4E9F" w:rsidRPr="00BD4E9F">
        <w:rPr>
          <w:rFonts w:ascii="Times New Roman" w:hAnsi="Times New Roman" w:cs="Times New Roman"/>
          <w:sz w:val="26"/>
          <w:szCs w:val="26"/>
        </w:rPr>
        <w:t>ы</w:t>
      </w:r>
      <w:r w:rsidR="002C4D2B" w:rsidRPr="00BD4E9F">
        <w:rPr>
          <w:rFonts w:ascii="Times New Roman" w:hAnsi="Times New Roman" w:cs="Times New Roman"/>
          <w:sz w:val="26"/>
          <w:szCs w:val="26"/>
        </w:rPr>
        <w:t xml:space="preserve"> к прохождени</w:t>
      </w:r>
      <w:r w:rsidR="00BD4E9F" w:rsidRPr="00BD4E9F">
        <w:rPr>
          <w:rFonts w:ascii="Times New Roman" w:hAnsi="Times New Roman" w:cs="Times New Roman"/>
          <w:sz w:val="26"/>
          <w:szCs w:val="26"/>
        </w:rPr>
        <w:t>ю</w:t>
      </w:r>
      <w:r w:rsidR="002C4D2B" w:rsidRPr="00BD4E9F">
        <w:rPr>
          <w:rFonts w:ascii="Times New Roman" w:hAnsi="Times New Roman" w:cs="Times New Roman"/>
          <w:sz w:val="26"/>
          <w:szCs w:val="26"/>
        </w:rPr>
        <w:t xml:space="preserve"> государственной итоговой аттестации</w:t>
      </w:r>
      <w:r w:rsidR="006077E7" w:rsidRPr="00BD4E9F">
        <w:rPr>
          <w:rFonts w:ascii="Times New Roman" w:hAnsi="Times New Roman" w:cs="Times New Roman"/>
          <w:sz w:val="26"/>
          <w:szCs w:val="26"/>
        </w:rPr>
        <w:t xml:space="preserve"> (ГИА)</w:t>
      </w:r>
      <w:r w:rsidR="00E20B31" w:rsidRPr="00BD4E9F">
        <w:rPr>
          <w:rFonts w:ascii="Times New Roman" w:hAnsi="Times New Roman" w:cs="Times New Roman"/>
          <w:sz w:val="26"/>
          <w:szCs w:val="26"/>
        </w:rPr>
        <w:t>.</w:t>
      </w:r>
      <w:r w:rsidR="006D42D2">
        <w:rPr>
          <w:rFonts w:ascii="Times New Roman" w:hAnsi="Times New Roman" w:cs="Times New Roman"/>
          <w:sz w:val="26"/>
          <w:szCs w:val="26"/>
        </w:rPr>
        <w:t xml:space="preserve"> </w:t>
      </w:r>
      <w:r w:rsidR="00E20B31" w:rsidRPr="00BD4E9F">
        <w:rPr>
          <w:rFonts w:ascii="Times New Roman" w:hAnsi="Times New Roman" w:cs="Times New Roman"/>
          <w:sz w:val="26"/>
          <w:szCs w:val="26"/>
        </w:rPr>
        <w:t>Государственная итоговая аттестация выпускников средней школы в 201</w:t>
      </w:r>
      <w:r w:rsidR="00BD4E9F" w:rsidRPr="00BD4E9F">
        <w:rPr>
          <w:rFonts w:ascii="Times New Roman" w:hAnsi="Times New Roman" w:cs="Times New Roman"/>
          <w:sz w:val="26"/>
          <w:szCs w:val="26"/>
        </w:rPr>
        <w:t>9</w:t>
      </w:r>
      <w:r w:rsidR="00E20B31" w:rsidRPr="00BD4E9F">
        <w:rPr>
          <w:rFonts w:ascii="Times New Roman" w:hAnsi="Times New Roman" w:cs="Times New Roman"/>
          <w:sz w:val="26"/>
          <w:szCs w:val="26"/>
        </w:rPr>
        <w:t xml:space="preserve"> году проводилась в двух формах — государственного выпускного экзамена (далее — ГВЭ) и единого государственного экзамена (далее — ЕГЭ).</w:t>
      </w:r>
      <w:r w:rsidR="006D42D2">
        <w:rPr>
          <w:rFonts w:ascii="Times New Roman" w:hAnsi="Times New Roman" w:cs="Times New Roman"/>
          <w:sz w:val="26"/>
          <w:szCs w:val="26"/>
        </w:rPr>
        <w:t xml:space="preserve"> </w:t>
      </w:r>
      <w:r w:rsidR="00E20B31" w:rsidRPr="00BD4E9F">
        <w:rPr>
          <w:rFonts w:ascii="Times New Roman" w:hAnsi="Times New Roman" w:cs="Times New Roman"/>
          <w:sz w:val="26"/>
          <w:szCs w:val="26"/>
        </w:rPr>
        <w:t>1</w:t>
      </w:r>
      <w:r w:rsidR="001001A9">
        <w:rPr>
          <w:rFonts w:ascii="Times New Roman" w:hAnsi="Times New Roman" w:cs="Times New Roman"/>
          <w:sz w:val="26"/>
          <w:szCs w:val="26"/>
        </w:rPr>
        <w:t>68</w:t>
      </w:r>
      <w:r w:rsidR="00E20B31" w:rsidRPr="00BD4E9F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BD4E9F" w:rsidRPr="00BD4E9F">
        <w:rPr>
          <w:rFonts w:ascii="Times New Roman" w:hAnsi="Times New Roman" w:cs="Times New Roman"/>
          <w:sz w:val="26"/>
          <w:szCs w:val="26"/>
        </w:rPr>
        <w:t>хся</w:t>
      </w:r>
      <w:r w:rsidR="00E20B31" w:rsidRPr="00BD4E9F">
        <w:rPr>
          <w:rFonts w:ascii="Times New Roman" w:hAnsi="Times New Roman" w:cs="Times New Roman"/>
          <w:sz w:val="26"/>
          <w:szCs w:val="26"/>
        </w:rPr>
        <w:t xml:space="preserve"> проходил</w:t>
      </w:r>
      <w:r w:rsidR="00BD4E9F" w:rsidRPr="00BD4E9F">
        <w:rPr>
          <w:rFonts w:ascii="Times New Roman" w:hAnsi="Times New Roman" w:cs="Times New Roman"/>
          <w:sz w:val="26"/>
          <w:szCs w:val="26"/>
        </w:rPr>
        <w:t>и</w:t>
      </w:r>
      <w:r w:rsidR="00E20B31" w:rsidRPr="00BD4E9F">
        <w:rPr>
          <w:rFonts w:ascii="Times New Roman" w:hAnsi="Times New Roman" w:cs="Times New Roman"/>
          <w:sz w:val="26"/>
          <w:szCs w:val="26"/>
        </w:rPr>
        <w:t xml:space="preserve"> государственную итоговую аттестацию в форме  ЕГЭ, </w:t>
      </w:r>
      <w:r w:rsidR="00BD4E9F" w:rsidRPr="00BD4E9F">
        <w:rPr>
          <w:rFonts w:ascii="Times New Roman" w:hAnsi="Times New Roman" w:cs="Times New Roman"/>
          <w:sz w:val="26"/>
          <w:szCs w:val="26"/>
        </w:rPr>
        <w:t>1</w:t>
      </w:r>
      <w:r w:rsidR="00E20B31" w:rsidRPr="00BD4E9F">
        <w:rPr>
          <w:rFonts w:ascii="Times New Roman" w:hAnsi="Times New Roman" w:cs="Times New Roman"/>
          <w:sz w:val="26"/>
          <w:szCs w:val="26"/>
        </w:rPr>
        <w:t xml:space="preserve"> выпускник</w:t>
      </w:r>
      <w:r w:rsidR="00BD4E9F" w:rsidRPr="00BD4E9F">
        <w:rPr>
          <w:rFonts w:ascii="Times New Roman" w:hAnsi="Times New Roman" w:cs="Times New Roman"/>
          <w:sz w:val="26"/>
          <w:szCs w:val="26"/>
        </w:rPr>
        <w:t xml:space="preserve"> по состоянию здоровья проходил</w:t>
      </w:r>
      <w:r w:rsidR="00E20B31" w:rsidRPr="00BD4E9F">
        <w:rPr>
          <w:rFonts w:ascii="Times New Roman" w:hAnsi="Times New Roman" w:cs="Times New Roman"/>
          <w:sz w:val="26"/>
          <w:szCs w:val="26"/>
        </w:rPr>
        <w:t xml:space="preserve"> государственную итоговую аттестацию в форме ГВЭ.</w:t>
      </w:r>
      <w:r w:rsidR="006D42D2">
        <w:rPr>
          <w:rFonts w:ascii="Times New Roman" w:hAnsi="Times New Roman" w:cs="Times New Roman"/>
          <w:sz w:val="26"/>
          <w:szCs w:val="26"/>
        </w:rPr>
        <w:t xml:space="preserve"> </w:t>
      </w:r>
      <w:r w:rsidR="00E20B31" w:rsidRPr="00BD4E9F">
        <w:rPr>
          <w:rFonts w:ascii="Times New Roman" w:hAnsi="Times New Roman" w:cs="Times New Roman"/>
          <w:sz w:val="26"/>
          <w:szCs w:val="26"/>
        </w:rPr>
        <w:t>ЕГЭ в 201</w:t>
      </w:r>
      <w:r w:rsidR="00BD4E9F" w:rsidRPr="00BD4E9F">
        <w:rPr>
          <w:rFonts w:ascii="Times New Roman" w:hAnsi="Times New Roman" w:cs="Times New Roman"/>
          <w:sz w:val="26"/>
          <w:szCs w:val="26"/>
        </w:rPr>
        <w:t>9</w:t>
      </w:r>
      <w:r w:rsidR="00E20B31" w:rsidRPr="00BD4E9F">
        <w:rPr>
          <w:rFonts w:ascii="Times New Roman" w:hAnsi="Times New Roman" w:cs="Times New Roman"/>
          <w:sz w:val="26"/>
          <w:szCs w:val="26"/>
        </w:rPr>
        <w:t xml:space="preserve"> году проводился по 11 предметам. Для получения аттестата необходимо было сдать два обязательных экзамена – математику (базовый уровень) либо математику (профильный уровень) и русский язык.</w:t>
      </w:r>
      <w:r w:rsidR="00E20B31" w:rsidRPr="00654B9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E20B31" w:rsidRPr="00AE5F10">
        <w:rPr>
          <w:rFonts w:ascii="Times New Roman" w:hAnsi="Times New Roman" w:cs="Times New Roman"/>
          <w:sz w:val="26"/>
          <w:szCs w:val="26"/>
        </w:rPr>
        <w:t>В результате получили аттестаты,  следовательно, освоили федер</w:t>
      </w:r>
      <w:r w:rsidR="00AE5F10" w:rsidRPr="00AE5F10">
        <w:rPr>
          <w:rFonts w:ascii="Times New Roman" w:hAnsi="Times New Roman" w:cs="Times New Roman"/>
          <w:sz w:val="26"/>
          <w:szCs w:val="26"/>
        </w:rPr>
        <w:t>альный государственный стандарт</w:t>
      </w:r>
      <w:r w:rsidR="00655B74" w:rsidRPr="00AE5F10">
        <w:rPr>
          <w:rFonts w:ascii="Times New Roman" w:hAnsi="Times New Roman" w:cs="Times New Roman"/>
          <w:sz w:val="26"/>
          <w:szCs w:val="26"/>
        </w:rPr>
        <w:t xml:space="preserve"> </w:t>
      </w:r>
      <w:r w:rsidR="00C264B0">
        <w:rPr>
          <w:rFonts w:ascii="Times New Roman" w:hAnsi="Times New Roman" w:cs="Times New Roman"/>
          <w:sz w:val="26"/>
          <w:szCs w:val="26"/>
        </w:rPr>
        <w:t>164</w:t>
      </w:r>
      <w:r w:rsidR="00E20B31" w:rsidRPr="00BB18F1">
        <w:rPr>
          <w:rFonts w:ascii="Times New Roman" w:hAnsi="Times New Roman" w:cs="Times New Roman"/>
          <w:sz w:val="26"/>
          <w:szCs w:val="26"/>
        </w:rPr>
        <w:t xml:space="preserve"> выпускник</w:t>
      </w:r>
      <w:r w:rsidR="006077E7" w:rsidRPr="00BB18F1">
        <w:rPr>
          <w:rFonts w:ascii="Times New Roman" w:hAnsi="Times New Roman" w:cs="Times New Roman"/>
          <w:sz w:val="26"/>
          <w:szCs w:val="26"/>
        </w:rPr>
        <w:t>а</w:t>
      </w:r>
      <w:r w:rsidR="00E20B31" w:rsidRPr="00BB18F1">
        <w:rPr>
          <w:rFonts w:ascii="Times New Roman" w:hAnsi="Times New Roman" w:cs="Times New Roman"/>
          <w:sz w:val="26"/>
          <w:szCs w:val="26"/>
        </w:rPr>
        <w:t xml:space="preserve">. </w:t>
      </w:r>
      <w:r w:rsidR="00C264B0">
        <w:rPr>
          <w:rFonts w:ascii="Times New Roman" w:hAnsi="Times New Roman" w:cs="Times New Roman"/>
          <w:sz w:val="26"/>
          <w:szCs w:val="26"/>
        </w:rPr>
        <w:t>5</w:t>
      </w:r>
      <w:r w:rsidR="007021EB" w:rsidRPr="00BB18F1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 выпускников не получили аттестаты, </w:t>
      </w:r>
      <w:r w:rsidR="00437FBC" w:rsidRPr="00BB18F1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из них </w:t>
      </w:r>
      <w:r w:rsidR="00C264B0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4</w:t>
      </w:r>
      <w:r w:rsidR="00265F7A" w:rsidRPr="00BB18F1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  </w:t>
      </w:r>
      <w:r w:rsidR="00437FBC" w:rsidRPr="00BB18F1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не сдали </w:t>
      </w:r>
      <w:r w:rsidR="006077E7" w:rsidRPr="00BB18F1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математику (</w:t>
      </w:r>
      <w:r w:rsidR="007021EB" w:rsidRPr="00BB18F1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школа № </w:t>
      </w:r>
      <w:r w:rsidR="00C264B0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9 </w:t>
      </w:r>
      <w:r w:rsidR="007021EB" w:rsidRPr="00BB18F1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- 1 уч., вечерняя школа – </w:t>
      </w:r>
      <w:r w:rsidR="00C264B0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3</w:t>
      </w:r>
      <w:r w:rsidR="007021EB" w:rsidRPr="00BB18F1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 уч.)</w:t>
      </w:r>
      <w:r w:rsidR="00C264B0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, и 1 учащийся МБОУ</w:t>
      </w:r>
      <w:proofErr w:type="gramStart"/>
      <w:r w:rsidR="00C264B0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В(</w:t>
      </w:r>
      <w:proofErr w:type="gramEnd"/>
      <w:r w:rsidR="00C264B0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С)ОШ не сдал оба обязательных предмета: русский язык и математику</w:t>
      </w:r>
      <w:r w:rsidR="007021EB" w:rsidRPr="00BB18F1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.</w:t>
      </w:r>
      <w:r w:rsidR="00655B74">
        <w:rPr>
          <w:rFonts w:ascii="Times New Roman" w:eastAsia="Calibri" w:hAnsi="Times New Roman" w:cs="Times New Roman"/>
          <w:color w:val="FF0000"/>
          <w:sz w:val="26"/>
          <w:szCs w:val="26"/>
          <w:lang w:eastAsia="ar-SA" w:bidi="ar-SA"/>
        </w:rPr>
        <w:t xml:space="preserve"> </w:t>
      </w:r>
      <w:proofErr w:type="gramStart"/>
      <w:r w:rsidR="00E20B31" w:rsidRPr="00655B74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С ГВЭ по русскому языку и по математике учащи</w:t>
      </w:r>
      <w:r w:rsidR="00655B74" w:rsidRPr="00655B74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йся справился</w:t>
      </w:r>
      <w:r w:rsidR="00E20B31" w:rsidRPr="00655B74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.</w:t>
      </w:r>
      <w:r w:rsidR="00B02C89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 5 выпускников, не получившие аттестат о среднем общем образовании, вправе пройти государственную итоговую аттестацию в дополнительные сентябрьские сроки в 2019 году.</w:t>
      </w:r>
      <w:proofErr w:type="gramEnd"/>
    </w:p>
    <w:p w14:paraId="520E7DDB" w14:textId="77777777" w:rsidR="00E20B31" w:rsidRPr="00654B9A" w:rsidRDefault="00E20B31" w:rsidP="00E20B31">
      <w:pPr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 w:bidi="ar-SA"/>
        </w:rPr>
      </w:pPr>
    </w:p>
    <w:p w14:paraId="10FF111B" w14:textId="77777777" w:rsidR="00E20B31" w:rsidRPr="00BD4E9F" w:rsidRDefault="00E20B31" w:rsidP="00E20B31">
      <w:pPr>
        <w:tabs>
          <w:tab w:val="left" w:pos="0"/>
          <w:tab w:val="left" w:pos="360"/>
        </w:tabs>
        <w:spacing w:line="200" w:lineRule="atLeast"/>
        <w:jc w:val="center"/>
        <w:rPr>
          <w:rFonts w:ascii="Times New Roman" w:hAnsi="Times New Roman" w:cs="Times New Roman"/>
          <w:i/>
        </w:rPr>
      </w:pPr>
      <w:r w:rsidRPr="00BD4E9F">
        <w:rPr>
          <w:rFonts w:ascii="Times New Roman" w:hAnsi="Times New Roman" w:cs="Times New Roman"/>
          <w:i/>
        </w:rPr>
        <w:t>Таблица 1 «Выпускники XI класса, получившие аттестаты о среднем общем образовании в 201</w:t>
      </w:r>
      <w:r w:rsidR="00BD4E9F">
        <w:rPr>
          <w:rFonts w:ascii="Times New Roman" w:hAnsi="Times New Roman" w:cs="Times New Roman"/>
          <w:i/>
        </w:rPr>
        <w:t>7</w:t>
      </w:r>
      <w:r w:rsidRPr="00BD4E9F">
        <w:rPr>
          <w:rFonts w:ascii="Times New Roman" w:hAnsi="Times New Roman" w:cs="Times New Roman"/>
          <w:i/>
        </w:rPr>
        <w:t>, 201</w:t>
      </w:r>
      <w:r w:rsidR="00BD4E9F">
        <w:rPr>
          <w:rFonts w:ascii="Times New Roman" w:hAnsi="Times New Roman" w:cs="Times New Roman"/>
          <w:i/>
        </w:rPr>
        <w:t>8</w:t>
      </w:r>
      <w:r w:rsidRPr="00BD4E9F">
        <w:rPr>
          <w:rFonts w:ascii="Times New Roman" w:hAnsi="Times New Roman" w:cs="Times New Roman"/>
          <w:i/>
        </w:rPr>
        <w:t>, 201</w:t>
      </w:r>
      <w:r w:rsidR="00BD4E9F">
        <w:rPr>
          <w:rFonts w:ascii="Times New Roman" w:hAnsi="Times New Roman" w:cs="Times New Roman"/>
          <w:i/>
        </w:rPr>
        <w:t>9</w:t>
      </w:r>
      <w:r w:rsidRPr="00BD4E9F">
        <w:rPr>
          <w:rFonts w:ascii="Times New Roman" w:hAnsi="Times New Roman" w:cs="Times New Roman"/>
          <w:i/>
        </w:rPr>
        <w:t xml:space="preserve"> годах»</w:t>
      </w:r>
    </w:p>
    <w:p w14:paraId="243FE46B" w14:textId="77777777" w:rsidR="00E20B31" w:rsidRPr="00654B9A" w:rsidRDefault="00E20B31" w:rsidP="00E20B31">
      <w:pPr>
        <w:tabs>
          <w:tab w:val="left" w:pos="0"/>
          <w:tab w:val="left" w:pos="360"/>
        </w:tabs>
        <w:spacing w:line="200" w:lineRule="atLeast"/>
        <w:jc w:val="center"/>
        <w:rPr>
          <w:rFonts w:ascii="Times New Roman" w:hAnsi="Times New Roman" w:cs="Times New Roman"/>
          <w:color w:val="FF0000"/>
          <w:sz w:val="26"/>
          <w:szCs w:val="28"/>
        </w:rPr>
      </w:pPr>
    </w:p>
    <w:tbl>
      <w:tblPr>
        <w:tblW w:w="9841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5"/>
        <w:gridCol w:w="1275"/>
        <w:gridCol w:w="709"/>
        <w:gridCol w:w="1418"/>
        <w:gridCol w:w="1134"/>
        <w:gridCol w:w="1417"/>
        <w:gridCol w:w="1134"/>
        <w:gridCol w:w="610"/>
        <w:gridCol w:w="10"/>
      </w:tblGrid>
      <w:tr w:rsidR="00654B9A" w:rsidRPr="00654B9A" w14:paraId="4EBEBF48" w14:textId="77777777" w:rsidTr="00FD17F0">
        <w:trPr>
          <w:gridAfter w:val="1"/>
          <w:wAfter w:w="1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ABC5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D4E9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88AB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D4E9F">
              <w:rPr>
                <w:rFonts w:ascii="Times New Roman" w:hAnsi="Times New Roman" w:cs="Times New Roman"/>
              </w:rPr>
              <w:t>Получили аттестаты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FBBC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D4E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10" w:type="dxa"/>
            <w:tcBorders>
              <w:left w:val="single" w:sz="4" w:space="0" w:color="000000"/>
            </w:tcBorders>
            <w:shd w:val="clear" w:color="auto" w:fill="auto"/>
          </w:tcPr>
          <w:p w14:paraId="3E3D3FA0" w14:textId="77777777" w:rsidR="00E20B31" w:rsidRPr="00654B9A" w:rsidRDefault="00E20B31" w:rsidP="005802FB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654B9A" w:rsidRPr="00654B9A" w14:paraId="637462E6" w14:textId="77777777" w:rsidTr="00FD17F0">
        <w:trPr>
          <w:gridAfter w:val="1"/>
          <w:wAfter w:w="1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050D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79AC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D4E9F">
              <w:rPr>
                <w:rFonts w:ascii="Times New Roman" w:hAnsi="Times New Roman" w:cs="Times New Roman"/>
              </w:rPr>
              <w:t>кол-во выпускников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8CEF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D4E9F">
              <w:rPr>
                <w:rFonts w:ascii="Times New Roman" w:hAnsi="Times New Roman" w:cs="Times New Roman"/>
              </w:rPr>
              <w:t>Получили аттестаты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150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D4E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BE4A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D4E9F">
              <w:rPr>
                <w:rFonts w:ascii="Times New Roman" w:hAnsi="Times New Roman" w:cs="Times New Roman"/>
              </w:rPr>
              <w:t xml:space="preserve">в дневных школах всего выпускников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E784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D4E9F">
              <w:rPr>
                <w:rFonts w:ascii="Times New Roman" w:hAnsi="Times New Roman" w:cs="Times New Roman"/>
              </w:rPr>
              <w:t>% получили аттестаты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6322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D4E9F">
              <w:rPr>
                <w:rFonts w:ascii="Times New Roman" w:hAnsi="Times New Roman" w:cs="Times New Roman"/>
              </w:rPr>
              <w:t>в вечерней школе всего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E152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D4E9F">
              <w:rPr>
                <w:rFonts w:ascii="Times New Roman" w:hAnsi="Times New Roman" w:cs="Times New Roman"/>
              </w:rPr>
              <w:t>% получили аттестаты</w:t>
            </w:r>
          </w:p>
        </w:tc>
        <w:tc>
          <w:tcPr>
            <w:tcW w:w="610" w:type="dxa"/>
            <w:tcBorders>
              <w:left w:val="single" w:sz="4" w:space="0" w:color="000000"/>
            </w:tcBorders>
            <w:shd w:val="clear" w:color="auto" w:fill="auto"/>
          </w:tcPr>
          <w:p w14:paraId="7F0AFC0C" w14:textId="77777777" w:rsidR="00E20B31" w:rsidRPr="00654B9A" w:rsidRDefault="00E20B31" w:rsidP="005802FB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654B9A" w:rsidRPr="00654B9A" w14:paraId="7C5884A3" w14:textId="77777777" w:rsidTr="00580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0C37" w14:textId="77777777" w:rsidR="00E20B31" w:rsidRPr="00BD4E9F" w:rsidRDefault="00E20B31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2017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5AB8" w14:textId="77777777" w:rsidR="00E20B31" w:rsidRPr="00BD4E9F" w:rsidRDefault="00227429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1C4A" w14:textId="77777777" w:rsidR="00E20B31" w:rsidRPr="00BD4E9F" w:rsidRDefault="00227429" w:rsidP="00B12D89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17</w:t>
            </w:r>
            <w:r w:rsidR="00B12D89" w:rsidRPr="00BD4E9F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0C64" w14:textId="77777777" w:rsidR="00E20B31" w:rsidRPr="00BD4E9F" w:rsidRDefault="00B12D89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98,3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1313" w14:textId="77777777" w:rsidR="00E20B31" w:rsidRPr="00BD4E9F" w:rsidRDefault="00E20B31" w:rsidP="0075750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17</w:t>
            </w:r>
            <w:r w:rsidR="00757500" w:rsidRPr="00BD4E9F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B82F7" w14:textId="77777777" w:rsidR="00E20B31" w:rsidRPr="00BD4E9F" w:rsidRDefault="00227429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0703" w14:textId="77777777" w:rsidR="00E20B31" w:rsidRPr="00BD4E9F" w:rsidRDefault="00757500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CA4B" w14:textId="77777777" w:rsidR="00E20B31" w:rsidRPr="00BD4E9F" w:rsidRDefault="00757500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66,7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C2E6EAB" w14:textId="77777777" w:rsidR="00E20B31" w:rsidRPr="00654B9A" w:rsidRDefault="00E20B31" w:rsidP="005802FB">
            <w:pPr>
              <w:snapToGrid w:val="0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654B9A" w:rsidRPr="00654B9A" w14:paraId="60C6374E" w14:textId="77777777" w:rsidTr="00580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55E58" w14:textId="77777777" w:rsidR="00C865DA" w:rsidRPr="00BD4E9F" w:rsidRDefault="00C865DA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2018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3CFE" w14:textId="77777777" w:rsidR="00C865DA" w:rsidRPr="00BD4E9F" w:rsidRDefault="00353456" w:rsidP="00E4284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19</w:t>
            </w:r>
            <w:r w:rsidR="00E4284F" w:rsidRPr="00BD4E9F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D32F" w14:textId="77777777" w:rsidR="00C865DA" w:rsidRPr="00BD4E9F" w:rsidRDefault="007021EB" w:rsidP="00E4284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  <w:r w:rsidR="00E4284F" w:rsidRPr="00BD4E9F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961A" w14:textId="77777777" w:rsidR="00C865DA" w:rsidRPr="00BD4E9F" w:rsidRDefault="00C81F50" w:rsidP="00E4284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94,</w:t>
            </w:r>
            <w:r w:rsidR="00E4284F" w:rsidRPr="00BD4E9F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5016" w14:textId="77777777" w:rsidR="00C865DA" w:rsidRPr="00BD4E9F" w:rsidRDefault="00C81F50" w:rsidP="00E4284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  <w:r w:rsidR="00E4284F" w:rsidRPr="00BD4E9F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F6ABC" w14:textId="77777777" w:rsidR="00C865DA" w:rsidRPr="00BD4E9F" w:rsidRDefault="00C81F50" w:rsidP="00E4284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97,</w:t>
            </w:r>
            <w:r w:rsidR="00E4284F" w:rsidRPr="00BD4E9F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E62D2" w14:textId="77777777" w:rsidR="00C865DA" w:rsidRPr="00BD4E9F" w:rsidRDefault="00E4284F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F8CC" w14:textId="77777777" w:rsidR="00C865DA" w:rsidRPr="00BD4E9F" w:rsidRDefault="00E4284F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D4E9F">
              <w:rPr>
                <w:rFonts w:ascii="Times New Roman" w:hAnsi="Times New Roman" w:cs="Times New Roman"/>
                <w:sz w:val="26"/>
                <w:szCs w:val="28"/>
              </w:rPr>
              <w:t>33,3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6B249CD" w14:textId="77777777" w:rsidR="00C865DA" w:rsidRPr="00654B9A" w:rsidRDefault="00C865DA" w:rsidP="005802FB">
            <w:pPr>
              <w:snapToGrid w:val="0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D4E9F" w:rsidRPr="00654B9A" w14:paraId="6A000438" w14:textId="77777777" w:rsidTr="00580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A060" w14:textId="77777777" w:rsidR="00BD4E9F" w:rsidRPr="00C264B0" w:rsidRDefault="00BD4E9F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264B0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95212" w14:textId="77777777" w:rsidR="00BD4E9F" w:rsidRPr="00C264B0" w:rsidRDefault="00BD4E9F" w:rsidP="00B413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264B0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B413B7" w:rsidRPr="00C264B0">
              <w:rPr>
                <w:rFonts w:ascii="Times New Roman" w:hAnsi="Times New Roman" w:cs="Times New Roman"/>
                <w:sz w:val="26"/>
                <w:szCs w:val="28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7C85" w14:textId="65E412E7" w:rsidR="00BD4E9F" w:rsidRPr="00C264B0" w:rsidRDefault="0039512F" w:rsidP="00C264B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264B0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C264B0" w:rsidRPr="00C264B0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B715" w14:textId="79B61768" w:rsidR="00BD4E9F" w:rsidRPr="00C264B0" w:rsidRDefault="00C264B0" w:rsidP="00E4284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264B0">
              <w:rPr>
                <w:rFonts w:ascii="Times New Roman" w:hAnsi="Times New Roman" w:cs="Times New Roman"/>
                <w:sz w:val="26"/>
                <w:szCs w:val="28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8662" w14:textId="77777777" w:rsidR="00BD4E9F" w:rsidRPr="00C264B0" w:rsidRDefault="00BD4E9F" w:rsidP="00B413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264B0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B413B7" w:rsidRPr="00C264B0">
              <w:rPr>
                <w:rFonts w:ascii="Times New Roman" w:hAnsi="Times New Roman" w:cs="Times New Roman"/>
                <w:sz w:val="26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F2AB5" w14:textId="59ACFBC6" w:rsidR="00BD4E9F" w:rsidRPr="00C264B0" w:rsidRDefault="00C264B0" w:rsidP="00E4284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264B0">
              <w:rPr>
                <w:rFonts w:ascii="Times New Roman" w:hAnsi="Times New Roman" w:cs="Times New Roman"/>
                <w:sz w:val="26"/>
                <w:szCs w:val="28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611B6" w14:textId="77777777" w:rsidR="00BD4E9F" w:rsidRPr="00C264B0" w:rsidRDefault="00BD4E9F" w:rsidP="00B413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264B0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B413B7" w:rsidRPr="00C264B0">
              <w:rPr>
                <w:rFonts w:ascii="Times New Roman" w:hAnsi="Times New Roman" w:cs="Times New Roman"/>
                <w:sz w:val="2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3030" w14:textId="5C43B2AB" w:rsidR="00BD4E9F" w:rsidRPr="00C264B0" w:rsidRDefault="00C264B0" w:rsidP="005802F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264B0">
              <w:rPr>
                <w:rFonts w:ascii="Times New Roman" w:hAnsi="Times New Roman" w:cs="Times New Roman"/>
                <w:sz w:val="26"/>
                <w:szCs w:val="28"/>
              </w:rPr>
              <w:t>60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3DF5656" w14:textId="77777777" w:rsidR="00BD4E9F" w:rsidRPr="00654B9A" w:rsidRDefault="00BD4E9F" w:rsidP="005802FB">
            <w:pPr>
              <w:snapToGrid w:val="0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</w:p>
        </w:tc>
      </w:tr>
    </w:tbl>
    <w:p w14:paraId="1DAED687" w14:textId="77777777" w:rsidR="00E20B31" w:rsidRPr="00654B9A" w:rsidRDefault="00E20B31" w:rsidP="00E20B31">
      <w:pPr>
        <w:tabs>
          <w:tab w:val="left" w:pos="0"/>
          <w:tab w:val="left" w:pos="360"/>
        </w:tabs>
        <w:spacing w:line="200" w:lineRule="atLeast"/>
        <w:jc w:val="right"/>
        <w:rPr>
          <w:rFonts w:ascii="Times New Roman" w:eastAsia="Times New Roman" w:hAnsi="Times New Roman" w:cs="Times New Roman"/>
          <w:color w:val="FF0000"/>
          <w:sz w:val="26"/>
          <w:szCs w:val="28"/>
        </w:rPr>
      </w:pPr>
    </w:p>
    <w:p w14:paraId="5768A806" w14:textId="303DC630" w:rsidR="00E20B31" w:rsidRPr="00B02C89" w:rsidRDefault="00E20B31" w:rsidP="00E20B31">
      <w:pPr>
        <w:spacing w:line="200" w:lineRule="atLeast"/>
        <w:ind w:firstLine="525"/>
        <w:jc w:val="both"/>
        <w:rPr>
          <w:rFonts w:ascii="Times New Roman" w:hAnsi="Times New Roman" w:cs="Times New Roman"/>
          <w:sz w:val="26"/>
          <w:szCs w:val="28"/>
        </w:rPr>
      </w:pPr>
      <w:r w:rsidRPr="00BD4E9F">
        <w:rPr>
          <w:rFonts w:ascii="Times New Roman" w:hAnsi="Times New Roman" w:cs="Times New Roman"/>
          <w:sz w:val="26"/>
          <w:szCs w:val="28"/>
        </w:rPr>
        <w:t>Учащимся, планирующим поступать в высшие учебные заведения, необходимо было выбрать для сдачи ЕГЭ дополнительный предмет. При выборе профиля математики учащиеся определились следующим образом: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="0000440D" w:rsidRPr="0000440D">
        <w:rPr>
          <w:rFonts w:ascii="Times New Roman" w:hAnsi="Times New Roman" w:cs="Times New Roman"/>
          <w:sz w:val="26"/>
          <w:szCs w:val="28"/>
        </w:rPr>
        <w:t>72</w:t>
      </w:r>
      <w:r w:rsidRPr="0000440D">
        <w:rPr>
          <w:rFonts w:ascii="Times New Roman" w:hAnsi="Times New Roman" w:cs="Times New Roman"/>
          <w:sz w:val="26"/>
          <w:szCs w:val="28"/>
        </w:rPr>
        <w:t xml:space="preserve"> учащи</w:t>
      </w:r>
      <w:r w:rsidR="0000440D" w:rsidRPr="0000440D">
        <w:rPr>
          <w:rFonts w:ascii="Times New Roman" w:hAnsi="Times New Roman" w:cs="Times New Roman"/>
          <w:sz w:val="26"/>
          <w:szCs w:val="28"/>
        </w:rPr>
        <w:t>х</w:t>
      </w:r>
      <w:r w:rsidRPr="0000440D">
        <w:rPr>
          <w:rFonts w:ascii="Times New Roman" w:hAnsi="Times New Roman" w:cs="Times New Roman"/>
          <w:sz w:val="26"/>
          <w:szCs w:val="28"/>
        </w:rPr>
        <w:t>ся (</w:t>
      </w:r>
      <w:r w:rsidR="0000440D" w:rsidRPr="0000440D">
        <w:rPr>
          <w:rFonts w:ascii="Times New Roman" w:hAnsi="Times New Roman" w:cs="Times New Roman"/>
          <w:sz w:val="26"/>
          <w:szCs w:val="28"/>
        </w:rPr>
        <w:t>42,6</w:t>
      </w:r>
      <w:r w:rsidRPr="0000440D">
        <w:rPr>
          <w:rFonts w:ascii="Times New Roman" w:hAnsi="Times New Roman" w:cs="Times New Roman"/>
          <w:sz w:val="26"/>
          <w:szCs w:val="28"/>
        </w:rPr>
        <w:t>%) сдавал</w:t>
      </w:r>
      <w:r w:rsidR="0000440D" w:rsidRPr="0000440D">
        <w:rPr>
          <w:rFonts w:ascii="Times New Roman" w:hAnsi="Times New Roman" w:cs="Times New Roman"/>
          <w:sz w:val="26"/>
          <w:szCs w:val="28"/>
        </w:rPr>
        <w:t>и</w:t>
      </w:r>
      <w:r w:rsidRPr="0000440D">
        <w:rPr>
          <w:rFonts w:ascii="Times New Roman" w:hAnsi="Times New Roman" w:cs="Times New Roman"/>
          <w:sz w:val="26"/>
          <w:szCs w:val="28"/>
        </w:rPr>
        <w:t xml:space="preserve"> математику базового уровня, </w:t>
      </w:r>
      <w:r w:rsidR="0000440D" w:rsidRPr="0000440D">
        <w:rPr>
          <w:rFonts w:ascii="Times New Roman" w:hAnsi="Times New Roman" w:cs="Times New Roman"/>
          <w:sz w:val="26"/>
          <w:szCs w:val="28"/>
        </w:rPr>
        <w:t>97</w:t>
      </w:r>
      <w:r w:rsidRPr="0000440D">
        <w:rPr>
          <w:rFonts w:ascii="Times New Roman" w:hAnsi="Times New Roman" w:cs="Times New Roman"/>
          <w:sz w:val="26"/>
          <w:szCs w:val="28"/>
        </w:rPr>
        <w:t xml:space="preserve"> учащихся (</w:t>
      </w:r>
      <w:r w:rsidR="0000440D" w:rsidRPr="0000440D">
        <w:rPr>
          <w:rFonts w:ascii="Times New Roman" w:hAnsi="Times New Roman" w:cs="Times New Roman"/>
          <w:sz w:val="26"/>
          <w:szCs w:val="28"/>
        </w:rPr>
        <w:t>57,4</w:t>
      </w:r>
      <w:r w:rsidRPr="0000440D">
        <w:rPr>
          <w:rFonts w:ascii="Times New Roman" w:hAnsi="Times New Roman" w:cs="Times New Roman"/>
          <w:sz w:val="26"/>
          <w:szCs w:val="28"/>
        </w:rPr>
        <w:t>%) – профильный уровень.</w:t>
      </w:r>
      <w:r w:rsidR="00CF0729">
        <w:rPr>
          <w:rFonts w:ascii="Times New Roman" w:hAnsi="Times New Roman" w:cs="Times New Roman"/>
          <w:sz w:val="26"/>
          <w:szCs w:val="28"/>
        </w:rPr>
        <w:t xml:space="preserve"> </w:t>
      </w:r>
      <w:r w:rsidRPr="0000440D">
        <w:rPr>
          <w:rFonts w:ascii="Times New Roman" w:hAnsi="Times New Roman" w:cs="Times New Roman"/>
          <w:sz w:val="26"/>
          <w:szCs w:val="28"/>
        </w:rPr>
        <w:t>Из предметов по выбору наиболее востребованными стали  - обществознание (3</w:t>
      </w:r>
      <w:r w:rsidR="0000440D" w:rsidRPr="0000440D">
        <w:rPr>
          <w:rFonts w:ascii="Times New Roman" w:hAnsi="Times New Roman" w:cs="Times New Roman"/>
          <w:sz w:val="26"/>
          <w:szCs w:val="28"/>
        </w:rPr>
        <w:t>2</w:t>
      </w:r>
      <w:r w:rsidRPr="0000440D">
        <w:rPr>
          <w:rFonts w:ascii="Times New Roman" w:hAnsi="Times New Roman" w:cs="Times New Roman"/>
          <w:sz w:val="26"/>
          <w:szCs w:val="28"/>
        </w:rPr>
        <w:t xml:space="preserve"> %),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Pr="0000440D">
        <w:rPr>
          <w:rFonts w:ascii="Times New Roman" w:hAnsi="Times New Roman" w:cs="Times New Roman"/>
          <w:sz w:val="26"/>
          <w:szCs w:val="28"/>
        </w:rPr>
        <w:t>физика (</w:t>
      </w:r>
      <w:r w:rsidR="0000440D" w:rsidRPr="0000440D">
        <w:rPr>
          <w:rFonts w:ascii="Times New Roman" w:hAnsi="Times New Roman" w:cs="Times New Roman"/>
          <w:sz w:val="26"/>
          <w:szCs w:val="28"/>
        </w:rPr>
        <w:t>29,6</w:t>
      </w:r>
      <w:r w:rsidRPr="0000440D">
        <w:rPr>
          <w:rFonts w:ascii="Times New Roman" w:hAnsi="Times New Roman" w:cs="Times New Roman"/>
          <w:sz w:val="26"/>
          <w:szCs w:val="28"/>
        </w:rPr>
        <w:t xml:space="preserve"> %),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Pr="0000440D">
        <w:rPr>
          <w:rFonts w:ascii="Times New Roman" w:hAnsi="Times New Roman" w:cs="Times New Roman"/>
          <w:sz w:val="26"/>
          <w:szCs w:val="28"/>
        </w:rPr>
        <w:t>биология (</w:t>
      </w:r>
      <w:r w:rsidR="0000440D" w:rsidRPr="0000440D">
        <w:rPr>
          <w:rFonts w:ascii="Times New Roman" w:hAnsi="Times New Roman" w:cs="Times New Roman"/>
          <w:sz w:val="26"/>
          <w:szCs w:val="28"/>
        </w:rPr>
        <w:t>14,8</w:t>
      </w:r>
      <w:r w:rsidRPr="0000440D">
        <w:rPr>
          <w:rFonts w:ascii="Times New Roman" w:hAnsi="Times New Roman" w:cs="Times New Roman"/>
          <w:sz w:val="26"/>
          <w:szCs w:val="28"/>
        </w:rPr>
        <w:t xml:space="preserve"> %).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Pr="0000440D">
        <w:rPr>
          <w:rFonts w:ascii="Times New Roman" w:hAnsi="Times New Roman" w:cs="Times New Roman"/>
          <w:sz w:val="26"/>
          <w:szCs w:val="28"/>
        </w:rPr>
        <w:t>Остальные предметы распределились по количеству участников следующим образом:</w:t>
      </w:r>
      <w:r w:rsidR="00CF0729">
        <w:rPr>
          <w:rFonts w:ascii="Times New Roman" w:hAnsi="Times New Roman" w:cs="Times New Roman"/>
          <w:sz w:val="26"/>
          <w:szCs w:val="28"/>
        </w:rPr>
        <w:t xml:space="preserve"> </w:t>
      </w:r>
      <w:r w:rsidR="0000440D" w:rsidRPr="00FF322E">
        <w:rPr>
          <w:rFonts w:ascii="Times New Roman" w:hAnsi="Times New Roman" w:cs="Times New Roman"/>
          <w:sz w:val="26"/>
          <w:szCs w:val="28"/>
        </w:rPr>
        <w:t xml:space="preserve">информатика и ИКТ (12,4 %), химия (10,7%), </w:t>
      </w:r>
      <w:r w:rsidRPr="00FF322E">
        <w:rPr>
          <w:rFonts w:ascii="Times New Roman" w:hAnsi="Times New Roman" w:cs="Times New Roman"/>
          <w:sz w:val="26"/>
          <w:szCs w:val="28"/>
        </w:rPr>
        <w:t>история (</w:t>
      </w:r>
      <w:r w:rsidR="00FF322E" w:rsidRPr="00FF322E">
        <w:rPr>
          <w:rFonts w:ascii="Times New Roman" w:hAnsi="Times New Roman" w:cs="Times New Roman"/>
          <w:sz w:val="26"/>
          <w:szCs w:val="28"/>
        </w:rPr>
        <w:t>7,7</w:t>
      </w:r>
      <w:r w:rsidR="009F140A" w:rsidRPr="00FF322E">
        <w:rPr>
          <w:rFonts w:ascii="Times New Roman" w:hAnsi="Times New Roman" w:cs="Times New Roman"/>
          <w:sz w:val="26"/>
          <w:szCs w:val="28"/>
        </w:rPr>
        <w:t xml:space="preserve">%), </w:t>
      </w:r>
      <w:r w:rsidR="00FF322E" w:rsidRPr="00FF322E">
        <w:rPr>
          <w:rFonts w:ascii="Times New Roman" w:hAnsi="Times New Roman" w:cs="Times New Roman"/>
          <w:sz w:val="26"/>
          <w:szCs w:val="28"/>
        </w:rPr>
        <w:t xml:space="preserve">английский язык (1,8 %), география (1,8 %), </w:t>
      </w:r>
      <w:r w:rsidR="009F140A" w:rsidRPr="00FF322E">
        <w:rPr>
          <w:rFonts w:ascii="Times New Roman" w:hAnsi="Times New Roman" w:cs="Times New Roman"/>
          <w:sz w:val="26"/>
          <w:szCs w:val="28"/>
        </w:rPr>
        <w:t>литература (</w:t>
      </w:r>
      <w:r w:rsidR="00FF322E" w:rsidRPr="00FF322E">
        <w:rPr>
          <w:rFonts w:ascii="Times New Roman" w:hAnsi="Times New Roman" w:cs="Times New Roman"/>
          <w:sz w:val="26"/>
          <w:szCs w:val="28"/>
        </w:rPr>
        <w:t>0,6%)</w:t>
      </w:r>
      <w:r w:rsidRPr="00FF322E">
        <w:rPr>
          <w:rFonts w:ascii="Times New Roman" w:hAnsi="Times New Roman" w:cs="Times New Roman"/>
          <w:sz w:val="26"/>
          <w:szCs w:val="28"/>
        </w:rPr>
        <w:t>.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Pr="00FF322E">
        <w:rPr>
          <w:rFonts w:ascii="Times New Roman" w:hAnsi="Times New Roman" w:cs="Times New Roman"/>
          <w:sz w:val="26"/>
          <w:szCs w:val="28"/>
        </w:rPr>
        <w:t xml:space="preserve">Все выпускники </w:t>
      </w:r>
      <w:r w:rsidR="00166DCA" w:rsidRPr="00FF322E">
        <w:rPr>
          <w:rFonts w:ascii="Times New Roman" w:hAnsi="Times New Roman" w:cs="Times New Roman"/>
          <w:sz w:val="26"/>
          <w:szCs w:val="28"/>
        </w:rPr>
        <w:t>перешли минимальный порог по</w:t>
      </w:r>
      <w:r w:rsidRPr="00FF322E">
        <w:rPr>
          <w:rFonts w:ascii="Times New Roman" w:hAnsi="Times New Roman" w:cs="Times New Roman"/>
          <w:sz w:val="26"/>
          <w:szCs w:val="28"/>
        </w:rPr>
        <w:t xml:space="preserve"> ЕГЭ </w:t>
      </w:r>
      <w:r w:rsidR="00353456" w:rsidRPr="00FF322E">
        <w:rPr>
          <w:rFonts w:ascii="Times New Roman" w:hAnsi="Times New Roman" w:cs="Times New Roman"/>
          <w:sz w:val="26"/>
          <w:szCs w:val="28"/>
        </w:rPr>
        <w:t>по географии</w:t>
      </w:r>
      <w:r w:rsidR="00FF322E" w:rsidRPr="00FF322E">
        <w:rPr>
          <w:rFonts w:ascii="Times New Roman" w:hAnsi="Times New Roman" w:cs="Times New Roman"/>
          <w:sz w:val="26"/>
          <w:szCs w:val="28"/>
        </w:rPr>
        <w:t>, литературе</w:t>
      </w:r>
      <w:r w:rsidR="00877FBF">
        <w:rPr>
          <w:rFonts w:ascii="Times New Roman" w:hAnsi="Times New Roman" w:cs="Times New Roman"/>
          <w:sz w:val="26"/>
          <w:szCs w:val="28"/>
        </w:rPr>
        <w:t>, английскому языку</w:t>
      </w:r>
      <w:r w:rsidR="00166DCA" w:rsidRPr="00FF322E">
        <w:rPr>
          <w:rFonts w:ascii="Times New Roman" w:hAnsi="Times New Roman" w:cs="Times New Roman"/>
          <w:sz w:val="26"/>
          <w:szCs w:val="28"/>
        </w:rPr>
        <w:t>.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Pr="00FF322E">
        <w:rPr>
          <w:rFonts w:ascii="Times New Roman" w:hAnsi="Times New Roman" w:cs="Times New Roman"/>
          <w:sz w:val="26"/>
          <w:szCs w:val="28"/>
        </w:rPr>
        <w:t>Поступил</w:t>
      </w:r>
      <w:r w:rsidR="006F2119" w:rsidRPr="00FF322E">
        <w:rPr>
          <w:rFonts w:ascii="Times New Roman" w:hAnsi="Times New Roman" w:cs="Times New Roman"/>
          <w:sz w:val="26"/>
          <w:szCs w:val="28"/>
        </w:rPr>
        <w:t>о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="00FF322E" w:rsidRPr="00FF322E">
        <w:rPr>
          <w:rFonts w:ascii="Times New Roman" w:hAnsi="Times New Roman" w:cs="Times New Roman"/>
          <w:sz w:val="26"/>
          <w:szCs w:val="28"/>
        </w:rPr>
        <w:t>2</w:t>
      </w:r>
      <w:r w:rsidRPr="00FF322E">
        <w:rPr>
          <w:rFonts w:ascii="Times New Roman" w:hAnsi="Times New Roman" w:cs="Times New Roman"/>
          <w:sz w:val="26"/>
          <w:szCs w:val="28"/>
        </w:rPr>
        <w:t xml:space="preserve"> заявлени</w:t>
      </w:r>
      <w:r w:rsidR="00FF322E" w:rsidRPr="00FF322E">
        <w:rPr>
          <w:rFonts w:ascii="Times New Roman" w:hAnsi="Times New Roman" w:cs="Times New Roman"/>
          <w:sz w:val="26"/>
          <w:szCs w:val="28"/>
        </w:rPr>
        <w:t>я</w:t>
      </w:r>
      <w:r w:rsidR="004D0575" w:rsidRPr="00FF322E">
        <w:rPr>
          <w:rFonts w:ascii="Times New Roman" w:hAnsi="Times New Roman" w:cs="Times New Roman"/>
          <w:sz w:val="26"/>
          <w:szCs w:val="28"/>
        </w:rPr>
        <w:t xml:space="preserve"> от выпускник</w:t>
      </w:r>
      <w:r w:rsidR="0036719E" w:rsidRPr="00FF322E">
        <w:rPr>
          <w:rFonts w:ascii="Times New Roman" w:hAnsi="Times New Roman" w:cs="Times New Roman"/>
          <w:sz w:val="26"/>
          <w:szCs w:val="28"/>
        </w:rPr>
        <w:t>ов</w:t>
      </w:r>
      <w:r w:rsidRPr="00FF322E">
        <w:rPr>
          <w:rFonts w:ascii="Times New Roman" w:hAnsi="Times New Roman" w:cs="Times New Roman"/>
          <w:sz w:val="26"/>
          <w:szCs w:val="28"/>
        </w:rPr>
        <w:t xml:space="preserve"> об отказе сдават</w:t>
      </w:r>
      <w:r w:rsidR="004D0575" w:rsidRPr="00FF322E">
        <w:rPr>
          <w:rFonts w:ascii="Times New Roman" w:hAnsi="Times New Roman" w:cs="Times New Roman"/>
          <w:sz w:val="26"/>
          <w:szCs w:val="28"/>
        </w:rPr>
        <w:t xml:space="preserve">ь предметы по выбору (школа </w:t>
      </w:r>
      <w:r w:rsidR="006F2119" w:rsidRPr="00FF322E">
        <w:rPr>
          <w:rFonts w:ascii="Times New Roman" w:hAnsi="Times New Roman" w:cs="Times New Roman"/>
          <w:sz w:val="26"/>
          <w:szCs w:val="28"/>
        </w:rPr>
        <w:t xml:space="preserve">№ </w:t>
      </w:r>
      <w:r w:rsidR="00FF322E" w:rsidRPr="00FF322E">
        <w:rPr>
          <w:rFonts w:ascii="Times New Roman" w:hAnsi="Times New Roman" w:cs="Times New Roman"/>
          <w:sz w:val="26"/>
          <w:szCs w:val="28"/>
        </w:rPr>
        <w:t>4</w:t>
      </w:r>
      <w:r w:rsidR="00877FBF">
        <w:rPr>
          <w:rFonts w:ascii="Times New Roman" w:hAnsi="Times New Roman" w:cs="Times New Roman"/>
          <w:sz w:val="26"/>
          <w:szCs w:val="28"/>
        </w:rPr>
        <w:t xml:space="preserve">), отказы от экзаменов были по </w:t>
      </w:r>
      <w:r w:rsidR="00877FBF" w:rsidRPr="00FF322E">
        <w:rPr>
          <w:rFonts w:ascii="Times New Roman" w:hAnsi="Times New Roman" w:cs="Times New Roman"/>
          <w:sz w:val="26"/>
          <w:szCs w:val="28"/>
        </w:rPr>
        <w:t>состоянию здоровья</w:t>
      </w:r>
      <w:r w:rsidR="00877FBF">
        <w:rPr>
          <w:rFonts w:ascii="Times New Roman" w:hAnsi="Times New Roman" w:cs="Times New Roman"/>
          <w:sz w:val="26"/>
          <w:szCs w:val="28"/>
        </w:rPr>
        <w:t>,</w:t>
      </w:r>
      <w:r w:rsidR="00877FBF" w:rsidRPr="00FF322E">
        <w:rPr>
          <w:rFonts w:ascii="Times New Roman" w:hAnsi="Times New Roman" w:cs="Times New Roman"/>
          <w:sz w:val="26"/>
          <w:szCs w:val="28"/>
        </w:rPr>
        <w:t xml:space="preserve"> </w:t>
      </w:r>
      <w:r w:rsidRPr="00FF322E">
        <w:rPr>
          <w:rFonts w:ascii="Times New Roman" w:hAnsi="Times New Roman" w:cs="Times New Roman"/>
          <w:sz w:val="26"/>
          <w:szCs w:val="28"/>
        </w:rPr>
        <w:t>что свидетельствует о том, что в</w:t>
      </w:r>
      <w:r w:rsidR="006F2119" w:rsidRPr="00FF322E">
        <w:rPr>
          <w:rFonts w:ascii="Times New Roman" w:hAnsi="Times New Roman" w:cs="Times New Roman"/>
          <w:sz w:val="26"/>
          <w:szCs w:val="28"/>
        </w:rPr>
        <w:t>о всех</w:t>
      </w:r>
      <w:r w:rsidRPr="00FF322E">
        <w:rPr>
          <w:rFonts w:ascii="Times New Roman" w:hAnsi="Times New Roman" w:cs="Times New Roman"/>
          <w:sz w:val="26"/>
          <w:szCs w:val="28"/>
        </w:rPr>
        <w:t xml:space="preserve"> об</w:t>
      </w:r>
      <w:r w:rsidR="00951913">
        <w:rPr>
          <w:rFonts w:ascii="Times New Roman" w:hAnsi="Times New Roman" w:cs="Times New Roman"/>
          <w:sz w:val="26"/>
          <w:szCs w:val="28"/>
        </w:rPr>
        <w:t>ще</w:t>
      </w:r>
      <w:r w:rsidRPr="00FF322E">
        <w:rPr>
          <w:rFonts w:ascii="Times New Roman" w:hAnsi="Times New Roman" w:cs="Times New Roman"/>
          <w:sz w:val="26"/>
          <w:szCs w:val="28"/>
        </w:rPr>
        <w:t>разовательных учреждениях работа по осознанному выбору предметов проводилась на должном уровне</w:t>
      </w:r>
      <w:r w:rsidR="00FF322E" w:rsidRPr="00FF322E">
        <w:rPr>
          <w:rFonts w:ascii="Times New Roman" w:hAnsi="Times New Roman" w:cs="Times New Roman"/>
          <w:sz w:val="26"/>
          <w:szCs w:val="28"/>
        </w:rPr>
        <w:t>.</w:t>
      </w:r>
      <w:r w:rsidR="00A03B59">
        <w:rPr>
          <w:rFonts w:ascii="Times New Roman" w:hAnsi="Times New Roman" w:cs="Times New Roman"/>
          <w:sz w:val="26"/>
          <w:szCs w:val="28"/>
        </w:rPr>
        <w:t xml:space="preserve"> </w:t>
      </w:r>
      <w:r w:rsidR="00820DA8">
        <w:rPr>
          <w:rFonts w:ascii="Times New Roman" w:hAnsi="Times New Roman" w:cs="Times New Roman"/>
          <w:sz w:val="26"/>
          <w:szCs w:val="28"/>
        </w:rPr>
        <w:t xml:space="preserve">В МБОУСОШ № 10 </w:t>
      </w:r>
      <w:proofErr w:type="spellStart"/>
      <w:r w:rsidR="00820DA8">
        <w:rPr>
          <w:rFonts w:ascii="Times New Roman" w:hAnsi="Times New Roman" w:cs="Times New Roman"/>
          <w:sz w:val="26"/>
          <w:szCs w:val="28"/>
        </w:rPr>
        <w:t>с</w:t>
      </w:r>
      <w:proofErr w:type="gramStart"/>
      <w:r w:rsidR="00820DA8">
        <w:rPr>
          <w:rFonts w:ascii="Times New Roman" w:hAnsi="Times New Roman" w:cs="Times New Roman"/>
          <w:sz w:val="26"/>
          <w:szCs w:val="28"/>
        </w:rPr>
        <w:t>.Д</w:t>
      </w:r>
      <w:proofErr w:type="gramEnd"/>
      <w:r w:rsidR="00820DA8">
        <w:rPr>
          <w:rFonts w:ascii="Times New Roman" w:hAnsi="Times New Roman" w:cs="Times New Roman"/>
          <w:sz w:val="26"/>
          <w:szCs w:val="28"/>
        </w:rPr>
        <w:t>митриевка</w:t>
      </w:r>
      <w:proofErr w:type="spellEnd"/>
      <w:r w:rsidR="00820DA8">
        <w:rPr>
          <w:rFonts w:ascii="Times New Roman" w:hAnsi="Times New Roman" w:cs="Times New Roman"/>
          <w:sz w:val="26"/>
          <w:szCs w:val="28"/>
        </w:rPr>
        <w:t xml:space="preserve"> все учащиеся преодолели</w:t>
      </w:r>
      <w:r w:rsidR="00820DA8" w:rsidRPr="00820DA8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820DA8" w:rsidRPr="00820DA8">
        <w:rPr>
          <w:rFonts w:ascii="Times New Roman" w:hAnsi="Times New Roman" w:cs="Times New Roman"/>
          <w:sz w:val="26"/>
          <w:szCs w:val="28"/>
        </w:rPr>
        <w:t xml:space="preserve">минимальное количество баллов, установленное </w:t>
      </w:r>
      <w:proofErr w:type="spellStart"/>
      <w:r w:rsidR="00820DA8" w:rsidRPr="00820DA8">
        <w:rPr>
          <w:rFonts w:ascii="Times New Roman" w:hAnsi="Times New Roman" w:cs="Times New Roman"/>
          <w:sz w:val="26"/>
          <w:szCs w:val="28"/>
        </w:rPr>
        <w:t>Рособрнадзором</w:t>
      </w:r>
      <w:proofErr w:type="spellEnd"/>
      <w:r w:rsidR="00820DA8">
        <w:rPr>
          <w:rFonts w:ascii="Times New Roman" w:hAnsi="Times New Roman" w:cs="Times New Roman"/>
          <w:sz w:val="26"/>
          <w:szCs w:val="28"/>
        </w:rPr>
        <w:t xml:space="preserve"> по </w:t>
      </w:r>
      <w:r w:rsidR="007D3337">
        <w:rPr>
          <w:rFonts w:ascii="Times New Roman" w:hAnsi="Times New Roman" w:cs="Times New Roman"/>
          <w:sz w:val="26"/>
          <w:szCs w:val="28"/>
        </w:rPr>
        <w:t>обязательным предметам и предметам по выбору.</w:t>
      </w:r>
      <w:r w:rsidR="00820DA8">
        <w:rPr>
          <w:rFonts w:ascii="Times New Roman" w:hAnsi="Times New Roman" w:cs="Times New Roman"/>
          <w:sz w:val="26"/>
          <w:szCs w:val="28"/>
        </w:rPr>
        <w:t xml:space="preserve"> </w:t>
      </w:r>
      <w:r w:rsidR="00820DA8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820DA8">
        <w:rPr>
          <w:rFonts w:ascii="Times New Roman" w:hAnsi="Times New Roman" w:cs="Times New Roman"/>
          <w:sz w:val="26"/>
          <w:szCs w:val="28"/>
        </w:rPr>
        <w:t xml:space="preserve"> </w:t>
      </w:r>
      <w:r w:rsidR="007D3337" w:rsidRPr="007D3337">
        <w:rPr>
          <w:rFonts w:ascii="Times New Roman" w:hAnsi="Times New Roman" w:cs="Times New Roman"/>
          <w:sz w:val="26"/>
          <w:szCs w:val="28"/>
        </w:rPr>
        <w:t>В остальных</w:t>
      </w:r>
      <w:r w:rsidRPr="007D3337">
        <w:rPr>
          <w:rFonts w:ascii="Times New Roman" w:hAnsi="Times New Roman" w:cs="Times New Roman"/>
          <w:sz w:val="26"/>
          <w:szCs w:val="28"/>
        </w:rPr>
        <w:t xml:space="preserve"> школах были  учащиеся, которые по предметам по выбору не набрали минимальное количество баллов, установленное</w:t>
      </w:r>
      <w:r w:rsidR="006D42D2" w:rsidRPr="007D333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7D3337">
        <w:rPr>
          <w:rFonts w:ascii="Times New Roman" w:hAnsi="Times New Roman" w:cs="Times New Roman"/>
          <w:sz w:val="26"/>
          <w:szCs w:val="28"/>
        </w:rPr>
        <w:t>Рособрнадзором</w:t>
      </w:r>
      <w:proofErr w:type="spellEnd"/>
      <w:r w:rsidR="00353456" w:rsidRPr="007D3337">
        <w:rPr>
          <w:rFonts w:ascii="Times New Roman" w:hAnsi="Times New Roman" w:cs="Times New Roman"/>
          <w:sz w:val="26"/>
          <w:szCs w:val="28"/>
        </w:rPr>
        <w:t>.</w:t>
      </w:r>
      <w:r w:rsidR="00CF0729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166DCA" w:rsidRPr="00FF322E">
        <w:rPr>
          <w:rFonts w:ascii="Times New Roman" w:hAnsi="Times New Roman" w:cs="Times New Roman"/>
          <w:sz w:val="26"/>
          <w:szCs w:val="28"/>
        </w:rPr>
        <w:t>Было подано</w:t>
      </w:r>
      <w:r w:rsidR="00CF0729">
        <w:rPr>
          <w:rFonts w:ascii="Times New Roman" w:hAnsi="Times New Roman" w:cs="Times New Roman"/>
          <w:sz w:val="26"/>
          <w:szCs w:val="28"/>
        </w:rPr>
        <w:t xml:space="preserve"> </w:t>
      </w:r>
      <w:r w:rsidR="005144A5" w:rsidRPr="00F82911">
        <w:rPr>
          <w:rFonts w:ascii="Times New Roman" w:hAnsi="Times New Roman" w:cs="Times New Roman"/>
          <w:sz w:val="26"/>
          <w:szCs w:val="28"/>
        </w:rPr>
        <w:t>семь</w:t>
      </w:r>
      <w:r w:rsidR="00166DCA" w:rsidRPr="00F82911">
        <w:rPr>
          <w:rFonts w:ascii="Times New Roman" w:hAnsi="Times New Roman" w:cs="Times New Roman"/>
          <w:sz w:val="26"/>
          <w:szCs w:val="28"/>
        </w:rPr>
        <w:t xml:space="preserve"> апелляци</w:t>
      </w:r>
      <w:r w:rsidR="00877FBF" w:rsidRPr="00F82911">
        <w:rPr>
          <w:rFonts w:ascii="Times New Roman" w:hAnsi="Times New Roman" w:cs="Times New Roman"/>
          <w:sz w:val="26"/>
          <w:szCs w:val="28"/>
        </w:rPr>
        <w:t>й</w:t>
      </w:r>
      <w:r w:rsidR="00CF0729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166DCA" w:rsidRPr="00FF322E">
        <w:rPr>
          <w:rFonts w:ascii="Times New Roman" w:hAnsi="Times New Roman" w:cs="Times New Roman"/>
          <w:sz w:val="26"/>
          <w:szCs w:val="28"/>
        </w:rPr>
        <w:t>в краевую конфликтную комиссию о несогласии с выставленными баллами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="00166DCA" w:rsidRPr="00FF322E">
        <w:rPr>
          <w:rFonts w:ascii="Times New Roman" w:hAnsi="Times New Roman" w:cs="Times New Roman"/>
          <w:sz w:val="26"/>
          <w:szCs w:val="28"/>
        </w:rPr>
        <w:t>(</w:t>
      </w:r>
      <w:r w:rsidR="00FF322E" w:rsidRPr="00FF322E">
        <w:rPr>
          <w:rFonts w:ascii="Times New Roman" w:hAnsi="Times New Roman" w:cs="Times New Roman"/>
          <w:sz w:val="26"/>
          <w:szCs w:val="28"/>
        </w:rPr>
        <w:t xml:space="preserve">3–математика </w:t>
      </w:r>
      <w:proofErr w:type="gramStart"/>
      <w:r w:rsidR="00FF322E" w:rsidRPr="00FF322E">
        <w:rPr>
          <w:rFonts w:ascii="Times New Roman" w:hAnsi="Times New Roman" w:cs="Times New Roman"/>
          <w:sz w:val="26"/>
          <w:szCs w:val="28"/>
        </w:rPr>
        <w:t>профильная</w:t>
      </w:r>
      <w:proofErr w:type="gramEnd"/>
      <w:r w:rsidR="00877FBF">
        <w:rPr>
          <w:rFonts w:ascii="Times New Roman" w:hAnsi="Times New Roman" w:cs="Times New Roman"/>
          <w:sz w:val="26"/>
          <w:szCs w:val="28"/>
        </w:rPr>
        <w:t>, 3-обществознание</w:t>
      </w:r>
      <w:r w:rsidR="0039512F">
        <w:rPr>
          <w:rFonts w:ascii="Times New Roman" w:hAnsi="Times New Roman" w:cs="Times New Roman"/>
          <w:sz w:val="26"/>
          <w:szCs w:val="28"/>
        </w:rPr>
        <w:t>, 1-биология</w:t>
      </w:r>
      <w:r w:rsidR="006D42D2">
        <w:rPr>
          <w:rFonts w:ascii="Times New Roman" w:hAnsi="Times New Roman" w:cs="Times New Roman"/>
          <w:sz w:val="26"/>
          <w:szCs w:val="28"/>
        </w:rPr>
        <w:t>)</w:t>
      </w:r>
      <w:r w:rsidR="00877FBF">
        <w:rPr>
          <w:rFonts w:ascii="Times New Roman" w:hAnsi="Times New Roman" w:cs="Times New Roman"/>
          <w:sz w:val="26"/>
          <w:szCs w:val="28"/>
        </w:rPr>
        <w:t>,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="00877FBF" w:rsidRPr="00B02C89">
        <w:rPr>
          <w:rFonts w:ascii="Times New Roman" w:hAnsi="Times New Roman" w:cs="Times New Roman"/>
          <w:sz w:val="26"/>
          <w:szCs w:val="28"/>
        </w:rPr>
        <w:t>все апелляции</w:t>
      </w:r>
      <w:r w:rsidR="00166DCA" w:rsidRPr="00B02C89">
        <w:rPr>
          <w:rFonts w:ascii="Times New Roman" w:hAnsi="Times New Roman" w:cs="Times New Roman"/>
          <w:sz w:val="26"/>
          <w:szCs w:val="28"/>
        </w:rPr>
        <w:t xml:space="preserve"> отклонены.</w:t>
      </w:r>
    </w:p>
    <w:p w14:paraId="6502C3BF" w14:textId="77777777" w:rsidR="001D029A" w:rsidRPr="004D16B9" w:rsidRDefault="001D029A" w:rsidP="001D029A">
      <w:pPr>
        <w:spacing w:line="200" w:lineRule="atLeast"/>
        <w:ind w:firstLine="525"/>
        <w:jc w:val="both"/>
        <w:rPr>
          <w:rFonts w:ascii="Times New Roman" w:hAnsi="Times New Roman" w:cs="Times New Roman"/>
          <w:sz w:val="26"/>
          <w:szCs w:val="28"/>
        </w:rPr>
      </w:pPr>
      <w:r w:rsidRPr="004D16B9">
        <w:rPr>
          <w:rFonts w:ascii="Times New Roman" w:hAnsi="Times New Roman" w:cs="Times New Roman"/>
          <w:sz w:val="26"/>
          <w:szCs w:val="28"/>
        </w:rPr>
        <w:t>По сравнению с прошлым годом средний балл результатов ЕГЭ в Черниговском районе значительно повысился по</w:t>
      </w:r>
      <w:r w:rsidR="004D16B9" w:rsidRPr="004D16B9">
        <w:rPr>
          <w:rFonts w:ascii="Times New Roman" w:hAnsi="Times New Roman" w:cs="Times New Roman"/>
          <w:sz w:val="26"/>
          <w:szCs w:val="28"/>
        </w:rPr>
        <w:t xml:space="preserve"> литературе 65 (+16,2),</w:t>
      </w:r>
      <w:r w:rsidR="004D16B9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4D16B9" w:rsidRPr="004D16B9">
        <w:rPr>
          <w:rFonts w:ascii="Times New Roman" w:hAnsi="Times New Roman" w:cs="Times New Roman"/>
          <w:sz w:val="26"/>
          <w:szCs w:val="28"/>
        </w:rPr>
        <w:t>по химии 56 (+10),  по информатике 60 (+8,0), по</w:t>
      </w:r>
      <w:r w:rsidRPr="004D16B9">
        <w:rPr>
          <w:rFonts w:ascii="Times New Roman" w:hAnsi="Times New Roman" w:cs="Times New Roman"/>
          <w:sz w:val="26"/>
          <w:szCs w:val="28"/>
        </w:rPr>
        <w:t xml:space="preserve">  английскому языку </w:t>
      </w:r>
      <w:r w:rsidR="004D16B9" w:rsidRPr="004D16B9">
        <w:rPr>
          <w:rFonts w:ascii="Times New Roman" w:hAnsi="Times New Roman" w:cs="Times New Roman"/>
          <w:sz w:val="26"/>
          <w:szCs w:val="28"/>
        </w:rPr>
        <w:t>64,3</w:t>
      </w:r>
      <w:r w:rsidRPr="004D16B9">
        <w:rPr>
          <w:rFonts w:ascii="Times New Roman" w:hAnsi="Times New Roman" w:cs="Times New Roman"/>
          <w:sz w:val="26"/>
          <w:szCs w:val="28"/>
        </w:rPr>
        <w:t xml:space="preserve"> (+</w:t>
      </w:r>
      <w:r w:rsidR="004D16B9" w:rsidRPr="004D16B9">
        <w:rPr>
          <w:rFonts w:ascii="Times New Roman" w:hAnsi="Times New Roman" w:cs="Times New Roman"/>
          <w:sz w:val="26"/>
          <w:szCs w:val="28"/>
        </w:rPr>
        <w:t>5,9</w:t>
      </w:r>
      <w:r w:rsidRPr="004D16B9">
        <w:rPr>
          <w:rFonts w:ascii="Times New Roman" w:hAnsi="Times New Roman" w:cs="Times New Roman"/>
          <w:sz w:val="26"/>
          <w:szCs w:val="28"/>
        </w:rPr>
        <w:t>),</w:t>
      </w:r>
      <w:r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4D16B9" w:rsidRPr="004D16B9">
        <w:rPr>
          <w:rFonts w:ascii="Times New Roman" w:hAnsi="Times New Roman" w:cs="Times New Roman"/>
          <w:sz w:val="26"/>
          <w:szCs w:val="28"/>
        </w:rPr>
        <w:t>по биологии 50,7 (+5,7), по истории 48,5 (+4,0),</w:t>
      </w:r>
      <w:r w:rsidR="004D16B9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4D16B9" w:rsidRPr="004D16B9">
        <w:rPr>
          <w:rFonts w:ascii="Times New Roman" w:hAnsi="Times New Roman" w:cs="Times New Roman"/>
          <w:sz w:val="26"/>
          <w:szCs w:val="28"/>
        </w:rPr>
        <w:t>незначительно повысился средний балл по</w:t>
      </w:r>
      <w:r w:rsidR="004D16B9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4D16B9" w:rsidRPr="004D16B9">
        <w:rPr>
          <w:rFonts w:ascii="Times New Roman" w:hAnsi="Times New Roman" w:cs="Times New Roman"/>
          <w:sz w:val="26"/>
          <w:szCs w:val="28"/>
        </w:rPr>
        <w:t>обществознанию 45,1 (+2,1</w:t>
      </w:r>
      <w:r w:rsidR="004D16B9">
        <w:rPr>
          <w:rFonts w:ascii="Times New Roman" w:hAnsi="Times New Roman" w:cs="Times New Roman"/>
          <w:sz w:val="26"/>
          <w:szCs w:val="28"/>
        </w:rPr>
        <w:t>).</w:t>
      </w:r>
      <w:r w:rsidR="004D16B9"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4D16B9" w:rsidRPr="004D16B9">
        <w:rPr>
          <w:rFonts w:ascii="Times New Roman" w:hAnsi="Times New Roman" w:cs="Times New Roman"/>
          <w:sz w:val="26"/>
          <w:szCs w:val="28"/>
        </w:rPr>
        <w:t xml:space="preserve">Понизился средний балл по географии 50 (-6,8), по </w:t>
      </w:r>
      <w:r w:rsidRPr="004D16B9">
        <w:rPr>
          <w:rFonts w:ascii="Times New Roman" w:hAnsi="Times New Roman" w:cs="Times New Roman"/>
          <w:sz w:val="26"/>
          <w:szCs w:val="28"/>
        </w:rPr>
        <w:t xml:space="preserve">русскому языку </w:t>
      </w:r>
      <w:r w:rsidR="004D16B9" w:rsidRPr="004D16B9">
        <w:rPr>
          <w:rFonts w:ascii="Times New Roman" w:hAnsi="Times New Roman" w:cs="Times New Roman"/>
          <w:sz w:val="26"/>
          <w:szCs w:val="28"/>
        </w:rPr>
        <w:t>58,8 (-5,3</w:t>
      </w:r>
      <w:r w:rsidRPr="004D16B9">
        <w:rPr>
          <w:rFonts w:ascii="Times New Roman" w:hAnsi="Times New Roman" w:cs="Times New Roman"/>
          <w:sz w:val="26"/>
          <w:szCs w:val="28"/>
        </w:rPr>
        <w:t>),</w:t>
      </w:r>
      <w:r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4D16B9">
        <w:rPr>
          <w:rFonts w:ascii="Times New Roman" w:hAnsi="Times New Roman" w:cs="Times New Roman"/>
          <w:sz w:val="26"/>
          <w:szCs w:val="28"/>
        </w:rPr>
        <w:t xml:space="preserve">по </w:t>
      </w:r>
      <w:r w:rsidR="004D16B9" w:rsidRPr="004D16B9">
        <w:rPr>
          <w:rFonts w:ascii="Times New Roman" w:hAnsi="Times New Roman" w:cs="Times New Roman"/>
          <w:sz w:val="26"/>
          <w:szCs w:val="28"/>
        </w:rPr>
        <w:t>физике 40,4 (-4,9</w:t>
      </w:r>
      <w:r w:rsidRPr="004D16B9">
        <w:rPr>
          <w:rFonts w:ascii="Times New Roman" w:hAnsi="Times New Roman" w:cs="Times New Roman"/>
          <w:sz w:val="26"/>
          <w:szCs w:val="28"/>
        </w:rPr>
        <w:t xml:space="preserve">), </w:t>
      </w:r>
      <w:r w:rsidR="004D16B9" w:rsidRPr="004D16B9">
        <w:rPr>
          <w:rFonts w:ascii="Times New Roman" w:hAnsi="Times New Roman" w:cs="Times New Roman"/>
          <w:sz w:val="26"/>
          <w:szCs w:val="28"/>
        </w:rPr>
        <w:t>по математике профильной 42 (-1,8).</w:t>
      </w:r>
      <w:r w:rsidR="007021EB" w:rsidRPr="004D16B9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361C60DC" w14:textId="77777777" w:rsidR="00E20B31" w:rsidRPr="00C469C5" w:rsidRDefault="00E20B31" w:rsidP="00E20B31">
      <w:pPr>
        <w:snapToGrid w:val="0"/>
        <w:spacing w:line="20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FF322E">
        <w:rPr>
          <w:rFonts w:ascii="Times New Roman" w:hAnsi="Times New Roman" w:cs="Times New Roman"/>
          <w:sz w:val="26"/>
          <w:szCs w:val="28"/>
        </w:rPr>
        <w:t>Самые высокие результаты ЕГЭ по предметам в районе в 201</w:t>
      </w:r>
      <w:r w:rsidR="00FF322E" w:rsidRPr="00FF322E">
        <w:rPr>
          <w:rFonts w:ascii="Times New Roman" w:hAnsi="Times New Roman" w:cs="Times New Roman"/>
          <w:sz w:val="26"/>
          <w:szCs w:val="28"/>
        </w:rPr>
        <w:t>9</w:t>
      </w:r>
      <w:r w:rsidRPr="00FF322E">
        <w:rPr>
          <w:rFonts w:ascii="Times New Roman" w:hAnsi="Times New Roman" w:cs="Times New Roman"/>
          <w:sz w:val="26"/>
          <w:szCs w:val="28"/>
        </w:rPr>
        <w:t xml:space="preserve"> году получили:</w:t>
      </w:r>
      <w:r w:rsidR="00CF0729">
        <w:rPr>
          <w:rFonts w:ascii="Times New Roman" w:hAnsi="Times New Roman" w:cs="Times New Roman"/>
          <w:sz w:val="26"/>
          <w:szCs w:val="28"/>
        </w:rPr>
        <w:t xml:space="preserve"> </w:t>
      </w:r>
      <w:r w:rsidR="002039E9" w:rsidRPr="002D581D">
        <w:rPr>
          <w:rFonts w:ascii="Times New Roman" w:hAnsi="Times New Roman" w:cs="Times New Roman"/>
          <w:b/>
          <w:sz w:val="26"/>
          <w:szCs w:val="28"/>
        </w:rPr>
        <w:t>по русскому языку</w:t>
      </w:r>
      <w:r w:rsidR="002039E9" w:rsidRPr="00173C4A">
        <w:rPr>
          <w:rFonts w:ascii="Times New Roman" w:hAnsi="Times New Roman" w:cs="Times New Roman"/>
          <w:sz w:val="26"/>
          <w:szCs w:val="28"/>
        </w:rPr>
        <w:t xml:space="preserve"> (</w:t>
      </w:r>
      <w:r w:rsidR="00173C4A" w:rsidRPr="00173C4A">
        <w:rPr>
          <w:rFonts w:ascii="Times New Roman" w:hAnsi="Times New Roman" w:cs="Times New Roman"/>
          <w:sz w:val="26"/>
          <w:szCs w:val="28"/>
        </w:rPr>
        <w:t>96</w:t>
      </w:r>
      <w:r w:rsidR="002039E9" w:rsidRPr="00173C4A">
        <w:rPr>
          <w:rFonts w:ascii="Times New Roman" w:hAnsi="Times New Roman" w:cs="Times New Roman"/>
          <w:sz w:val="26"/>
          <w:szCs w:val="28"/>
        </w:rPr>
        <w:t xml:space="preserve"> баллов</w:t>
      </w:r>
      <w:r w:rsidRPr="00173C4A">
        <w:rPr>
          <w:rFonts w:ascii="Times New Roman" w:hAnsi="Times New Roman" w:cs="Times New Roman"/>
          <w:sz w:val="26"/>
          <w:szCs w:val="28"/>
        </w:rPr>
        <w:t>) выпускниц</w:t>
      </w:r>
      <w:r w:rsidR="00173C4A">
        <w:rPr>
          <w:rFonts w:ascii="Times New Roman" w:hAnsi="Times New Roman" w:cs="Times New Roman"/>
          <w:sz w:val="26"/>
          <w:szCs w:val="28"/>
        </w:rPr>
        <w:t xml:space="preserve">а </w:t>
      </w:r>
      <w:r w:rsidRPr="00173C4A">
        <w:rPr>
          <w:rFonts w:ascii="Times New Roman" w:hAnsi="Times New Roman" w:cs="Times New Roman"/>
          <w:sz w:val="26"/>
          <w:szCs w:val="28"/>
        </w:rPr>
        <w:t xml:space="preserve"> МБОУСОШ № </w:t>
      </w:r>
      <w:r w:rsidR="00173C4A" w:rsidRPr="00173C4A">
        <w:rPr>
          <w:rFonts w:ascii="Times New Roman" w:hAnsi="Times New Roman" w:cs="Times New Roman"/>
          <w:sz w:val="26"/>
          <w:szCs w:val="28"/>
        </w:rPr>
        <w:t>1</w:t>
      </w:r>
      <w:r w:rsidR="00E75B7D" w:rsidRPr="00173C4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73C4A">
        <w:rPr>
          <w:rFonts w:ascii="Times New Roman" w:hAnsi="Times New Roman" w:cs="Times New Roman"/>
          <w:sz w:val="26"/>
          <w:szCs w:val="28"/>
        </w:rPr>
        <w:t>с</w:t>
      </w:r>
      <w:proofErr w:type="gramStart"/>
      <w:r w:rsidRPr="00173C4A">
        <w:rPr>
          <w:rFonts w:ascii="Times New Roman" w:hAnsi="Times New Roman" w:cs="Times New Roman"/>
          <w:sz w:val="26"/>
          <w:szCs w:val="28"/>
        </w:rPr>
        <w:t>.Ч</w:t>
      </w:r>
      <w:proofErr w:type="gramEnd"/>
      <w:r w:rsidRPr="00173C4A">
        <w:rPr>
          <w:rFonts w:ascii="Times New Roman" w:hAnsi="Times New Roman" w:cs="Times New Roman"/>
          <w:sz w:val="26"/>
          <w:szCs w:val="28"/>
        </w:rPr>
        <w:t>ерниговка</w:t>
      </w:r>
      <w:proofErr w:type="spellEnd"/>
      <w:r w:rsidRPr="00173C4A">
        <w:rPr>
          <w:rFonts w:ascii="Times New Roman" w:hAnsi="Times New Roman" w:cs="Times New Roman"/>
          <w:sz w:val="26"/>
          <w:szCs w:val="28"/>
        </w:rPr>
        <w:t xml:space="preserve"> – </w:t>
      </w:r>
      <w:proofErr w:type="spellStart"/>
      <w:r w:rsidR="00173C4A" w:rsidRPr="00173C4A">
        <w:rPr>
          <w:rFonts w:ascii="Times New Roman" w:hAnsi="Times New Roman" w:cs="Times New Roman"/>
          <w:sz w:val="26"/>
          <w:szCs w:val="28"/>
        </w:rPr>
        <w:t>Чмых</w:t>
      </w:r>
      <w:proofErr w:type="spellEnd"/>
      <w:r w:rsidR="00173C4A" w:rsidRPr="00173C4A">
        <w:rPr>
          <w:rFonts w:ascii="Times New Roman" w:hAnsi="Times New Roman" w:cs="Times New Roman"/>
          <w:sz w:val="26"/>
          <w:szCs w:val="28"/>
        </w:rPr>
        <w:t xml:space="preserve"> К.</w:t>
      </w:r>
      <w:r w:rsidR="00CF0729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2E1952">
        <w:rPr>
          <w:rFonts w:ascii="Times New Roman" w:hAnsi="Times New Roman" w:cs="Times New Roman"/>
          <w:sz w:val="26"/>
          <w:szCs w:val="28"/>
        </w:rPr>
        <w:t>(учитель</w:t>
      </w:r>
      <w:r w:rsidR="002E1952" w:rsidRPr="002E1952">
        <w:rPr>
          <w:rFonts w:ascii="Times New Roman" w:hAnsi="Times New Roman" w:cs="Times New Roman"/>
          <w:sz w:val="26"/>
          <w:szCs w:val="28"/>
        </w:rPr>
        <w:t xml:space="preserve"> Бурцева Т.П</w:t>
      </w:r>
      <w:r w:rsidR="00A37830" w:rsidRPr="002E1952">
        <w:rPr>
          <w:rFonts w:ascii="Times New Roman" w:hAnsi="Times New Roman" w:cs="Times New Roman"/>
          <w:sz w:val="26"/>
          <w:szCs w:val="28"/>
        </w:rPr>
        <w:t>.)</w:t>
      </w:r>
      <w:r w:rsidR="00173C4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173C4A" w:rsidRPr="00173C4A">
        <w:rPr>
          <w:rFonts w:ascii="Times New Roman" w:hAnsi="Times New Roman" w:cs="Times New Roman"/>
          <w:sz w:val="26"/>
          <w:szCs w:val="28"/>
        </w:rPr>
        <w:t xml:space="preserve">и </w:t>
      </w:r>
      <w:r w:rsidR="00173C4A">
        <w:rPr>
          <w:rFonts w:ascii="Times New Roman" w:hAnsi="Times New Roman" w:cs="Times New Roman"/>
          <w:sz w:val="26"/>
          <w:szCs w:val="28"/>
        </w:rPr>
        <w:t>выпускни</w:t>
      </w:r>
      <w:r w:rsidR="002E1952">
        <w:rPr>
          <w:rFonts w:ascii="Times New Roman" w:hAnsi="Times New Roman" w:cs="Times New Roman"/>
          <w:sz w:val="26"/>
          <w:szCs w:val="28"/>
        </w:rPr>
        <w:t xml:space="preserve">ца МБОУСОШ № 8 </w:t>
      </w:r>
      <w:proofErr w:type="spellStart"/>
      <w:r w:rsidR="002E1952">
        <w:rPr>
          <w:rFonts w:ascii="Times New Roman" w:hAnsi="Times New Roman" w:cs="Times New Roman"/>
          <w:sz w:val="26"/>
          <w:szCs w:val="28"/>
        </w:rPr>
        <w:t>с.Черниговка</w:t>
      </w:r>
      <w:proofErr w:type="spellEnd"/>
      <w:r w:rsidR="002E1952">
        <w:rPr>
          <w:rFonts w:ascii="Times New Roman" w:hAnsi="Times New Roman" w:cs="Times New Roman"/>
          <w:sz w:val="26"/>
          <w:szCs w:val="28"/>
        </w:rPr>
        <w:t xml:space="preserve"> Заво</w:t>
      </w:r>
      <w:r w:rsidR="00173C4A">
        <w:rPr>
          <w:rFonts w:ascii="Times New Roman" w:hAnsi="Times New Roman" w:cs="Times New Roman"/>
          <w:sz w:val="26"/>
          <w:szCs w:val="28"/>
        </w:rPr>
        <w:t>дная А. (</w:t>
      </w:r>
      <w:r w:rsidR="00173C4A" w:rsidRPr="002D581D">
        <w:rPr>
          <w:rFonts w:ascii="Times New Roman" w:hAnsi="Times New Roman" w:cs="Times New Roman"/>
          <w:sz w:val="26"/>
          <w:szCs w:val="28"/>
        </w:rPr>
        <w:t xml:space="preserve">учитель </w:t>
      </w:r>
      <w:r w:rsidR="002D581D" w:rsidRPr="002D581D">
        <w:rPr>
          <w:rFonts w:ascii="Times New Roman" w:hAnsi="Times New Roman" w:cs="Times New Roman"/>
          <w:sz w:val="26"/>
          <w:szCs w:val="28"/>
        </w:rPr>
        <w:t>Раменская О.А.)</w:t>
      </w:r>
      <w:r w:rsidR="00A37830" w:rsidRPr="002D581D">
        <w:rPr>
          <w:rFonts w:ascii="Times New Roman" w:hAnsi="Times New Roman" w:cs="Times New Roman"/>
          <w:sz w:val="26"/>
          <w:szCs w:val="28"/>
        </w:rPr>
        <w:t>,</w:t>
      </w:r>
      <w:r w:rsidR="006D42D2" w:rsidRPr="002D581D">
        <w:rPr>
          <w:rFonts w:ascii="Times New Roman" w:hAnsi="Times New Roman" w:cs="Times New Roman"/>
          <w:sz w:val="26"/>
          <w:szCs w:val="28"/>
        </w:rPr>
        <w:t xml:space="preserve"> </w:t>
      </w:r>
      <w:r w:rsidR="00A37830" w:rsidRPr="002D581D">
        <w:rPr>
          <w:rFonts w:ascii="Times New Roman" w:hAnsi="Times New Roman" w:cs="Times New Roman"/>
          <w:b/>
          <w:sz w:val="26"/>
          <w:szCs w:val="28"/>
        </w:rPr>
        <w:t>по математике профильного уровня</w:t>
      </w:r>
      <w:r w:rsidR="00A37830" w:rsidRPr="00FF322E">
        <w:rPr>
          <w:rFonts w:ascii="Times New Roman" w:hAnsi="Times New Roman" w:cs="Times New Roman"/>
          <w:sz w:val="26"/>
          <w:szCs w:val="28"/>
        </w:rPr>
        <w:t xml:space="preserve"> </w:t>
      </w:r>
      <w:r w:rsidR="007A2330" w:rsidRPr="00FF322E">
        <w:rPr>
          <w:rFonts w:ascii="Times New Roman" w:hAnsi="Times New Roman" w:cs="Times New Roman"/>
          <w:sz w:val="26"/>
          <w:szCs w:val="28"/>
        </w:rPr>
        <w:t>(</w:t>
      </w:r>
      <w:r w:rsidR="00B62A69" w:rsidRPr="00FF322E">
        <w:rPr>
          <w:rFonts w:ascii="Times New Roman" w:hAnsi="Times New Roman" w:cs="Times New Roman"/>
          <w:sz w:val="26"/>
          <w:szCs w:val="28"/>
        </w:rPr>
        <w:t>8</w:t>
      </w:r>
      <w:r w:rsidR="007A2330" w:rsidRPr="00FF322E">
        <w:rPr>
          <w:rFonts w:ascii="Times New Roman" w:hAnsi="Times New Roman" w:cs="Times New Roman"/>
          <w:sz w:val="26"/>
          <w:szCs w:val="28"/>
        </w:rPr>
        <w:t>4 балла)</w:t>
      </w:r>
      <w:r w:rsidR="00A37830" w:rsidRPr="00FF322E">
        <w:rPr>
          <w:rFonts w:ascii="Times New Roman" w:hAnsi="Times New Roman" w:cs="Times New Roman"/>
          <w:sz w:val="26"/>
          <w:szCs w:val="28"/>
        </w:rPr>
        <w:t xml:space="preserve"> учени</w:t>
      </w:r>
      <w:r w:rsidR="00FF322E">
        <w:rPr>
          <w:rFonts w:ascii="Times New Roman" w:hAnsi="Times New Roman" w:cs="Times New Roman"/>
          <w:sz w:val="26"/>
          <w:szCs w:val="28"/>
        </w:rPr>
        <w:t>ки</w:t>
      </w:r>
      <w:r w:rsidR="00A37830" w:rsidRPr="00FF322E">
        <w:rPr>
          <w:rFonts w:ascii="Times New Roman" w:hAnsi="Times New Roman" w:cs="Times New Roman"/>
          <w:sz w:val="26"/>
          <w:szCs w:val="28"/>
        </w:rPr>
        <w:t xml:space="preserve"> МБОУСОШ № </w:t>
      </w:r>
      <w:r w:rsidR="00FF322E">
        <w:rPr>
          <w:rFonts w:ascii="Times New Roman" w:hAnsi="Times New Roman" w:cs="Times New Roman"/>
          <w:sz w:val="26"/>
          <w:szCs w:val="28"/>
        </w:rPr>
        <w:t xml:space="preserve">1 </w:t>
      </w:r>
      <w:proofErr w:type="spellStart"/>
      <w:r w:rsidR="00A37830" w:rsidRPr="00FF322E">
        <w:rPr>
          <w:rFonts w:ascii="Times New Roman" w:hAnsi="Times New Roman" w:cs="Times New Roman"/>
          <w:sz w:val="26"/>
          <w:szCs w:val="28"/>
        </w:rPr>
        <w:t>с.</w:t>
      </w:r>
      <w:r w:rsidR="00FF322E">
        <w:rPr>
          <w:rFonts w:ascii="Times New Roman" w:hAnsi="Times New Roman" w:cs="Times New Roman"/>
          <w:sz w:val="26"/>
          <w:szCs w:val="28"/>
        </w:rPr>
        <w:t>Черниговка</w:t>
      </w:r>
      <w:proofErr w:type="spellEnd"/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="00A37830" w:rsidRPr="00FF322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FF322E">
        <w:rPr>
          <w:rFonts w:ascii="Times New Roman" w:hAnsi="Times New Roman" w:cs="Times New Roman"/>
          <w:sz w:val="26"/>
          <w:szCs w:val="28"/>
        </w:rPr>
        <w:t>Чмых</w:t>
      </w:r>
      <w:proofErr w:type="spellEnd"/>
      <w:r w:rsidR="00FF322E">
        <w:rPr>
          <w:rFonts w:ascii="Times New Roman" w:hAnsi="Times New Roman" w:cs="Times New Roman"/>
          <w:sz w:val="26"/>
          <w:szCs w:val="28"/>
        </w:rPr>
        <w:t xml:space="preserve"> К., Идрисов К. </w:t>
      </w:r>
      <w:r w:rsidR="00A37830" w:rsidRPr="002F49A0">
        <w:rPr>
          <w:rFonts w:ascii="Times New Roman" w:hAnsi="Times New Roman" w:cs="Times New Roman"/>
          <w:sz w:val="26"/>
          <w:szCs w:val="28"/>
        </w:rPr>
        <w:t>(учитель</w:t>
      </w:r>
      <w:r w:rsidR="00FF322E" w:rsidRPr="002F49A0">
        <w:rPr>
          <w:rFonts w:ascii="Times New Roman" w:hAnsi="Times New Roman" w:cs="Times New Roman"/>
          <w:sz w:val="26"/>
          <w:szCs w:val="28"/>
        </w:rPr>
        <w:t xml:space="preserve"> Карел Н.Б.</w:t>
      </w:r>
      <w:r w:rsidR="00A37830" w:rsidRPr="002F49A0">
        <w:rPr>
          <w:rFonts w:ascii="Times New Roman" w:hAnsi="Times New Roman" w:cs="Times New Roman"/>
          <w:sz w:val="26"/>
          <w:szCs w:val="28"/>
        </w:rPr>
        <w:t>),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Pr="002D581D">
        <w:rPr>
          <w:rFonts w:ascii="Times New Roman" w:hAnsi="Times New Roman" w:cs="Times New Roman"/>
          <w:b/>
          <w:sz w:val="26"/>
          <w:szCs w:val="28"/>
        </w:rPr>
        <w:t>по истории</w:t>
      </w:r>
      <w:r w:rsidRPr="004C3E51">
        <w:rPr>
          <w:rFonts w:ascii="Times New Roman" w:hAnsi="Times New Roman" w:cs="Times New Roman"/>
          <w:sz w:val="26"/>
          <w:szCs w:val="28"/>
        </w:rPr>
        <w:t xml:space="preserve"> (</w:t>
      </w:r>
      <w:r w:rsidR="004C3E51" w:rsidRPr="004C3E51">
        <w:rPr>
          <w:rFonts w:ascii="Times New Roman" w:hAnsi="Times New Roman" w:cs="Times New Roman"/>
          <w:sz w:val="26"/>
          <w:szCs w:val="28"/>
        </w:rPr>
        <w:t>82</w:t>
      </w:r>
      <w:r w:rsidRPr="004C3E51">
        <w:rPr>
          <w:rFonts w:ascii="Times New Roman" w:hAnsi="Times New Roman" w:cs="Times New Roman"/>
          <w:sz w:val="26"/>
          <w:szCs w:val="28"/>
        </w:rPr>
        <w:t xml:space="preserve"> балл</w:t>
      </w:r>
      <w:r w:rsidR="004C3E51" w:rsidRPr="004C3E51">
        <w:rPr>
          <w:rFonts w:ascii="Times New Roman" w:hAnsi="Times New Roman" w:cs="Times New Roman"/>
          <w:sz w:val="26"/>
          <w:szCs w:val="28"/>
        </w:rPr>
        <w:t>а</w:t>
      </w:r>
      <w:r w:rsidRPr="004C3E51">
        <w:rPr>
          <w:rFonts w:ascii="Times New Roman" w:hAnsi="Times New Roman" w:cs="Times New Roman"/>
          <w:sz w:val="26"/>
          <w:szCs w:val="28"/>
        </w:rPr>
        <w:t xml:space="preserve">) ученица МБОУСОШ № </w:t>
      </w:r>
      <w:r w:rsidR="004C3E51" w:rsidRPr="004C3E51">
        <w:rPr>
          <w:rFonts w:ascii="Times New Roman" w:hAnsi="Times New Roman" w:cs="Times New Roman"/>
          <w:sz w:val="26"/>
          <w:szCs w:val="28"/>
        </w:rPr>
        <w:t>5</w:t>
      </w:r>
      <w:r w:rsidR="00B62A69" w:rsidRPr="004C3E51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B62A69" w:rsidRPr="004C3E51">
        <w:rPr>
          <w:rFonts w:ascii="Times New Roman" w:hAnsi="Times New Roman" w:cs="Times New Roman"/>
          <w:sz w:val="26"/>
          <w:szCs w:val="28"/>
        </w:rPr>
        <w:t>пгт</w:t>
      </w:r>
      <w:proofErr w:type="gramStart"/>
      <w:r w:rsidR="00B62A69" w:rsidRPr="004C3E51">
        <w:rPr>
          <w:rFonts w:ascii="Times New Roman" w:hAnsi="Times New Roman" w:cs="Times New Roman"/>
          <w:sz w:val="26"/>
          <w:szCs w:val="28"/>
        </w:rPr>
        <w:t>.С</w:t>
      </w:r>
      <w:proofErr w:type="gramEnd"/>
      <w:r w:rsidR="00B62A69" w:rsidRPr="004C3E51">
        <w:rPr>
          <w:rFonts w:ascii="Times New Roman" w:hAnsi="Times New Roman" w:cs="Times New Roman"/>
          <w:sz w:val="26"/>
          <w:szCs w:val="28"/>
        </w:rPr>
        <w:t>ибирцево</w:t>
      </w:r>
      <w:proofErr w:type="spellEnd"/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C3E51" w:rsidRPr="004C3E51">
        <w:rPr>
          <w:rFonts w:ascii="Times New Roman" w:hAnsi="Times New Roman" w:cs="Times New Roman"/>
          <w:sz w:val="26"/>
          <w:szCs w:val="28"/>
        </w:rPr>
        <w:t>Кислиц</w:t>
      </w:r>
      <w:r w:rsidR="004C3E51">
        <w:rPr>
          <w:rFonts w:ascii="Times New Roman" w:hAnsi="Times New Roman" w:cs="Times New Roman"/>
          <w:sz w:val="26"/>
          <w:szCs w:val="28"/>
        </w:rPr>
        <w:t>ина</w:t>
      </w:r>
      <w:proofErr w:type="spellEnd"/>
      <w:r w:rsidR="004C3E51" w:rsidRPr="004C3E51">
        <w:rPr>
          <w:rFonts w:ascii="Times New Roman" w:hAnsi="Times New Roman" w:cs="Times New Roman"/>
          <w:sz w:val="26"/>
          <w:szCs w:val="28"/>
        </w:rPr>
        <w:t xml:space="preserve"> Р</w:t>
      </w:r>
      <w:r w:rsidR="00B62A69" w:rsidRPr="004C3E51">
        <w:rPr>
          <w:rFonts w:ascii="Times New Roman" w:hAnsi="Times New Roman" w:cs="Times New Roman"/>
          <w:sz w:val="26"/>
          <w:szCs w:val="28"/>
        </w:rPr>
        <w:t>.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Pr="004C3E51">
        <w:rPr>
          <w:rFonts w:ascii="Times New Roman" w:hAnsi="Times New Roman" w:cs="Times New Roman"/>
          <w:sz w:val="26"/>
          <w:szCs w:val="28"/>
        </w:rPr>
        <w:t>(учитель</w:t>
      </w:r>
      <w:r w:rsidR="004C3E51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C3E51">
        <w:rPr>
          <w:rFonts w:ascii="Times New Roman" w:hAnsi="Times New Roman" w:cs="Times New Roman"/>
          <w:sz w:val="26"/>
          <w:szCs w:val="28"/>
        </w:rPr>
        <w:t>Сёмина</w:t>
      </w:r>
      <w:proofErr w:type="spellEnd"/>
      <w:r w:rsidR="004C3E51">
        <w:rPr>
          <w:rFonts w:ascii="Times New Roman" w:hAnsi="Times New Roman" w:cs="Times New Roman"/>
          <w:sz w:val="26"/>
          <w:szCs w:val="28"/>
        </w:rPr>
        <w:t xml:space="preserve"> Т.Ю</w:t>
      </w:r>
      <w:r w:rsidRPr="00A71B5B">
        <w:rPr>
          <w:rFonts w:ascii="Times New Roman" w:hAnsi="Times New Roman" w:cs="Times New Roman"/>
          <w:sz w:val="26"/>
          <w:szCs w:val="28"/>
        </w:rPr>
        <w:t>.),</w:t>
      </w:r>
      <w:r w:rsidR="00CF0729" w:rsidRPr="00A71B5B">
        <w:rPr>
          <w:rFonts w:ascii="Times New Roman" w:hAnsi="Times New Roman" w:cs="Times New Roman"/>
          <w:sz w:val="26"/>
          <w:szCs w:val="28"/>
        </w:rPr>
        <w:t xml:space="preserve"> </w:t>
      </w:r>
      <w:r w:rsidRPr="002D581D">
        <w:rPr>
          <w:rFonts w:ascii="Times New Roman" w:hAnsi="Times New Roman" w:cs="Times New Roman"/>
          <w:b/>
          <w:sz w:val="26"/>
          <w:szCs w:val="28"/>
        </w:rPr>
        <w:t xml:space="preserve">по обществознанию </w:t>
      </w:r>
      <w:r w:rsidRPr="00A71B5B">
        <w:rPr>
          <w:rFonts w:ascii="Times New Roman" w:hAnsi="Times New Roman" w:cs="Times New Roman"/>
          <w:sz w:val="26"/>
          <w:szCs w:val="28"/>
        </w:rPr>
        <w:t>(</w:t>
      </w:r>
      <w:r w:rsidR="00A71B5B" w:rsidRPr="00A71B5B">
        <w:rPr>
          <w:rFonts w:ascii="Times New Roman" w:hAnsi="Times New Roman" w:cs="Times New Roman"/>
          <w:sz w:val="26"/>
          <w:szCs w:val="28"/>
        </w:rPr>
        <w:t>89</w:t>
      </w:r>
      <w:r w:rsidRPr="00A71B5B">
        <w:rPr>
          <w:rFonts w:ascii="Times New Roman" w:hAnsi="Times New Roman" w:cs="Times New Roman"/>
          <w:sz w:val="26"/>
          <w:szCs w:val="28"/>
        </w:rPr>
        <w:t xml:space="preserve"> баллов) ученица МБОУСОШ № </w:t>
      </w:r>
      <w:r w:rsidR="00A71B5B" w:rsidRPr="00A71B5B">
        <w:rPr>
          <w:rFonts w:ascii="Times New Roman" w:hAnsi="Times New Roman" w:cs="Times New Roman"/>
          <w:sz w:val="26"/>
          <w:szCs w:val="28"/>
        </w:rPr>
        <w:t xml:space="preserve">1 </w:t>
      </w:r>
      <w:proofErr w:type="spellStart"/>
      <w:r w:rsidR="00A37830" w:rsidRPr="00A71B5B">
        <w:rPr>
          <w:rFonts w:ascii="Times New Roman" w:hAnsi="Times New Roman" w:cs="Times New Roman"/>
          <w:sz w:val="26"/>
          <w:szCs w:val="28"/>
        </w:rPr>
        <w:t>с.Черниговка</w:t>
      </w:r>
      <w:proofErr w:type="spellEnd"/>
      <w:r w:rsidR="00A71B5B" w:rsidRPr="00A71B5B">
        <w:rPr>
          <w:rFonts w:ascii="Times New Roman" w:hAnsi="Times New Roman" w:cs="Times New Roman"/>
          <w:sz w:val="26"/>
          <w:szCs w:val="28"/>
        </w:rPr>
        <w:t xml:space="preserve"> Кузьменко Е.</w:t>
      </w:r>
      <w:r w:rsidR="00A71B5B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2E1952">
        <w:rPr>
          <w:rFonts w:ascii="Times New Roman" w:hAnsi="Times New Roman" w:cs="Times New Roman"/>
          <w:sz w:val="26"/>
          <w:szCs w:val="28"/>
        </w:rPr>
        <w:t>(учитель</w:t>
      </w:r>
      <w:r w:rsidR="00A71B5B" w:rsidRPr="002E195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2E1952" w:rsidRPr="002E1952">
        <w:rPr>
          <w:rFonts w:ascii="Times New Roman" w:hAnsi="Times New Roman" w:cs="Times New Roman"/>
          <w:sz w:val="26"/>
          <w:szCs w:val="28"/>
        </w:rPr>
        <w:t>Мажуга</w:t>
      </w:r>
      <w:proofErr w:type="spellEnd"/>
      <w:r w:rsidR="002E1952" w:rsidRPr="002E1952">
        <w:rPr>
          <w:rFonts w:ascii="Times New Roman" w:hAnsi="Times New Roman" w:cs="Times New Roman"/>
          <w:sz w:val="26"/>
          <w:szCs w:val="28"/>
        </w:rPr>
        <w:t xml:space="preserve"> И.В</w:t>
      </w:r>
      <w:r w:rsidR="00A37830" w:rsidRPr="002E1952">
        <w:rPr>
          <w:rFonts w:ascii="Times New Roman" w:hAnsi="Times New Roman" w:cs="Times New Roman"/>
          <w:sz w:val="26"/>
          <w:szCs w:val="28"/>
        </w:rPr>
        <w:t>.</w:t>
      </w:r>
      <w:r w:rsidRPr="002E1952">
        <w:rPr>
          <w:rFonts w:ascii="Times New Roman" w:hAnsi="Times New Roman" w:cs="Times New Roman"/>
          <w:sz w:val="26"/>
          <w:szCs w:val="28"/>
        </w:rPr>
        <w:t>),</w:t>
      </w:r>
      <w:r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2D581D">
        <w:rPr>
          <w:rFonts w:ascii="Times New Roman" w:hAnsi="Times New Roman" w:cs="Times New Roman"/>
          <w:b/>
          <w:sz w:val="26"/>
          <w:szCs w:val="28"/>
        </w:rPr>
        <w:t>по физике</w:t>
      </w:r>
      <w:r w:rsidRPr="00DA5833">
        <w:rPr>
          <w:rFonts w:ascii="Times New Roman" w:hAnsi="Times New Roman" w:cs="Times New Roman"/>
          <w:sz w:val="26"/>
          <w:szCs w:val="28"/>
        </w:rPr>
        <w:t xml:space="preserve"> (</w:t>
      </w:r>
      <w:r w:rsidR="00A71B5B" w:rsidRPr="00DA5833">
        <w:rPr>
          <w:rFonts w:ascii="Times New Roman" w:hAnsi="Times New Roman" w:cs="Times New Roman"/>
          <w:sz w:val="26"/>
          <w:szCs w:val="28"/>
        </w:rPr>
        <w:t>62</w:t>
      </w:r>
      <w:r w:rsidR="00A37830" w:rsidRPr="00DA5833">
        <w:rPr>
          <w:rFonts w:ascii="Times New Roman" w:hAnsi="Times New Roman" w:cs="Times New Roman"/>
          <w:sz w:val="26"/>
          <w:szCs w:val="28"/>
        </w:rPr>
        <w:t xml:space="preserve"> балл</w:t>
      </w:r>
      <w:r w:rsidR="00A71B5B" w:rsidRPr="00DA5833">
        <w:rPr>
          <w:rFonts w:ascii="Times New Roman" w:hAnsi="Times New Roman" w:cs="Times New Roman"/>
          <w:sz w:val="26"/>
          <w:szCs w:val="28"/>
        </w:rPr>
        <w:t>а</w:t>
      </w:r>
      <w:r w:rsidRPr="00DA5833">
        <w:rPr>
          <w:rFonts w:ascii="Times New Roman" w:hAnsi="Times New Roman" w:cs="Times New Roman"/>
          <w:sz w:val="26"/>
          <w:szCs w:val="28"/>
        </w:rPr>
        <w:t>) учени</w:t>
      </w:r>
      <w:r w:rsidR="00173C4A">
        <w:rPr>
          <w:rFonts w:ascii="Times New Roman" w:hAnsi="Times New Roman" w:cs="Times New Roman"/>
          <w:sz w:val="26"/>
          <w:szCs w:val="28"/>
        </w:rPr>
        <w:t>ца</w:t>
      </w:r>
      <w:r w:rsidRPr="00DA5833">
        <w:rPr>
          <w:rFonts w:ascii="Times New Roman" w:hAnsi="Times New Roman" w:cs="Times New Roman"/>
          <w:sz w:val="26"/>
          <w:szCs w:val="28"/>
        </w:rPr>
        <w:t xml:space="preserve"> МБОУСОШ № </w:t>
      </w:r>
      <w:r w:rsidR="00A71B5B" w:rsidRPr="00DA5833">
        <w:rPr>
          <w:rFonts w:ascii="Times New Roman" w:hAnsi="Times New Roman" w:cs="Times New Roman"/>
          <w:sz w:val="26"/>
          <w:szCs w:val="28"/>
        </w:rPr>
        <w:t xml:space="preserve">1 </w:t>
      </w:r>
      <w:proofErr w:type="spellStart"/>
      <w:r w:rsidR="00A71B5B" w:rsidRPr="00DA5833">
        <w:rPr>
          <w:rFonts w:ascii="Times New Roman" w:hAnsi="Times New Roman" w:cs="Times New Roman"/>
          <w:sz w:val="26"/>
          <w:szCs w:val="28"/>
        </w:rPr>
        <w:t>с.Черниговка</w:t>
      </w:r>
      <w:proofErr w:type="spellEnd"/>
      <w:r w:rsidR="00173C4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173C4A">
        <w:rPr>
          <w:rFonts w:ascii="Times New Roman" w:hAnsi="Times New Roman" w:cs="Times New Roman"/>
          <w:sz w:val="26"/>
          <w:szCs w:val="28"/>
        </w:rPr>
        <w:t>Чмых</w:t>
      </w:r>
      <w:proofErr w:type="spellEnd"/>
      <w:r w:rsidR="00173C4A">
        <w:rPr>
          <w:rFonts w:ascii="Times New Roman" w:hAnsi="Times New Roman" w:cs="Times New Roman"/>
          <w:sz w:val="26"/>
          <w:szCs w:val="28"/>
        </w:rPr>
        <w:t xml:space="preserve"> К.(учитель</w:t>
      </w:r>
      <w:r w:rsidR="002E1952">
        <w:rPr>
          <w:rFonts w:ascii="Times New Roman" w:hAnsi="Times New Roman" w:cs="Times New Roman"/>
          <w:sz w:val="26"/>
          <w:szCs w:val="28"/>
        </w:rPr>
        <w:t xml:space="preserve"> Калюжная О.В.)</w:t>
      </w:r>
      <w:r w:rsidR="00173C4A">
        <w:rPr>
          <w:rFonts w:ascii="Times New Roman" w:hAnsi="Times New Roman" w:cs="Times New Roman"/>
          <w:sz w:val="26"/>
          <w:szCs w:val="28"/>
        </w:rPr>
        <w:t xml:space="preserve">  </w:t>
      </w:r>
      <w:r w:rsidR="00DA5833" w:rsidRPr="00DA5833">
        <w:rPr>
          <w:rFonts w:ascii="Times New Roman" w:hAnsi="Times New Roman" w:cs="Times New Roman"/>
          <w:sz w:val="26"/>
          <w:szCs w:val="28"/>
        </w:rPr>
        <w:t xml:space="preserve">и </w:t>
      </w:r>
      <w:r w:rsidR="00173C4A">
        <w:rPr>
          <w:rFonts w:ascii="Times New Roman" w:hAnsi="Times New Roman" w:cs="Times New Roman"/>
          <w:sz w:val="26"/>
          <w:szCs w:val="28"/>
        </w:rPr>
        <w:t xml:space="preserve">ученик </w:t>
      </w:r>
      <w:r w:rsidR="00DA5833" w:rsidRPr="00DA5833">
        <w:rPr>
          <w:rFonts w:ascii="Times New Roman" w:hAnsi="Times New Roman" w:cs="Times New Roman"/>
          <w:sz w:val="26"/>
          <w:szCs w:val="28"/>
        </w:rPr>
        <w:t xml:space="preserve">МБОУСОШ № 5 </w:t>
      </w:r>
      <w:proofErr w:type="spellStart"/>
      <w:r w:rsidR="00DA5833" w:rsidRPr="00DA5833">
        <w:rPr>
          <w:rFonts w:ascii="Times New Roman" w:hAnsi="Times New Roman" w:cs="Times New Roman"/>
          <w:sz w:val="26"/>
          <w:szCs w:val="28"/>
        </w:rPr>
        <w:t>пгт.Сибирцево</w:t>
      </w:r>
      <w:proofErr w:type="spellEnd"/>
      <w:r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173C4A" w:rsidRPr="002D581D">
        <w:rPr>
          <w:rFonts w:ascii="Times New Roman" w:hAnsi="Times New Roman" w:cs="Times New Roman"/>
          <w:sz w:val="26"/>
          <w:szCs w:val="28"/>
        </w:rPr>
        <w:t xml:space="preserve">Власюк Н. </w:t>
      </w:r>
      <w:r w:rsidRPr="002D581D">
        <w:rPr>
          <w:rFonts w:ascii="Times New Roman" w:hAnsi="Times New Roman" w:cs="Times New Roman"/>
          <w:sz w:val="26"/>
          <w:szCs w:val="28"/>
        </w:rPr>
        <w:t>(учитель</w:t>
      </w:r>
      <w:r w:rsidR="003E0DCA" w:rsidRPr="002D581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2D581D" w:rsidRPr="002D581D">
        <w:rPr>
          <w:rFonts w:ascii="Times New Roman" w:hAnsi="Times New Roman" w:cs="Times New Roman"/>
          <w:sz w:val="26"/>
          <w:szCs w:val="28"/>
        </w:rPr>
        <w:t>Кишкарь</w:t>
      </w:r>
      <w:proofErr w:type="spellEnd"/>
      <w:r w:rsidR="002D581D" w:rsidRPr="002D581D">
        <w:rPr>
          <w:rFonts w:ascii="Times New Roman" w:hAnsi="Times New Roman" w:cs="Times New Roman"/>
          <w:sz w:val="26"/>
          <w:szCs w:val="28"/>
        </w:rPr>
        <w:t xml:space="preserve"> К.Н</w:t>
      </w:r>
      <w:r w:rsidR="007E3E9E" w:rsidRPr="002D581D">
        <w:rPr>
          <w:rFonts w:ascii="Times New Roman" w:hAnsi="Times New Roman" w:cs="Times New Roman"/>
          <w:sz w:val="26"/>
          <w:szCs w:val="28"/>
        </w:rPr>
        <w:t>.</w:t>
      </w:r>
      <w:r w:rsidRPr="002D581D">
        <w:rPr>
          <w:rFonts w:ascii="Times New Roman" w:hAnsi="Times New Roman" w:cs="Times New Roman"/>
          <w:sz w:val="26"/>
          <w:szCs w:val="28"/>
        </w:rPr>
        <w:t>),</w:t>
      </w:r>
      <w:r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 </w:t>
      </w:r>
      <w:r w:rsidR="00A37830" w:rsidRPr="002D581D">
        <w:rPr>
          <w:rFonts w:ascii="Times New Roman" w:hAnsi="Times New Roman" w:cs="Times New Roman"/>
          <w:b/>
          <w:sz w:val="26"/>
          <w:szCs w:val="28"/>
        </w:rPr>
        <w:t>по английскому языку</w:t>
      </w:r>
      <w:r w:rsidR="00A37830" w:rsidRPr="00A71B5B">
        <w:rPr>
          <w:rFonts w:ascii="Times New Roman" w:hAnsi="Times New Roman" w:cs="Times New Roman"/>
          <w:sz w:val="26"/>
          <w:szCs w:val="28"/>
        </w:rPr>
        <w:t xml:space="preserve"> (</w:t>
      </w:r>
      <w:r w:rsidR="00A71B5B">
        <w:rPr>
          <w:rFonts w:ascii="Times New Roman" w:hAnsi="Times New Roman" w:cs="Times New Roman"/>
          <w:sz w:val="26"/>
          <w:szCs w:val="28"/>
        </w:rPr>
        <w:t>77</w:t>
      </w:r>
      <w:r w:rsidR="00236B85" w:rsidRPr="00A71B5B">
        <w:rPr>
          <w:rFonts w:ascii="Times New Roman" w:hAnsi="Times New Roman" w:cs="Times New Roman"/>
          <w:sz w:val="26"/>
          <w:szCs w:val="28"/>
        </w:rPr>
        <w:t xml:space="preserve"> баллов</w:t>
      </w:r>
      <w:r w:rsidRPr="00A71B5B">
        <w:rPr>
          <w:rFonts w:ascii="Times New Roman" w:hAnsi="Times New Roman" w:cs="Times New Roman"/>
          <w:sz w:val="26"/>
          <w:szCs w:val="28"/>
        </w:rPr>
        <w:t xml:space="preserve">) ученица МБОУСОШ № </w:t>
      </w:r>
      <w:r w:rsidR="00A71B5B">
        <w:rPr>
          <w:rFonts w:ascii="Times New Roman" w:hAnsi="Times New Roman" w:cs="Times New Roman"/>
          <w:sz w:val="26"/>
          <w:szCs w:val="28"/>
        </w:rPr>
        <w:t xml:space="preserve">1 </w:t>
      </w:r>
      <w:proofErr w:type="spellStart"/>
      <w:r w:rsidR="00A37830" w:rsidRPr="00A71B5B">
        <w:rPr>
          <w:rFonts w:ascii="Times New Roman" w:hAnsi="Times New Roman" w:cs="Times New Roman"/>
          <w:sz w:val="26"/>
          <w:szCs w:val="28"/>
        </w:rPr>
        <w:t>с</w:t>
      </w:r>
      <w:proofErr w:type="gramStart"/>
      <w:r w:rsidR="00A37830" w:rsidRPr="00A71B5B">
        <w:rPr>
          <w:rFonts w:ascii="Times New Roman" w:hAnsi="Times New Roman" w:cs="Times New Roman"/>
          <w:sz w:val="26"/>
          <w:szCs w:val="28"/>
        </w:rPr>
        <w:t>.Ч</w:t>
      </w:r>
      <w:proofErr w:type="gramEnd"/>
      <w:r w:rsidR="00A37830" w:rsidRPr="00A71B5B">
        <w:rPr>
          <w:rFonts w:ascii="Times New Roman" w:hAnsi="Times New Roman" w:cs="Times New Roman"/>
          <w:sz w:val="26"/>
          <w:szCs w:val="28"/>
        </w:rPr>
        <w:t>ерниговка</w:t>
      </w:r>
      <w:proofErr w:type="spellEnd"/>
      <w:r w:rsidR="00236B85" w:rsidRPr="00A71B5B">
        <w:rPr>
          <w:rFonts w:ascii="Times New Roman" w:hAnsi="Times New Roman" w:cs="Times New Roman"/>
          <w:sz w:val="26"/>
          <w:szCs w:val="28"/>
        </w:rPr>
        <w:t xml:space="preserve"> </w:t>
      </w:r>
      <w:r w:rsidR="00A71B5B">
        <w:rPr>
          <w:rFonts w:ascii="Times New Roman" w:hAnsi="Times New Roman" w:cs="Times New Roman"/>
          <w:sz w:val="26"/>
          <w:szCs w:val="28"/>
        </w:rPr>
        <w:t>Юдина А</w:t>
      </w:r>
      <w:r w:rsidR="00236B85" w:rsidRPr="00A71B5B">
        <w:rPr>
          <w:rFonts w:ascii="Times New Roman" w:hAnsi="Times New Roman" w:cs="Times New Roman"/>
          <w:sz w:val="26"/>
          <w:szCs w:val="28"/>
        </w:rPr>
        <w:t>.</w:t>
      </w:r>
      <w:r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2E1952">
        <w:rPr>
          <w:rFonts w:ascii="Times New Roman" w:hAnsi="Times New Roman" w:cs="Times New Roman"/>
          <w:sz w:val="26"/>
          <w:szCs w:val="28"/>
        </w:rPr>
        <w:t xml:space="preserve">(учитель </w:t>
      </w:r>
      <w:r w:rsidR="002E1952" w:rsidRPr="002E1952">
        <w:rPr>
          <w:rFonts w:ascii="Times New Roman" w:hAnsi="Times New Roman" w:cs="Times New Roman"/>
          <w:sz w:val="26"/>
          <w:szCs w:val="28"/>
        </w:rPr>
        <w:t>Бережная М.И</w:t>
      </w:r>
      <w:r w:rsidR="00FD17F0" w:rsidRPr="002E1952">
        <w:rPr>
          <w:rFonts w:ascii="Times New Roman" w:hAnsi="Times New Roman" w:cs="Times New Roman"/>
          <w:sz w:val="26"/>
          <w:szCs w:val="28"/>
        </w:rPr>
        <w:t>.</w:t>
      </w:r>
      <w:r w:rsidRPr="002E1952">
        <w:rPr>
          <w:rFonts w:ascii="Times New Roman" w:hAnsi="Times New Roman" w:cs="Times New Roman"/>
          <w:sz w:val="26"/>
          <w:szCs w:val="28"/>
        </w:rPr>
        <w:t>);</w:t>
      </w:r>
      <w:r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2D581D">
        <w:rPr>
          <w:rFonts w:ascii="Times New Roman" w:hAnsi="Times New Roman" w:cs="Times New Roman"/>
          <w:b/>
          <w:sz w:val="26"/>
          <w:szCs w:val="28"/>
        </w:rPr>
        <w:t>по химии</w:t>
      </w:r>
      <w:r w:rsidRPr="007B0E6D">
        <w:rPr>
          <w:rFonts w:ascii="Times New Roman" w:hAnsi="Times New Roman" w:cs="Times New Roman"/>
          <w:sz w:val="26"/>
          <w:szCs w:val="28"/>
        </w:rPr>
        <w:t xml:space="preserve"> (</w:t>
      </w:r>
      <w:r w:rsidR="00FA712B" w:rsidRPr="007B0E6D">
        <w:rPr>
          <w:rFonts w:ascii="Times New Roman" w:hAnsi="Times New Roman" w:cs="Times New Roman"/>
          <w:sz w:val="26"/>
          <w:szCs w:val="28"/>
        </w:rPr>
        <w:t>7</w:t>
      </w:r>
      <w:r w:rsidR="007B0E6D" w:rsidRPr="007B0E6D">
        <w:rPr>
          <w:rFonts w:ascii="Times New Roman" w:hAnsi="Times New Roman" w:cs="Times New Roman"/>
          <w:sz w:val="26"/>
          <w:szCs w:val="28"/>
        </w:rPr>
        <w:t>8</w:t>
      </w:r>
      <w:r w:rsidRPr="007B0E6D">
        <w:rPr>
          <w:rFonts w:ascii="Times New Roman" w:hAnsi="Times New Roman" w:cs="Times New Roman"/>
          <w:sz w:val="26"/>
          <w:szCs w:val="28"/>
        </w:rPr>
        <w:t xml:space="preserve"> балл</w:t>
      </w:r>
      <w:r w:rsidR="007B0E6D" w:rsidRPr="007B0E6D">
        <w:rPr>
          <w:rFonts w:ascii="Times New Roman" w:hAnsi="Times New Roman" w:cs="Times New Roman"/>
          <w:sz w:val="26"/>
          <w:szCs w:val="28"/>
        </w:rPr>
        <w:t>ов</w:t>
      </w:r>
      <w:r w:rsidRPr="007B0E6D">
        <w:rPr>
          <w:rFonts w:ascii="Times New Roman" w:hAnsi="Times New Roman" w:cs="Times New Roman"/>
          <w:sz w:val="26"/>
          <w:szCs w:val="28"/>
        </w:rPr>
        <w:t>) учени</w:t>
      </w:r>
      <w:r w:rsidR="007B0E6D" w:rsidRPr="007B0E6D">
        <w:rPr>
          <w:rFonts w:ascii="Times New Roman" w:hAnsi="Times New Roman" w:cs="Times New Roman"/>
          <w:sz w:val="26"/>
          <w:szCs w:val="28"/>
        </w:rPr>
        <w:t>ца</w:t>
      </w:r>
      <w:r w:rsidRPr="007B0E6D">
        <w:rPr>
          <w:rFonts w:ascii="Times New Roman" w:hAnsi="Times New Roman" w:cs="Times New Roman"/>
          <w:sz w:val="26"/>
          <w:szCs w:val="28"/>
        </w:rPr>
        <w:t xml:space="preserve"> МБОУСОШ № </w:t>
      </w:r>
      <w:r w:rsidR="006D42D2">
        <w:rPr>
          <w:rFonts w:ascii="Times New Roman" w:hAnsi="Times New Roman" w:cs="Times New Roman"/>
          <w:sz w:val="26"/>
          <w:szCs w:val="28"/>
        </w:rPr>
        <w:t>5пгт.Сибирцево</w:t>
      </w:r>
      <w:r w:rsidRPr="007B0E6D">
        <w:rPr>
          <w:rFonts w:ascii="Times New Roman" w:hAnsi="Times New Roman" w:cs="Times New Roman"/>
          <w:sz w:val="26"/>
          <w:szCs w:val="28"/>
        </w:rPr>
        <w:t xml:space="preserve"> </w:t>
      </w:r>
      <w:r w:rsidR="007B0E6D" w:rsidRPr="007B0E6D">
        <w:rPr>
          <w:rFonts w:ascii="Times New Roman" w:hAnsi="Times New Roman" w:cs="Times New Roman"/>
          <w:sz w:val="26"/>
          <w:szCs w:val="28"/>
        </w:rPr>
        <w:t>Пономаренко А</w:t>
      </w:r>
      <w:r w:rsidR="00303745" w:rsidRPr="007B0E6D">
        <w:rPr>
          <w:rFonts w:ascii="Times New Roman" w:hAnsi="Times New Roman" w:cs="Times New Roman"/>
          <w:sz w:val="26"/>
          <w:szCs w:val="28"/>
        </w:rPr>
        <w:t>.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="00A37830" w:rsidRPr="007B0E6D">
        <w:rPr>
          <w:rFonts w:ascii="Times New Roman" w:hAnsi="Times New Roman" w:cs="Times New Roman"/>
          <w:sz w:val="26"/>
          <w:szCs w:val="28"/>
        </w:rPr>
        <w:t>(учитель</w:t>
      </w:r>
      <w:r w:rsidR="003E0DC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7B0E6D" w:rsidRPr="007B0E6D">
        <w:rPr>
          <w:rFonts w:ascii="Times New Roman" w:hAnsi="Times New Roman" w:cs="Times New Roman"/>
          <w:sz w:val="26"/>
          <w:szCs w:val="28"/>
        </w:rPr>
        <w:t>Бредюк</w:t>
      </w:r>
      <w:proofErr w:type="spellEnd"/>
      <w:r w:rsidR="00021973" w:rsidRPr="007B0E6D">
        <w:rPr>
          <w:rFonts w:ascii="Times New Roman" w:hAnsi="Times New Roman" w:cs="Times New Roman"/>
          <w:sz w:val="26"/>
          <w:szCs w:val="28"/>
        </w:rPr>
        <w:t xml:space="preserve"> Л.В.</w:t>
      </w:r>
      <w:r w:rsidR="00A37830" w:rsidRPr="007B0E6D">
        <w:rPr>
          <w:rFonts w:ascii="Times New Roman" w:hAnsi="Times New Roman" w:cs="Times New Roman"/>
          <w:sz w:val="26"/>
          <w:szCs w:val="28"/>
        </w:rPr>
        <w:t>),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Pr="002D581D">
        <w:rPr>
          <w:rFonts w:ascii="Times New Roman" w:hAnsi="Times New Roman" w:cs="Times New Roman"/>
          <w:b/>
          <w:sz w:val="26"/>
          <w:szCs w:val="28"/>
        </w:rPr>
        <w:t>по литературе</w:t>
      </w:r>
      <w:r w:rsidRPr="00C469C5">
        <w:rPr>
          <w:rFonts w:ascii="Times New Roman" w:hAnsi="Times New Roman" w:cs="Times New Roman"/>
          <w:sz w:val="26"/>
          <w:szCs w:val="28"/>
        </w:rPr>
        <w:t xml:space="preserve"> (</w:t>
      </w:r>
      <w:r w:rsidR="004A37B9" w:rsidRPr="00C469C5">
        <w:rPr>
          <w:rFonts w:ascii="Times New Roman" w:hAnsi="Times New Roman" w:cs="Times New Roman"/>
          <w:sz w:val="26"/>
          <w:szCs w:val="28"/>
        </w:rPr>
        <w:t>6</w:t>
      </w:r>
      <w:r w:rsidR="00C469C5" w:rsidRPr="00C469C5">
        <w:rPr>
          <w:rFonts w:ascii="Times New Roman" w:hAnsi="Times New Roman" w:cs="Times New Roman"/>
          <w:sz w:val="26"/>
          <w:szCs w:val="28"/>
        </w:rPr>
        <w:t>5</w:t>
      </w:r>
      <w:r w:rsidR="00A37830" w:rsidRPr="00C469C5">
        <w:rPr>
          <w:rFonts w:ascii="Times New Roman" w:hAnsi="Times New Roman" w:cs="Times New Roman"/>
          <w:sz w:val="26"/>
          <w:szCs w:val="28"/>
        </w:rPr>
        <w:t xml:space="preserve"> балл</w:t>
      </w:r>
      <w:r w:rsidR="004A37B9" w:rsidRPr="00C469C5">
        <w:rPr>
          <w:rFonts w:ascii="Times New Roman" w:hAnsi="Times New Roman" w:cs="Times New Roman"/>
          <w:sz w:val="26"/>
          <w:szCs w:val="28"/>
        </w:rPr>
        <w:t>ов</w:t>
      </w:r>
      <w:r w:rsidR="00A37830" w:rsidRPr="00C469C5">
        <w:rPr>
          <w:rFonts w:ascii="Times New Roman" w:hAnsi="Times New Roman" w:cs="Times New Roman"/>
          <w:sz w:val="26"/>
          <w:szCs w:val="28"/>
        </w:rPr>
        <w:t xml:space="preserve">) </w:t>
      </w:r>
      <w:r w:rsidR="004A37B9" w:rsidRPr="00C469C5">
        <w:rPr>
          <w:rFonts w:ascii="Times New Roman" w:hAnsi="Times New Roman" w:cs="Times New Roman"/>
          <w:sz w:val="26"/>
          <w:szCs w:val="28"/>
        </w:rPr>
        <w:t xml:space="preserve">ученица МБОУСОШ № </w:t>
      </w:r>
      <w:r w:rsidR="00C469C5" w:rsidRPr="00C469C5">
        <w:rPr>
          <w:rFonts w:ascii="Times New Roman" w:hAnsi="Times New Roman" w:cs="Times New Roman"/>
          <w:sz w:val="26"/>
          <w:szCs w:val="28"/>
        </w:rPr>
        <w:t>5пгт.Сибирцево</w:t>
      </w:r>
      <w:r w:rsidR="006D42D2">
        <w:rPr>
          <w:rFonts w:ascii="Times New Roman" w:hAnsi="Times New Roman" w:cs="Times New Roman"/>
          <w:sz w:val="26"/>
          <w:szCs w:val="28"/>
        </w:rPr>
        <w:t xml:space="preserve"> </w:t>
      </w:r>
      <w:r w:rsidR="00C469C5" w:rsidRPr="00C469C5">
        <w:rPr>
          <w:rFonts w:ascii="Times New Roman" w:hAnsi="Times New Roman" w:cs="Times New Roman"/>
          <w:sz w:val="26"/>
          <w:szCs w:val="28"/>
        </w:rPr>
        <w:t>Савчук П</w:t>
      </w:r>
      <w:r w:rsidR="004A37B9" w:rsidRPr="00C469C5">
        <w:rPr>
          <w:rFonts w:ascii="Times New Roman" w:hAnsi="Times New Roman" w:cs="Times New Roman"/>
          <w:sz w:val="26"/>
          <w:szCs w:val="28"/>
        </w:rPr>
        <w:t xml:space="preserve">.(учитель </w:t>
      </w:r>
      <w:r w:rsidR="00C469C5" w:rsidRPr="00C469C5">
        <w:rPr>
          <w:rFonts w:ascii="Times New Roman" w:hAnsi="Times New Roman" w:cs="Times New Roman"/>
          <w:sz w:val="26"/>
          <w:szCs w:val="28"/>
        </w:rPr>
        <w:t>Кутузова Е.Л</w:t>
      </w:r>
      <w:r w:rsidR="00C908D6" w:rsidRPr="00C469C5">
        <w:rPr>
          <w:rFonts w:ascii="Times New Roman" w:hAnsi="Times New Roman" w:cs="Times New Roman"/>
          <w:sz w:val="26"/>
          <w:szCs w:val="28"/>
        </w:rPr>
        <w:t>.)</w:t>
      </w:r>
      <w:r w:rsidRPr="00C469C5">
        <w:rPr>
          <w:rFonts w:ascii="Times New Roman" w:hAnsi="Times New Roman" w:cs="Times New Roman"/>
          <w:sz w:val="26"/>
          <w:szCs w:val="28"/>
        </w:rPr>
        <w:t>;</w:t>
      </w:r>
      <w:r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2D581D">
        <w:rPr>
          <w:rFonts w:ascii="Times New Roman" w:hAnsi="Times New Roman" w:cs="Times New Roman"/>
          <w:b/>
          <w:sz w:val="26"/>
          <w:szCs w:val="28"/>
        </w:rPr>
        <w:t>по информатике и ИКТ</w:t>
      </w:r>
      <w:r w:rsidRPr="002E1952">
        <w:rPr>
          <w:rFonts w:ascii="Times New Roman" w:hAnsi="Times New Roman" w:cs="Times New Roman"/>
          <w:sz w:val="26"/>
          <w:szCs w:val="28"/>
        </w:rPr>
        <w:t xml:space="preserve"> (</w:t>
      </w:r>
      <w:r w:rsidR="00AB3F21" w:rsidRPr="002E1952">
        <w:rPr>
          <w:rFonts w:ascii="Times New Roman" w:hAnsi="Times New Roman" w:cs="Times New Roman"/>
          <w:sz w:val="26"/>
          <w:szCs w:val="28"/>
        </w:rPr>
        <w:t>8</w:t>
      </w:r>
      <w:r w:rsidR="002E1952" w:rsidRPr="002E1952">
        <w:rPr>
          <w:rFonts w:ascii="Times New Roman" w:hAnsi="Times New Roman" w:cs="Times New Roman"/>
          <w:sz w:val="26"/>
          <w:szCs w:val="28"/>
        </w:rPr>
        <w:t>4</w:t>
      </w:r>
      <w:r w:rsidR="007C7F0D" w:rsidRPr="002E1952">
        <w:rPr>
          <w:rFonts w:ascii="Times New Roman" w:hAnsi="Times New Roman" w:cs="Times New Roman"/>
          <w:sz w:val="26"/>
          <w:szCs w:val="28"/>
        </w:rPr>
        <w:t xml:space="preserve"> балл</w:t>
      </w:r>
      <w:r w:rsidR="002E1952" w:rsidRPr="002E1952">
        <w:rPr>
          <w:rFonts w:ascii="Times New Roman" w:hAnsi="Times New Roman" w:cs="Times New Roman"/>
          <w:sz w:val="26"/>
          <w:szCs w:val="28"/>
        </w:rPr>
        <w:t>а</w:t>
      </w:r>
      <w:r w:rsidRPr="002E1952">
        <w:rPr>
          <w:rFonts w:ascii="Times New Roman" w:hAnsi="Times New Roman" w:cs="Times New Roman"/>
          <w:sz w:val="26"/>
          <w:szCs w:val="28"/>
        </w:rPr>
        <w:t xml:space="preserve">) ученик МБОУСОШ № </w:t>
      </w:r>
      <w:r w:rsidR="002E1952" w:rsidRPr="002E1952">
        <w:rPr>
          <w:rFonts w:ascii="Times New Roman" w:hAnsi="Times New Roman" w:cs="Times New Roman"/>
          <w:sz w:val="26"/>
          <w:szCs w:val="28"/>
        </w:rPr>
        <w:t xml:space="preserve">1 </w:t>
      </w:r>
      <w:proofErr w:type="spellStart"/>
      <w:r w:rsidR="002E1952" w:rsidRPr="002E1952">
        <w:rPr>
          <w:rFonts w:ascii="Times New Roman" w:hAnsi="Times New Roman" w:cs="Times New Roman"/>
          <w:sz w:val="26"/>
          <w:szCs w:val="28"/>
        </w:rPr>
        <w:t>с.Черниговка</w:t>
      </w:r>
      <w:proofErr w:type="spellEnd"/>
      <w:r w:rsidR="00A71B5B" w:rsidRPr="002E1952">
        <w:rPr>
          <w:rFonts w:ascii="Times New Roman" w:hAnsi="Times New Roman" w:cs="Times New Roman"/>
          <w:sz w:val="26"/>
          <w:szCs w:val="28"/>
        </w:rPr>
        <w:t xml:space="preserve"> </w:t>
      </w:r>
      <w:r w:rsidR="002E1952" w:rsidRPr="002E1952">
        <w:rPr>
          <w:rFonts w:ascii="Times New Roman" w:hAnsi="Times New Roman" w:cs="Times New Roman"/>
          <w:sz w:val="26"/>
          <w:szCs w:val="28"/>
        </w:rPr>
        <w:t>Идрисов К</w:t>
      </w:r>
      <w:r w:rsidR="007C7F0D" w:rsidRPr="002E1952">
        <w:rPr>
          <w:rFonts w:ascii="Times New Roman" w:hAnsi="Times New Roman" w:cs="Times New Roman"/>
          <w:sz w:val="26"/>
          <w:szCs w:val="28"/>
        </w:rPr>
        <w:t>.</w:t>
      </w:r>
      <w:r w:rsidR="002E1952" w:rsidRPr="002E1952">
        <w:rPr>
          <w:rFonts w:ascii="Times New Roman" w:hAnsi="Times New Roman" w:cs="Times New Roman"/>
          <w:sz w:val="26"/>
          <w:szCs w:val="28"/>
        </w:rPr>
        <w:t xml:space="preserve"> </w:t>
      </w:r>
      <w:r w:rsidRPr="002E1952">
        <w:rPr>
          <w:rFonts w:ascii="Times New Roman" w:hAnsi="Times New Roman" w:cs="Times New Roman"/>
          <w:sz w:val="26"/>
          <w:szCs w:val="28"/>
        </w:rPr>
        <w:t xml:space="preserve">(учитель </w:t>
      </w:r>
      <w:r w:rsidR="002E1952" w:rsidRPr="002E1952">
        <w:rPr>
          <w:rFonts w:ascii="Times New Roman" w:hAnsi="Times New Roman" w:cs="Times New Roman"/>
          <w:sz w:val="26"/>
          <w:szCs w:val="28"/>
        </w:rPr>
        <w:t>Ощепкова О.В</w:t>
      </w:r>
      <w:r w:rsidRPr="002E1952">
        <w:rPr>
          <w:rFonts w:ascii="Times New Roman" w:hAnsi="Times New Roman" w:cs="Times New Roman"/>
          <w:sz w:val="26"/>
          <w:szCs w:val="28"/>
        </w:rPr>
        <w:t>.);</w:t>
      </w:r>
      <w:r w:rsidR="00A71B5B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7C7F0D" w:rsidRPr="002D581D">
        <w:rPr>
          <w:rFonts w:ascii="Times New Roman" w:hAnsi="Times New Roman" w:cs="Times New Roman"/>
          <w:b/>
          <w:sz w:val="26"/>
          <w:szCs w:val="28"/>
        </w:rPr>
        <w:t>по биологии</w:t>
      </w:r>
      <w:r w:rsidR="00A71B5B" w:rsidRPr="002E1952">
        <w:rPr>
          <w:rFonts w:ascii="Times New Roman" w:hAnsi="Times New Roman" w:cs="Times New Roman"/>
          <w:sz w:val="26"/>
          <w:szCs w:val="28"/>
        </w:rPr>
        <w:t xml:space="preserve"> </w:t>
      </w:r>
      <w:r w:rsidR="007C7F0D" w:rsidRPr="002E1952">
        <w:rPr>
          <w:rFonts w:ascii="Times New Roman" w:hAnsi="Times New Roman" w:cs="Times New Roman"/>
          <w:sz w:val="26"/>
          <w:szCs w:val="28"/>
        </w:rPr>
        <w:t>(</w:t>
      </w:r>
      <w:r w:rsidR="002E1952" w:rsidRPr="002E1952">
        <w:rPr>
          <w:rFonts w:ascii="Times New Roman" w:hAnsi="Times New Roman" w:cs="Times New Roman"/>
          <w:sz w:val="26"/>
          <w:szCs w:val="28"/>
        </w:rPr>
        <w:t>84</w:t>
      </w:r>
      <w:r w:rsidR="00E75B7D" w:rsidRPr="002E1952">
        <w:rPr>
          <w:rFonts w:ascii="Times New Roman" w:hAnsi="Times New Roman" w:cs="Times New Roman"/>
          <w:sz w:val="26"/>
          <w:szCs w:val="28"/>
        </w:rPr>
        <w:t xml:space="preserve"> балл</w:t>
      </w:r>
      <w:r w:rsidR="002E1952" w:rsidRPr="002E1952">
        <w:rPr>
          <w:rFonts w:ascii="Times New Roman" w:hAnsi="Times New Roman" w:cs="Times New Roman"/>
          <w:sz w:val="26"/>
          <w:szCs w:val="28"/>
        </w:rPr>
        <w:t>а</w:t>
      </w:r>
      <w:r w:rsidRPr="002E1952">
        <w:rPr>
          <w:rFonts w:ascii="Times New Roman" w:hAnsi="Times New Roman" w:cs="Times New Roman"/>
          <w:sz w:val="26"/>
          <w:szCs w:val="28"/>
        </w:rPr>
        <w:t xml:space="preserve">) ученица МБОУСОШ № </w:t>
      </w:r>
      <w:r w:rsidR="00E75B7D" w:rsidRPr="002E1952">
        <w:rPr>
          <w:rFonts w:ascii="Times New Roman" w:hAnsi="Times New Roman" w:cs="Times New Roman"/>
          <w:sz w:val="26"/>
          <w:szCs w:val="28"/>
        </w:rPr>
        <w:t>1</w:t>
      </w:r>
      <w:r w:rsidR="002E1952" w:rsidRPr="002E195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E1952">
        <w:rPr>
          <w:rFonts w:ascii="Times New Roman" w:hAnsi="Times New Roman" w:cs="Times New Roman"/>
          <w:sz w:val="26"/>
          <w:szCs w:val="28"/>
        </w:rPr>
        <w:t>с</w:t>
      </w:r>
      <w:proofErr w:type="gramStart"/>
      <w:r w:rsidRPr="002E1952">
        <w:rPr>
          <w:rFonts w:ascii="Times New Roman" w:hAnsi="Times New Roman" w:cs="Times New Roman"/>
          <w:sz w:val="26"/>
          <w:szCs w:val="28"/>
        </w:rPr>
        <w:t>.Ч</w:t>
      </w:r>
      <w:proofErr w:type="gramEnd"/>
      <w:r w:rsidRPr="002E1952">
        <w:rPr>
          <w:rFonts w:ascii="Times New Roman" w:hAnsi="Times New Roman" w:cs="Times New Roman"/>
          <w:sz w:val="26"/>
          <w:szCs w:val="28"/>
        </w:rPr>
        <w:t>ерниговка</w:t>
      </w:r>
      <w:proofErr w:type="spellEnd"/>
      <w:r w:rsidR="00B62A69" w:rsidRPr="002E1952">
        <w:rPr>
          <w:rFonts w:ascii="Times New Roman" w:hAnsi="Times New Roman" w:cs="Times New Roman"/>
          <w:sz w:val="26"/>
          <w:szCs w:val="28"/>
        </w:rPr>
        <w:t xml:space="preserve"> </w:t>
      </w:r>
      <w:r w:rsidR="002E1952" w:rsidRPr="002E1952">
        <w:rPr>
          <w:rFonts w:ascii="Times New Roman" w:hAnsi="Times New Roman" w:cs="Times New Roman"/>
          <w:sz w:val="26"/>
          <w:szCs w:val="28"/>
        </w:rPr>
        <w:t>Юдина А</w:t>
      </w:r>
      <w:r w:rsidR="00E75B7D" w:rsidRPr="002E1952">
        <w:rPr>
          <w:rFonts w:ascii="Times New Roman" w:hAnsi="Times New Roman" w:cs="Times New Roman"/>
          <w:sz w:val="26"/>
          <w:szCs w:val="28"/>
        </w:rPr>
        <w:t>.</w:t>
      </w:r>
      <w:r w:rsidR="002E1952" w:rsidRPr="002E1952">
        <w:rPr>
          <w:rFonts w:ascii="Times New Roman" w:hAnsi="Times New Roman" w:cs="Times New Roman"/>
          <w:sz w:val="26"/>
          <w:szCs w:val="28"/>
        </w:rPr>
        <w:t xml:space="preserve"> </w:t>
      </w:r>
      <w:r w:rsidRPr="002E1952">
        <w:rPr>
          <w:rFonts w:ascii="Times New Roman" w:hAnsi="Times New Roman" w:cs="Times New Roman"/>
          <w:sz w:val="26"/>
          <w:szCs w:val="28"/>
        </w:rPr>
        <w:t xml:space="preserve">(учитель </w:t>
      </w:r>
      <w:r w:rsidR="000543BC" w:rsidRPr="002E1952">
        <w:rPr>
          <w:rFonts w:ascii="Times New Roman" w:hAnsi="Times New Roman" w:cs="Times New Roman"/>
          <w:sz w:val="26"/>
          <w:szCs w:val="28"/>
        </w:rPr>
        <w:t>Горбунова О.Б</w:t>
      </w:r>
      <w:r w:rsidR="00FD17F0" w:rsidRPr="002E1952">
        <w:rPr>
          <w:rFonts w:ascii="Times New Roman" w:hAnsi="Times New Roman" w:cs="Times New Roman"/>
          <w:sz w:val="26"/>
          <w:szCs w:val="28"/>
        </w:rPr>
        <w:t>.</w:t>
      </w:r>
      <w:r w:rsidRPr="002E1952">
        <w:rPr>
          <w:rFonts w:ascii="Times New Roman" w:hAnsi="Times New Roman" w:cs="Times New Roman"/>
          <w:sz w:val="26"/>
          <w:szCs w:val="28"/>
        </w:rPr>
        <w:t>);</w:t>
      </w:r>
      <w:r w:rsidR="002E1952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F40B6D" w:rsidRPr="002D581D">
        <w:rPr>
          <w:rFonts w:ascii="Times New Roman" w:hAnsi="Times New Roman" w:cs="Times New Roman"/>
          <w:b/>
          <w:sz w:val="26"/>
          <w:szCs w:val="28"/>
        </w:rPr>
        <w:t>по географии</w:t>
      </w:r>
      <w:r w:rsidR="00F40B6D" w:rsidRPr="00C469C5">
        <w:rPr>
          <w:rFonts w:ascii="Times New Roman" w:hAnsi="Times New Roman" w:cs="Times New Roman"/>
          <w:sz w:val="26"/>
          <w:szCs w:val="28"/>
        </w:rPr>
        <w:t xml:space="preserve"> (</w:t>
      </w:r>
      <w:r w:rsidR="00C469C5" w:rsidRPr="00C469C5">
        <w:rPr>
          <w:rFonts w:ascii="Times New Roman" w:hAnsi="Times New Roman" w:cs="Times New Roman"/>
          <w:sz w:val="26"/>
          <w:szCs w:val="28"/>
        </w:rPr>
        <w:t>58</w:t>
      </w:r>
      <w:r w:rsidR="00303745" w:rsidRPr="00C469C5">
        <w:rPr>
          <w:rFonts w:ascii="Times New Roman" w:hAnsi="Times New Roman" w:cs="Times New Roman"/>
          <w:sz w:val="26"/>
          <w:szCs w:val="28"/>
        </w:rPr>
        <w:t xml:space="preserve"> балл</w:t>
      </w:r>
      <w:r w:rsidR="00C469C5" w:rsidRPr="00C469C5">
        <w:rPr>
          <w:rFonts w:ascii="Times New Roman" w:hAnsi="Times New Roman" w:cs="Times New Roman"/>
          <w:sz w:val="26"/>
          <w:szCs w:val="28"/>
        </w:rPr>
        <w:t>ов</w:t>
      </w:r>
      <w:r w:rsidRPr="00C469C5">
        <w:rPr>
          <w:rFonts w:ascii="Times New Roman" w:hAnsi="Times New Roman" w:cs="Times New Roman"/>
          <w:sz w:val="26"/>
          <w:szCs w:val="28"/>
        </w:rPr>
        <w:t xml:space="preserve">) </w:t>
      </w:r>
      <w:r w:rsidRPr="00C469C5">
        <w:rPr>
          <w:rFonts w:ascii="Times New Roman" w:hAnsi="Times New Roman" w:cs="Times New Roman"/>
          <w:sz w:val="26"/>
          <w:szCs w:val="28"/>
        </w:rPr>
        <w:lastRenderedPageBreak/>
        <w:t>учени</w:t>
      </w:r>
      <w:r w:rsidR="00303745" w:rsidRPr="00C469C5">
        <w:rPr>
          <w:rFonts w:ascii="Times New Roman" w:hAnsi="Times New Roman" w:cs="Times New Roman"/>
          <w:sz w:val="26"/>
          <w:szCs w:val="28"/>
        </w:rPr>
        <w:t xml:space="preserve">ца </w:t>
      </w:r>
      <w:r w:rsidRPr="00C469C5">
        <w:rPr>
          <w:rFonts w:ascii="Times New Roman" w:hAnsi="Times New Roman" w:cs="Times New Roman"/>
          <w:sz w:val="26"/>
          <w:szCs w:val="28"/>
        </w:rPr>
        <w:t xml:space="preserve">МБОУСОШ № </w:t>
      </w:r>
      <w:r w:rsidR="00F40B6D" w:rsidRPr="00C469C5">
        <w:rPr>
          <w:rFonts w:ascii="Times New Roman" w:hAnsi="Times New Roman" w:cs="Times New Roman"/>
          <w:sz w:val="26"/>
          <w:szCs w:val="28"/>
        </w:rPr>
        <w:t>1</w:t>
      </w:r>
      <w:r w:rsidR="00173C4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469C5">
        <w:rPr>
          <w:rFonts w:ascii="Times New Roman" w:hAnsi="Times New Roman" w:cs="Times New Roman"/>
          <w:sz w:val="26"/>
          <w:szCs w:val="28"/>
        </w:rPr>
        <w:t>с.</w:t>
      </w:r>
      <w:r w:rsidR="00303745" w:rsidRPr="00C469C5">
        <w:rPr>
          <w:rFonts w:ascii="Times New Roman" w:hAnsi="Times New Roman" w:cs="Times New Roman"/>
          <w:sz w:val="26"/>
          <w:szCs w:val="28"/>
        </w:rPr>
        <w:t>Черниговка</w:t>
      </w:r>
      <w:proofErr w:type="spellEnd"/>
      <w:r w:rsidR="00303745" w:rsidRPr="00C469C5">
        <w:rPr>
          <w:rFonts w:ascii="Times New Roman" w:hAnsi="Times New Roman" w:cs="Times New Roman"/>
          <w:sz w:val="26"/>
          <w:szCs w:val="28"/>
        </w:rPr>
        <w:t xml:space="preserve"> </w:t>
      </w:r>
      <w:r w:rsidR="00C469C5" w:rsidRPr="00C469C5">
        <w:rPr>
          <w:rFonts w:ascii="Times New Roman" w:hAnsi="Times New Roman" w:cs="Times New Roman"/>
          <w:sz w:val="26"/>
          <w:szCs w:val="28"/>
        </w:rPr>
        <w:t>Радченко Д</w:t>
      </w:r>
      <w:r w:rsidRPr="00C469C5">
        <w:rPr>
          <w:rFonts w:ascii="Times New Roman" w:hAnsi="Times New Roman" w:cs="Times New Roman"/>
          <w:sz w:val="26"/>
          <w:szCs w:val="28"/>
        </w:rPr>
        <w:t xml:space="preserve">. (учитель </w:t>
      </w:r>
      <w:r w:rsidR="00075584" w:rsidRPr="00C469C5">
        <w:rPr>
          <w:rFonts w:ascii="Times New Roman" w:hAnsi="Times New Roman" w:cs="Times New Roman"/>
          <w:sz w:val="26"/>
          <w:szCs w:val="28"/>
        </w:rPr>
        <w:t>Киршов П.М.</w:t>
      </w:r>
      <w:r w:rsidR="00C57E1E" w:rsidRPr="00C469C5">
        <w:rPr>
          <w:rFonts w:ascii="Times New Roman" w:hAnsi="Times New Roman" w:cs="Times New Roman"/>
          <w:sz w:val="26"/>
          <w:szCs w:val="28"/>
        </w:rPr>
        <w:t>).</w:t>
      </w:r>
    </w:p>
    <w:p w14:paraId="79BCB607" w14:textId="77777777" w:rsidR="00E20B31" w:rsidRPr="00173C4A" w:rsidRDefault="006F2119" w:rsidP="00E20B31">
      <w:pPr>
        <w:tabs>
          <w:tab w:val="left" w:pos="0"/>
          <w:tab w:val="left" w:pos="360"/>
        </w:tabs>
        <w:spacing w:line="200" w:lineRule="atLeast"/>
        <w:ind w:firstLine="55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CC65D9">
        <w:rPr>
          <w:rFonts w:ascii="Times New Roman" w:hAnsi="Times New Roman" w:cs="Times New Roman"/>
          <w:sz w:val="26"/>
          <w:szCs w:val="28"/>
        </w:rPr>
        <w:t xml:space="preserve">По итогам учебного года </w:t>
      </w:r>
      <w:r w:rsidR="00B10BD1">
        <w:rPr>
          <w:rFonts w:ascii="Times New Roman" w:hAnsi="Times New Roman" w:cs="Times New Roman"/>
          <w:sz w:val="26"/>
          <w:szCs w:val="28"/>
        </w:rPr>
        <w:t>7</w:t>
      </w:r>
      <w:r w:rsidR="00E20B31" w:rsidRPr="00CC65D9">
        <w:rPr>
          <w:rFonts w:ascii="Times New Roman" w:hAnsi="Times New Roman" w:cs="Times New Roman"/>
          <w:sz w:val="26"/>
          <w:szCs w:val="28"/>
        </w:rPr>
        <w:t xml:space="preserve"> выпускников 11 классов</w:t>
      </w:r>
      <w:r w:rsidR="00E20B31"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E20B31" w:rsidRPr="00CF0729">
        <w:rPr>
          <w:rFonts w:ascii="Times New Roman" w:hAnsi="Times New Roman" w:cs="Times New Roman"/>
          <w:sz w:val="26"/>
          <w:szCs w:val="28"/>
        </w:rPr>
        <w:t xml:space="preserve">(МБОУСОШ № 1 – </w:t>
      </w:r>
      <w:r w:rsidR="00CC65D9" w:rsidRPr="00CF0729">
        <w:rPr>
          <w:rFonts w:ascii="Times New Roman" w:hAnsi="Times New Roman" w:cs="Times New Roman"/>
          <w:sz w:val="26"/>
          <w:szCs w:val="28"/>
        </w:rPr>
        <w:t xml:space="preserve">1 </w:t>
      </w:r>
      <w:r w:rsidR="00CF0729">
        <w:rPr>
          <w:rFonts w:ascii="Times New Roman" w:hAnsi="Times New Roman" w:cs="Times New Roman"/>
          <w:sz w:val="26"/>
          <w:szCs w:val="28"/>
        </w:rPr>
        <w:t>ученица</w:t>
      </w:r>
      <w:r w:rsidR="00E20B31" w:rsidRPr="00CF0729">
        <w:rPr>
          <w:rFonts w:ascii="Times New Roman" w:hAnsi="Times New Roman" w:cs="Times New Roman"/>
          <w:sz w:val="26"/>
          <w:szCs w:val="28"/>
        </w:rPr>
        <w:t>:</w:t>
      </w:r>
      <w:proofErr w:type="gramEnd"/>
      <w:r w:rsidR="00CF072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F0729" w:rsidRPr="00CF0729">
        <w:rPr>
          <w:rFonts w:ascii="Times New Roman" w:hAnsi="Times New Roman" w:cs="Times New Roman"/>
          <w:sz w:val="26"/>
          <w:szCs w:val="28"/>
        </w:rPr>
        <w:t>Чмых</w:t>
      </w:r>
      <w:proofErr w:type="spellEnd"/>
      <w:r w:rsidR="00CF0729" w:rsidRPr="00CF0729">
        <w:rPr>
          <w:rFonts w:ascii="Times New Roman" w:hAnsi="Times New Roman" w:cs="Times New Roman"/>
          <w:sz w:val="26"/>
          <w:szCs w:val="28"/>
        </w:rPr>
        <w:t xml:space="preserve"> </w:t>
      </w:r>
      <w:r w:rsidR="00173C4A">
        <w:rPr>
          <w:rFonts w:ascii="Times New Roman" w:hAnsi="Times New Roman" w:cs="Times New Roman"/>
          <w:sz w:val="26"/>
          <w:szCs w:val="28"/>
        </w:rPr>
        <w:t>Ксения</w:t>
      </w:r>
      <w:r w:rsidR="00FD17F0" w:rsidRPr="00CF0729">
        <w:rPr>
          <w:rFonts w:ascii="Times New Roman" w:hAnsi="Times New Roman" w:cs="Times New Roman"/>
          <w:sz w:val="26"/>
          <w:szCs w:val="28"/>
        </w:rPr>
        <w:t>,</w:t>
      </w:r>
      <w:r w:rsidR="00FD17F0" w:rsidRPr="00654B9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E20B31" w:rsidRPr="00173C4A">
        <w:rPr>
          <w:rFonts w:ascii="Times New Roman" w:hAnsi="Times New Roman" w:cs="Times New Roman"/>
          <w:sz w:val="26"/>
          <w:szCs w:val="28"/>
        </w:rPr>
        <w:t xml:space="preserve">МБОУСОШ № 5 – </w:t>
      </w:r>
      <w:r w:rsidR="00B10BD1" w:rsidRPr="00173C4A">
        <w:rPr>
          <w:rFonts w:ascii="Times New Roman" w:hAnsi="Times New Roman" w:cs="Times New Roman"/>
          <w:sz w:val="26"/>
          <w:szCs w:val="28"/>
        </w:rPr>
        <w:t>6</w:t>
      </w:r>
      <w:r w:rsidR="00E20B31" w:rsidRPr="00173C4A">
        <w:rPr>
          <w:rFonts w:ascii="Times New Roman" w:hAnsi="Times New Roman" w:cs="Times New Roman"/>
          <w:sz w:val="26"/>
          <w:szCs w:val="28"/>
        </w:rPr>
        <w:t xml:space="preserve"> учени</w:t>
      </w:r>
      <w:r w:rsidRPr="00173C4A">
        <w:rPr>
          <w:rFonts w:ascii="Times New Roman" w:hAnsi="Times New Roman" w:cs="Times New Roman"/>
          <w:sz w:val="26"/>
          <w:szCs w:val="28"/>
        </w:rPr>
        <w:t>к</w:t>
      </w:r>
      <w:r w:rsidR="00CC65D9" w:rsidRPr="00173C4A">
        <w:rPr>
          <w:rFonts w:ascii="Times New Roman" w:hAnsi="Times New Roman" w:cs="Times New Roman"/>
          <w:sz w:val="26"/>
          <w:szCs w:val="28"/>
        </w:rPr>
        <w:t>ов</w:t>
      </w:r>
      <w:r w:rsidR="00E20B31" w:rsidRPr="00173C4A"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 w:rsidR="00173C4A" w:rsidRPr="00173C4A">
        <w:rPr>
          <w:rFonts w:ascii="Times New Roman" w:hAnsi="Times New Roman" w:cs="Times New Roman"/>
          <w:sz w:val="26"/>
          <w:szCs w:val="28"/>
        </w:rPr>
        <w:t>Кублей</w:t>
      </w:r>
      <w:proofErr w:type="spellEnd"/>
      <w:r w:rsidR="00173C4A" w:rsidRPr="00173C4A">
        <w:rPr>
          <w:rFonts w:ascii="Times New Roman" w:hAnsi="Times New Roman" w:cs="Times New Roman"/>
          <w:sz w:val="26"/>
          <w:szCs w:val="28"/>
        </w:rPr>
        <w:t xml:space="preserve"> Иван,  Пономаренко Анна, Соколова Юлия,  </w:t>
      </w:r>
      <w:proofErr w:type="spellStart"/>
      <w:r w:rsidR="00173C4A" w:rsidRPr="00173C4A">
        <w:rPr>
          <w:rFonts w:ascii="Times New Roman" w:hAnsi="Times New Roman" w:cs="Times New Roman"/>
          <w:sz w:val="26"/>
          <w:szCs w:val="28"/>
        </w:rPr>
        <w:t>Сендерацкий</w:t>
      </w:r>
      <w:proofErr w:type="spellEnd"/>
      <w:r w:rsidR="00173C4A" w:rsidRPr="00173C4A">
        <w:rPr>
          <w:rFonts w:ascii="Times New Roman" w:hAnsi="Times New Roman" w:cs="Times New Roman"/>
          <w:sz w:val="26"/>
          <w:szCs w:val="28"/>
        </w:rPr>
        <w:t xml:space="preserve"> Владислав, </w:t>
      </w:r>
      <w:proofErr w:type="spellStart"/>
      <w:r w:rsidR="00173C4A" w:rsidRPr="00173C4A">
        <w:rPr>
          <w:rFonts w:ascii="Times New Roman" w:hAnsi="Times New Roman" w:cs="Times New Roman"/>
          <w:sz w:val="26"/>
          <w:szCs w:val="28"/>
        </w:rPr>
        <w:t>Ахлюстина</w:t>
      </w:r>
      <w:proofErr w:type="spellEnd"/>
      <w:r w:rsidR="00173C4A" w:rsidRPr="00173C4A">
        <w:rPr>
          <w:rFonts w:ascii="Times New Roman" w:hAnsi="Times New Roman" w:cs="Times New Roman"/>
          <w:sz w:val="26"/>
          <w:szCs w:val="28"/>
        </w:rPr>
        <w:t xml:space="preserve"> Светлана, </w:t>
      </w:r>
      <w:proofErr w:type="spellStart"/>
      <w:r w:rsidR="00173C4A" w:rsidRPr="00173C4A">
        <w:rPr>
          <w:rFonts w:ascii="Times New Roman" w:hAnsi="Times New Roman" w:cs="Times New Roman"/>
          <w:sz w:val="26"/>
          <w:szCs w:val="28"/>
        </w:rPr>
        <w:t>Садкина</w:t>
      </w:r>
      <w:proofErr w:type="spellEnd"/>
      <w:r w:rsidR="00173C4A" w:rsidRPr="00173C4A">
        <w:rPr>
          <w:rFonts w:ascii="Times New Roman" w:hAnsi="Times New Roman" w:cs="Times New Roman"/>
          <w:sz w:val="26"/>
          <w:szCs w:val="28"/>
        </w:rPr>
        <w:t xml:space="preserve"> Анастасия </w:t>
      </w:r>
      <w:r w:rsidR="00E20B31" w:rsidRPr="00173C4A">
        <w:rPr>
          <w:rFonts w:ascii="Times New Roman" w:hAnsi="Times New Roman" w:cs="Times New Roman"/>
          <w:sz w:val="26"/>
          <w:szCs w:val="28"/>
        </w:rPr>
        <w:t>были награждены медалью «За особые успехи в учении», получили аттестат с отличием.</w:t>
      </w:r>
    </w:p>
    <w:p w14:paraId="3763A9D3" w14:textId="77777777" w:rsidR="00470FBC" w:rsidRPr="00944E14" w:rsidRDefault="00470FBC" w:rsidP="00470FBC">
      <w:pPr>
        <w:tabs>
          <w:tab w:val="left" w:pos="0"/>
          <w:tab w:val="left" w:pos="36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44E14">
        <w:rPr>
          <w:rFonts w:ascii="Times New Roman" w:hAnsi="Times New Roman" w:cs="Times New Roman"/>
          <w:b/>
          <w:sz w:val="26"/>
          <w:szCs w:val="28"/>
        </w:rPr>
        <w:t>3.2.1.Воспитательная работа в общеобразовательных учреждениях.</w:t>
      </w:r>
    </w:p>
    <w:p w14:paraId="0576C7D7" w14:textId="77777777" w:rsidR="00470FBC" w:rsidRPr="00944E14" w:rsidRDefault="00470FBC" w:rsidP="00470FBC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E14">
        <w:rPr>
          <w:rFonts w:ascii="Times New Roman" w:hAnsi="Times New Roman" w:cs="Times New Roman"/>
          <w:sz w:val="26"/>
          <w:szCs w:val="26"/>
        </w:rPr>
        <w:t>В Черниговском муниципальном районе действуют программы утвержденные постановлением Администрации Черниговского района: «Профилактика наркомании на территории Черниговского муниципального района на 2017 - 2019 годы», «Профилактика правонарушений на территории Черниговского муниципального района на 2017 - 2019  годы», «</w:t>
      </w:r>
      <w:r w:rsidRPr="00944E14">
        <w:rPr>
          <w:rFonts w:ascii="Times New Roman" w:hAnsi="Times New Roman" w:cs="Times New Roman"/>
          <w:bCs/>
          <w:sz w:val="26"/>
          <w:szCs w:val="26"/>
        </w:rPr>
        <w:t>Патриотическое воспитание граждан  Черниговского муниципального  района на 2017 — 2019 годы</w:t>
      </w:r>
      <w:r w:rsidRPr="00944E14">
        <w:rPr>
          <w:rFonts w:ascii="Times New Roman" w:hAnsi="Times New Roman" w:cs="Times New Roman"/>
          <w:sz w:val="26"/>
          <w:szCs w:val="26"/>
        </w:rPr>
        <w:t>», подпрограмма «Развитие системы дополнительного образования, отдыха, оздоровления и занятости детей и подростков Черниговского района</w:t>
      </w:r>
      <w:r w:rsidR="00FC333D" w:rsidRPr="00944E14">
        <w:rPr>
          <w:rFonts w:ascii="Times New Roman" w:hAnsi="Times New Roman" w:cs="Times New Roman"/>
          <w:sz w:val="26"/>
          <w:szCs w:val="26"/>
        </w:rPr>
        <w:t xml:space="preserve"> на 2014-20</w:t>
      </w:r>
      <w:r w:rsidR="00BD1F65" w:rsidRPr="00944E14">
        <w:rPr>
          <w:rFonts w:ascii="Times New Roman" w:hAnsi="Times New Roman" w:cs="Times New Roman"/>
          <w:sz w:val="26"/>
          <w:szCs w:val="26"/>
        </w:rPr>
        <w:t>2</w:t>
      </w:r>
      <w:r w:rsidR="00944E14" w:rsidRPr="00944E14">
        <w:rPr>
          <w:rFonts w:ascii="Times New Roman" w:hAnsi="Times New Roman" w:cs="Times New Roman"/>
          <w:sz w:val="26"/>
          <w:szCs w:val="26"/>
        </w:rPr>
        <w:t>1</w:t>
      </w:r>
      <w:r w:rsidR="00FC333D" w:rsidRPr="00944E14">
        <w:rPr>
          <w:rFonts w:ascii="Times New Roman" w:hAnsi="Times New Roman" w:cs="Times New Roman"/>
          <w:sz w:val="26"/>
          <w:szCs w:val="26"/>
        </w:rPr>
        <w:t>годы</w:t>
      </w:r>
      <w:r w:rsidRPr="00944E14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38DD41D2" w14:textId="7F3D44D5" w:rsidR="00470FBC" w:rsidRPr="00944E14" w:rsidRDefault="00470FBC" w:rsidP="00470FBC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E14">
        <w:rPr>
          <w:rFonts w:ascii="Times New Roman" w:hAnsi="Times New Roman" w:cs="Times New Roman"/>
          <w:sz w:val="26"/>
          <w:szCs w:val="26"/>
        </w:rPr>
        <w:t xml:space="preserve">На сегодняшний день воспитательная работа в школе имеет </w:t>
      </w:r>
      <w:proofErr w:type="gramStart"/>
      <w:r w:rsidRPr="00944E14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944E14">
        <w:rPr>
          <w:rFonts w:ascii="Times New Roman" w:hAnsi="Times New Roman" w:cs="Times New Roman"/>
          <w:sz w:val="26"/>
          <w:szCs w:val="26"/>
        </w:rPr>
        <w:t>. Данная деятельность направлена на формирование у детей таких качеств и свойств личности, которые бы способствовали успешной социализации школьников. Методы и цели этой работы зависят от возраста учеников. Так, в младшем звене важно привить элементарные знания о нравственных формах поведения, коммуникативные навыки. Воспитательная</w:t>
      </w:r>
      <w:r w:rsidR="00BE0854">
        <w:rPr>
          <w:rFonts w:ascii="Times New Roman" w:hAnsi="Times New Roman" w:cs="Times New Roman"/>
          <w:sz w:val="26"/>
          <w:szCs w:val="26"/>
        </w:rPr>
        <w:t xml:space="preserve"> работа в начальной школе имеет</w:t>
      </w:r>
      <w:r w:rsidRPr="00944E14">
        <w:rPr>
          <w:rFonts w:ascii="Times New Roman" w:hAnsi="Times New Roman" w:cs="Times New Roman"/>
          <w:sz w:val="26"/>
          <w:szCs w:val="26"/>
        </w:rPr>
        <w:t xml:space="preserve"> помимо образовательной, развивающую и оздоровительную функцию. Они реализуются через внеурочную деятельность и обучающие за</w:t>
      </w:r>
      <w:r w:rsidR="001C611B" w:rsidRPr="00944E14">
        <w:rPr>
          <w:rFonts w:ascii="Times New Roman" w:hAnsi="Times New Roman" w:cs="Times New Roman"/>
          <w:sz w:val="26"/>
          <w:szCs w:val="26"/>
        </w:rPr>
        <w:t>нятия. Эта работа строится с учё</w:t>
      </w:r>
      <w:r w:rsidRPr="00944E14">
        <w:rPr>
          <w:rFonts w:ascii="Times New Roman" w:hAnsi="Times New Roman" w:cs="Times New Roman"/>
          <w:sz w:val="26"/>
          <w:szCs w:val="26"/>
        </w:rPr>
        <w:t>том интересов самих учеников, их семьи, а также возможностей образовательного учреждения. Во многих учреждениях образования происходит возрождение детских общественных организаций. Вступая в их ряды, ученики начинают активно участвовать в жизни класса и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424"/>
      </w:tblGrid>
      <w:tr w:rsidR="00654B9A" w:rsidRPr="00944E14" w14:paraId="2CA9B2ED" w14:textId="77777777" w:rsidTr="00AF585E">
        <w:tc>
          <w:tcPr>
            <w:tcW w:w="4928" w:type="dxa"/>
            <w:shd w:val="clear" w:color="auto" w:fill="auto"/>
          </w:tcPr>
          <w:p w14:paraId="1B32F068" w14:textId="77777777" w:rsidR="00470FBC" w:rsidRPr="00944E14" w:rsidRDefault="00944E14" w:rsidP="00DE1AB4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E14">
              <w:rPr>
                <w:rFonts w:ascii="Times New Roman" w:hAnsi="Times New Roman" w:cs="Times New Roman"/>
                <w:sz w:val="26"/>
                <w:szCs w:val="26"/>
              </w:rPr>
              <w:t>Количество детских общественных организаций в 2017 - 2018 учебном году в общеобразовательных учреждениях</w:t>
            </w:r>
          </w:p>
        </w:tc>
        <w:tc>
          <w:tcPr>
            <w:tcW w:w="4536" w:type="dxa"/>
            <w:shd w:val="clear" w:color="auto" w:fill="auto"/>
          </w:tcPr>
          <w:p w14:paraId="0C3D7477" w14:textId="77777777" w:rsidR="00470FBC" w:rsidRPr="00944E14" w:rsidRDefault="00470FBC" w:rsidP="00944E14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E1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детских общественных организаций </w:t>
            </w:r>
            <w:r w:rsidR="001C611B" w:rsidRPr="00944E1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E1AB4" w:rsidRPr="00944E1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944E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E1AB4" w:rsidRPr="00944E14">
              <w:rPr>
                <w:rFonts w:ascii="Times New Roman" w:hAnsi="Times New Roman" w:cs="Times New Roman"/>
                <w:sz w:val="26"/>
                <w:szCs w:val="26"/>
              </w:rPr>
              <w:t xml:space="preserve"> - 201</w:t>
            </w:r>
            <w:r w:rsidR="00944E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E1AB4" w:rsidRPr="00944E14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</w:t>
            </w:r>
            <w:r w:rsidR="001C611B" w:rsidRPr="00944E14">
              <w:rPr>
                <w:rFonts w:ascii="Times New Roman" w:hAnsi="Times New Roman" w:cs="Times New Roman"/>
                <w:sz w:val="26"/>
                <w:szCs w:val="26"/>
              </w:rPr>
              <w:t xml:space="preserve"> в общеобразовательных учреждениях</w:t>
            </w:r>
          </w:p>
        </w:tc>
      </w:tr>
      <w:tr w:rsidR="00654B9A" w:rsidRPr="00944E14" w14:paraId="2B5803F7" w14:textId="77777777" w:rsidTr="00AF585E">
        <w:tc>
          <w:tcPr>
            <w:tcW w:w="4928" w:type="dxa"/>
            <w:shd w:val="clear" w:color="auto" w:fill="auto"/>
          </w:tcPr>
          <w:p w14:paraId="054202B2" w14:textId="77777777" w:rsidR="00470FBC" w:rsidRPr="00944E14" w:rsidRDefault="00470FBC" w:rsidP="00DE1AB4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E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4E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506E1CE9" w14:textId="77777777" w:rsidR="00470FBC" w:rsidRPr="00944E14" w:rsidRDefault="00470FBC" w:rsidP="00DE1AB4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E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1AB4" w:rsidRPr="00944E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6A9CF517" w14:textId="05D7A457" w:rsidR="00470FBC" w:rsidRPr="00944E14" w:rsidRDefault="00470FBC" w:rsidP="00470FBC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E14">
        <w:rPr>
          <w:rFonts w:ascii="Times New Roman" w:hAnsi="Times New Roman" w:cs="Times New Roman"/>
          <w:sz w:val="26"/>
          <w:szCs w:val="26"/>
        </w:rPr>
        <w:t>Воспитательная работа основной школы сохраняет преемственность с начальной школой. Целью воспитания школьников становится формирование гуманистической позиции в общении. Для этого детям предлагается посещать разнообразные кружки, воспитательные мероприятия, участвовать в органах самоуправления.  В общеобразовательных учреждениях района созданы 5 школьных спортивных клубов (школы №№ 1, 4, 5, 8, 9),</w:t>
      </w:r>
      <w:r w:rsidR="00944E14">
        <w:rPr>
          <w:rFonts w:ascii="Times New Roman" w:hAnsi="Times New Roman" w:cs="Times New Roman"/>
          <w:sz w:val="26"/>
          <w:szCs w:val="26"/>
        </w:rPr>
        <w:t xml:space="preserve"> 6</w:t>
      </w:r>
      <w:r w:rsidRPr="00944E14">
        <w:rPr>
          <w:rFonts w:ascii="Times New Roman" w:hAnsi="Times New Roman" w:cs="Times New Roman"/>
          <w:sz w:val="26"/>
          <w:szCs w:val="26"/>
        </w:rPr>
        <w:t xml:space="preserve"> военно-патриотических клубов</w:t>
      </w:r>
      <w:r w:rsidR="00944E14" w:rsidRPr="00944E14">
        <w:rPr>
          <w:rFonts w:ascii="Times New Roman" w:hAnsi="Times New Roman" w:cs="Times New Roman"/>
          <w:sz w:val="26"/>
          <w:szCs w:val="26"/>
        </w:rPr>
        <w:t>, юнармейских движений</w:t>
      </w:r>
      <w:r w:rsidRPr="00944E14">
        <w:rPr>
          <w:rFonts w:ascii="Times New Roman" w:hAnsi="Times New Roman" w:cs="Times New Roman"/>
          <w:sz w:val="26"/>
          <w:szCs w:val="26"/>
        </w:rPr>
        <w:t xml:space="preserve"> (школы №№ 2, 3, 4, 5, </w:t>
      </w:r>
      <w:r w:rsidR="00944E14" w:rsidRPr="00944E14">
        <w:rPr>
          <w:rFonts w:ascii="Times New Roman" w:hAnsi="Times New Roman" w:cs="Times New Roman"/>
          <w:sz w:val="26"/>
          <w:szCs w:val="26"/>
        </w:rPr>
        <w:t xml:space="preserve">8, </w:t>
      </w:r>
      <w:r w:rsidRPr="00944E14">
        <w:rPr>
          <w:rFonts w:ascii="Times New Roman" w:hAnsi="Times New Roman" w:cs="Times New Roman"/>
          <w:sz w:val="26"/>
          <w:szCs w:val="26"/>
        </w:rPr>
        <w:t xml:space="preserve">18), </w:t>
      </w:r>
      <w:r w:rsidR="00784BA2">
        <w:rPr>
          <w:rFonts w:ascii="Times New Roman" w:hAnsi="Times New Roman" w:cs="Times New Roman"/>
          <w:sz w:val="26"/>
          <w:szCs w:val="26"/>
        </w:rPr>
        <w:t>9</w:t>
      </w:r>
      <w:r w:rsidRPr="00944E14">
        <w:rPr>
          <w:rFonts w:ascii="Times New Roman" w:hAnsi="Times New Roman" w:cs="Times New Roman"/>
          <w:sz w:val="26"/>
          <w:szCs w:val="26"/>
        </w:rPr>
        <w:t xml:space="preserve"> отрядов юных инспекторов движения (школы №№ </w:t>
      </w:r>
      <w:r w:rsidR="00944E14" w:rsidRPr="00944E14">
        <w:rPr>
          <w:rFonts w:ascii="Times New Roman" w:hAnsi="Times New Roman" w:cs="Times New Roman"/>
          <w:sz w:val="26"/>
          <w:szCs w:val="26"/>
        </w:rPr>
        <w:t>2,</w:t>
      </w:r>
      <w:r w:rsidRPr="00944E14">
        <w:rPr>
          <w:rFonts w:ascii="Times New Roman" w:hAnsi="Times New Roman" w:cs="Times New Roman"/>
          <w:sz w:val="26"/>
          <w:szCs w:val="26"/>
        </w:rPr>
        <w:t>3,</w:t>
      </w:r>
      <w:r w:rsidR="00944E14" w:rsidRPr="00944E14">
        <w:rPr>
          <w:rFonts w:ascii="Times New Roman" w:hAnsi="Times New Roman" w:cs="Times New Roman"/>
          <w:sz w:val="26"/>
          <w:szCs w:val="26"/>
        </w:rPr>
        <w:t xml:space="preserve"> 4,</w:t>
      </w:r>
      <w:r w:rsidRPr="00944E14">
        <w:rPr>
          <w:rFonts w:ascii="Times New Roman" w:hAnsi="Times New Roman" w:cs="Times New Roman"/>
          <w:sz w:val="26"/>
          <w:szCs w:val="26"/>
        </w:rPr>
        <w:t xml:space="preserve"> 5, 9, 10, 12</w:t>
      </w:r>
      <w:r w:rsidR="00944E14" w:rsidRPr="00944E14">
        <w:rPr>
          <w:rFonts w:ascii="Times New Roman" w:hAnsi="Times New Roman" w:cs="Times New Roman"/>
          <w:sz w:val="26"/>
          <w:szCs w:val="26"/>
        </w:rPr>
        <w:t>, 16, 18</w:t>
      </w:r>
      <w:r w:rsidRPr="00944E14">
        <w:rPr>
          <w:rFonts w:ascii="Times New Roman" w:hAnsi="Times New Roman" w:cs="Times New Roman"/>
          <w:sz w:val="26"/>
          <w:szCs w:val="26"/>
        </w:rPr>
        <w:t>).</w:t>
      </w:r>
    </w:p>
    <w:p w14:paraId="227375CF" w14:textId="77777777" w:rsidR="00470FBC" w:rsidRPr="00944E14" w:rsidRDefault="00470FBC" w:rsidP="00470FBC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E14">
        <w:rPr>
          <w:rFonts w:ascii="Times New Roman" w:hAnsi="Times New Roman" w:cs="Times New Roman"/>
          <w:sz w:val="26"/>
          <w:szCs w:val="26"/>
        </w:rPr>
        <w:t>Целью многих мероприятий для основной школы является профилактика наркомании и алкоголизма в подростковой среде, ведь, по статистике, многие впервые попробовали эти вещества именно в данном возрасте.</w:t>
      </w:r>
    </w:p>
    <w:p w14:paraId="427B42BE" w14:textId="0420833E" w:rsidR="00470FBC" w:rsidRPr="00944E14" w:rsidRDefault="00470FBC" w:rsidP="00470FBC">
      <w:pPr>
        <w:shd w:val="clear" w:color="auto" w:fill="FFFFFF"/>
        <w:tabs>
          <w:tab w:val="left" w:pos="0"/>
          <w:tab w:val="left" w:pos="360"/>
        </w:tabs>
        <w:autoSpaceDE w:val="0"/>
        <w:spacing w:line="10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4E1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 декабря 2012 г. № 273-ФЗ «Об образовании в Российской Федерации», Федеральным законом от 24.06.1999</w:t>
      </w:r>
      <w:r w:rsidR="00BE0854">
        <w:rPr>
          <w:rFonts w:ascii="Times New Roman" w:hAnsi="Times New Roman" w:cs="Times New Roman"/>
          <w:sz w:val="26"/>
          <w:szCs w:val="26"/>
        </w:rPr>
        <w:t xml:space="preserve"> </w:t>
      </w:r>
      <w:r w:rsidRPr="00944E14">
        <w:rPr>
          <w:rFonts w:ascii="Times New Roman" w:hAnsi="Times New Roman" w:cs="Times New Roman"/>
          <w:sz w:val="26"/>
          <w:szCs w:val="26"/>
        </w:rPr>
        <w:t xml:space="preserve">г. № 120-ФЗ «Об основах системы профилактики безнадзорности и </w:t>
      </w:r>
      <w:r w:rsidRPr="00944E14">
        <w:rPr>
          <w:rFonts w:ascii="Times New Roman" w:hAnsi="Times New Roman" w:cs="Times New Roman"/>
          <w:sz w:val="26"/>
          <w:szCs w:val="26"/>
        </w:rPr>
        <w:lastRenderedPageBreak/>
        <w:t xml:space="preserve">правонарушений несовершеннолетних» Управление образования и образовательные учреждения Черниговского района реализуют комплекс мер по обеспечению гарантированных прав граждан на получение общего образования, </w:t>
      </w:r>
      <w:r w:rsidR="00BE0854">
        <w:rPr>
          <w:rFonts w:ascii="Times New Roman" w:hAnsi="Times New Roman" w:cs="Times New Roman"/>
          <w:sz w:val="26"/>
          <w:szCs w:val="26"/>
        </w:rPr>
        <w:t xml:space="preserve">по </w:t>
      </w:r>
      <w:r w:rsidRPr="00944E14">
        <w:rPr>
          <w:rFonts w:ascii="Times New Roman" w:hAnsi="Times New Roman" w:cs="Times New Roman"/>
          <w:sz w:val="26"/>
          <w:szCs w:val="26"/>
        </w:rPr>
        <w:t>организации профилактической работы по предупреждению безнадзорности и правонарушений среди несовершеннолетних.</w:t>
      </w:r>
      <w:proofErr w:type="gramEnd"/>
    </w:p>
    <w:p w14:paraId="0DBC43E0" w14:textId="77777777" w:rsidR="00470FBC" w:rsidRPr="00944E14" w:rsidRDefault="00334D58" w:rsidP="00470FBC">
      <w:pPr>
        <w:shd w:val="clear" w:color="auto" w:fill="FFFFFF"/>
        <w:tabs>
          <w:tab w:val="left" w:pos="0"/>
          <w:tab w:val="left" w:pos="360"/>
        </w:tabs>
        <w:autoSpaceDE w:val="0"/>
        <w:spacing w:line="100" w:lineRule="atLeast"/>
        <w:ind w:firstLine="675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944E14">
        <w:rPr>
          <w:rFonts w:ascii="Times New Roman" w:eastAsia="DejaVu Sans" w:hAnsi="Times New Roman" w:cs="Times New Roman"/>
          <w:sz w:val="26"/>
          <w:szCs w:val="26"/>
        </w:rPr>
        <w:t xml:space="preserve">В целях обеспечения получения </w:t>
      </w:r>
      <w:r w:rsidR="00470FBC" w:rsidRPr="00944E14">
        <w:rPr>
          <w:rFonts w:ascii="Times New Roman" w:eastAsia="DejaVu Sans" w:hAnsi="Times New Roman" w:cs="Times New Roman"/>
          <w:sz w:val="26"/>
          <w:szCs w:val="26"/>
        </w:rPr>
        <w:t xml:space="preserve">общего образования Управлением образования ежемесячно проводится мониторинг посещаемости занятий в общеобразовательных учреждениях. На районном уровне сформирован и систематически обновляется банк данных об учащихся, не посещающих или пропускающих по неуважительным причинам занятия в общеобразовательных учреждениях. С учащимися, пропускающими занятия без уважительных причин,  и их родителями проводят беседы классные руководители, социальные педагоги. Выясняются причины пропусков занятий, родителей приглашают на школьный Совет по профилактике безнадзорности и правонарушений. В отдельных случаях материал направляется </w:t>
      </w:r>
      <w:proofErr w:type="gramStart"/>
      <w:r w:rsidR="00470FBC" w:rsidRPr="00944E14">
        <w:rPr>
          <w:rFonts w:ascii="Times New Roman" w:eastAsia="DejaVu Sans" w:hAnsi="Times New Roman" w:cs="Times New Roman"/>
          <w:sz w:val="26"/>
          <w:szCs w:val="26"/>
        </w:rPr>
        <w:t>на рассмотрение в Управление образования в комиссию по контролю за соблюдением</w:t>
      </w:r>
      <w:proofErr w:type="gramEnd"/>
      <w:r w:rsidR="00470FBC" w:rsidRPr="00944E14">
        <w:rPr>
          <w:rFonts w:ascii="Times New Roman" w:eastAsia="DejaVu Sans" w:hAnsi="Times New Roman" w:cs="Times New Roman"/>
          <w:sz w:val="26"/>
          <w:szCs w:val="26"/>
        </w:rPr>
        <w:t xml:space="preserve"> конституционных прав граждан на получение образования, в комиссию по делам несовершеннолетних и защите их прав. </w:t>
      </w:r>
    </w:p>
    <w:p w14:paraId="0A849B7B" w14:textId="24DC211A" w:rsidR="00470FBC" w:rsidRPr="00A02C90" w:rsidRDefault="00470FBC" w:rsidP="00DB6309">
      <w:pPr>
        <w:shd w:val="clear" w:color="auto" w:fill="FFFFFF"/>
        <w:tabs>
          <w:tab w:val="left" w:pos="0"/>
          <w:tab w:val="left" w:pos="360"/>
        </w:tabs>
        <w:autoSpaceDE w:val="0"/>
        <w:spacing w:line="100" w:lineRule="atLeast"/>
        <w:ind w:firstLine="675"/>
        <w:jc w:val="both"/>
        <w:rPr>
          <w:rFonts w:ascii="Times New Roman" w:eastAsia="DejaVu Sans" w:hAnsi="Times New Roman" w:cs="Times New Roman"/>
          <w:i/>
          <w:sz w:val="26"/>
          <w:szCs w:val="26"/>
        </w:rPr>
      </w:pPr>
      <w:proofErr w:type="gramStart"/>
      <w:r w:rsidRPr="00A02C90">
        <w:rPr>
          <w:rFonts w:ascii="Times New Roman" w:eastAsia="DejaVu Sans" w:hAnsi="Times New Roman" w:cs="Times New Roman"/>
          <w:sz w:val="26"/>
          <w:szCs w:val="26"/>
        </w:rPr>
        <w:t>В профилактической деятельности с учащимися и родителями принимают участие школьная администрация, классные руководите</w:t>
      </w:r>
      <w:r w:rsidR="00BE0854">
        <w:rPr>
          <w:rFonts w:ascii="Times New Roman" w:eastAsia="DejaVu Sans" w:hAnsi="Times New Roman" w:cs="Times New Roman"/>
          <w:sz w:val="26"/>
          <w:szCs w:val="26"/>
        </w:rPr>
        <w:t>ли, педагоги, а также инспекторы</w:t>
      </w:r>
      <w:r w:rsidRPr="00A02C90">
        <w:rPr>
          <w:rFonts w:ascii="Times New Roman" w:eastAsia="DejaVu Sans" w:hAnsi="Times New Roman" w:cs="Times New Roman"/>
          <w:sz w:val="26"/>
          <w:szCs w:val="26"/>
        </w:rPr>
        <w:t xml:space="preserve"> подразделения по делам несовершеннолетних в ОМВД по Черниговскому району, комиссия по делам несовершеннолетних и защите их прав, территориальный отдел департамента труда и социального развития Приморского края по Черниговскому району, территориальный отдел опеки и попечительства по Черниговскому району.</w:t>
      </w:r>
      <w:proofErr w:type="gramEnd"/>
    </w:p>
    <w:p w14:paraId="1C4D6C84" w14:textId="77777777" w:rsidR="00470FBC" w:rsidRPr="00A02C90" w:rsidRDefault="00DB6309" w:rsidP="00A02C90">
      <w:pPr>
        <w:tabs>
          <w:tab w:val="left" w:pos="585"/>
          <w:tab w:val="left" w:pos="630"/>
          <w:tab w:val="left" w:pos="645"/>
          <w:tab w:val="left" w:pos="768"/>
          <w:tab w:val="left" w:pos="828"/>
          <w:tab w:val="left" w:pos="888"/>
          <w:tab w:val="left" w:pos="948"/>
          <w:tab w:val="left" w:pos="1008"/>
          <w:tab w:val="left" w:pos="1068"/>
          <w:tab w:val="left" w:pos="1128"/>
          <w:tab w:val="left" w:pos="1188"/>
          <w:tab w:val="left" w:pos="1248"/>
          <w:tab w:val="left" w:pos="1320"/>
        </w:tabs>
        <w:ind w:lef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C90">
        <w:rPr>
          <w:rFonts w:ascii="Times New Roman" w:eastAsia="DejaVu Sans" w:hAnsi="Times New Roman" w:cs="Times New Roman"/>
          <w:sz w:val="26"/>
          <w:szCs w:val="26"/>
        </w:rPr>
        <w:t xml:space="preserve">      </w:t>
      </w:r>
      <w:r w:rsidR="00470FBC" w:rsidRPr="00A02C90">
        <w:rPr>
          <w:rFonts w:ascii="Times New Roman" w:eastAsia="Times New Roman" w:hAnsi="Times New Roman" w:cs="Times New Roman"/>
          <w:sz w:val="26"/>
          <w:szCs w:val="26"/>
        </w:rPr>
        <w:t xml:space="preserve">Исходя из </w:t>
      </w:r>
      <w:proofErr w:type="gramStart"/>
      <w:r w:rsidR="00470FBC" w:rsidRPr="00A02C90">
        <w:rPr>
          <w:rFonts w:ascii="Times New Roman" w:eastAsia="Times New Roman" w:hAnsi="Times New Roman" w:cs="Times New Roman"/>
          <w:sz w:val="26"/>
          <w:szCs w:val="26"/>
        </w:rPr>
        <w:t>вышеизложенного</w:t>
      </w:r>
      <w:proofErr w:type="gramEnd"/>
      <w:r w:rsidR="00470FBC" w:rsidRPr="00A02C90">
        <w:rPr>
          <w:rFonts w:ascii="Times New Roman" w:eastAsia="Times New Roman" w:hAnsi="Times New Roman" w:cs="Times New Roman"/>
          <w:sz w:val="26"/>
          <w:szCs w:val="26"/>
        </w:rPr>
        <w:t>, следует подчеркнуть, что формирование гармонично развитой личности, способной творить и строить достойную жизнь в современных условиях - цель воспитательной работы школы.</w:t>
      </w:r>
    </w:p>
    <w:p w14:paraId="6148CB95" w14:textId="77777777" w:rsidR="00470FBC" w:rsidRPr="00A02C90" w:rsidRDefault="00470FBC" w:rsidP="00470FBC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C90">
        <w:rPr>
          <w:rFonts w:ascii="Times New Roman" w:eastAsia="Times New Roman" w:hAnsi="Times New Roman" w:cs="Times New Roman"/>
          <w:sz w:val="26"/>
          <w:szCs w:val="26"/>
        </w:rPr>
        <w:t>Воспитательная система в школах решает следующие задачи:</w:t>
      </w:r>
    </w:p>
    <w:p w14:paraId="40B705D8" w14:textId="77777777" w:rsidR="00470FBC" w:rsidRPr="00A02C90" w:rsidRDefault="00470FBC" w:rsidP="00470FBC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C90">
        <w:rPr>
          <w:rFonts w:ascii="Times New Roman" w:eastAsia="Times New Roman" w:hAnsi="Times New Roman" w:cs="Times New Roman"/>
          <w:sz w:val="26"/>
          <w:szCs w:val="26"/>
        </w:rPr>
        <w:t>- формирование активной жизненной позиции, развитие личностного потенциала каждого ученика;</w:t>
      </w:r>
    </w:p>
    <w:p w14:paraId="48680CD4" w14:textId="77777777" w:rsidR="00470FBC" w:rsidRPr="00A02C90" w:rsidRDefault="00470FBC" w:rsidP="00470FBC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C90">
        <w:rPr>
          <w:rFonts w:ascii="Times New Roman" w:eastAsia="Times New Roman" w:hAnsi="Times New Roman" w:cs="Times New Roman"/>
          <w:sz w:val="26"/>
          <w:szCs w:val="26"/>
        </w:rPr>
        <w:t>- укрепление ф</w:t>
      </w:r>
      <w:r w:rsidR="001C611B" w:rsidRPr="00A02C90">
        <w:rPr>
          <w:rFonts w:ascii="Times New Roman" w:eastAsia="Times New Roman" w:hAnsi="Times New Roman" w:cs="Times New Roman"/>
          <w:sz w:val="26"/>
          <w:szCs w:val="26"/>
        </w:rPr>
        <w:t>изического здоровья каждого ребё</w:t>
      </w:r>
      <w:r w:rsidRPr="00A02C90">
        <w:rPr>
          <w:rFonts w:ascii="Times New Roman" w:eastAsia="Times New Roman" w:hAnsi="Times New Roman" w:cs="Times New Roman"/>
          <w:sz w:val="26"/>
          <w:szCs w:val="26"/>
        </w:rPr>
        <w:t>нка через занятия физической культурой и спортом;</w:t>
      </w:r>
    </w:p>
    <w:p w14:paraId="5AC1074B" w14:textId="77777777" w:rsidR="00470FBC" w:rsidRPr="00A02C90" w:rsidRDefault="00470FBC" w:rsidP="00470FBC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C90">
        <w:rPr>
          <w:rFonts w:ascii="Times New Roman" w:eastAsia="Times New Roman" w:hAnsi="Times New Roman" w:cs="Times New Roman"/>
          <w:sz w:val="26"/>
          <w:szCs w:val="26"/>
        </w:rPr>
        <w:t>- вовлечение каждого школьника в систему дополнительного образования, развитие творческих способностей;</w:t>
      </w:r>
    </w:p>
    <w:p w14:paraId="3A419FC3" w14:textId="77777777" w:rsidR="00470FBC" w:rsidRPr="00A02C90" w:rsidRDefault="00470FBC" w:rsidP="00470FBC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C90">
        <w:rPr>
          <w:rFonts w:ascii="Times New Roman" w:eastAsia="Times New Roman" w:hAnsi="Times New Roman" w:cs="Times New Roman"/>
          <w:sz w:val="26"/>
          <w:szCs w:val="26"/>
        </w:rPr>
        <w:t>- развитие самоуправления учащихся;</w:t>
      </w:r>
    </w:p>
    <w:p w14:paraId="029ADBAD" w14:textId="77777777" w:rsidR="00470FBC" w:rsidRPr="00A02C90" w:rsidRDefault="00470FBC" w:rsidP="00470FBC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C90">
        <w:rPr>
          <w:rFonts w:ascii="Times New Roman" w:eastAsia="Times New Roman" w:hAnsi="Times New Roman" w:cs="Times New Roman"/>
          <w:sz w:val="26"/>
          <w:szCs w:val="26"/>
        </w:rPr>
        <w:t>- воспитание чувства патриотизма и любви к своей стране, ценностное отношение к культурному прошлому, уважение прав человека;</w:t>
      </w:r>
    </w:p>
    <w:p w14:paraId="09EA3B8A" w14:textId="77777777" w:rsidR="00470FBC" w:rsidRPr="00A02C90" w:rsidRDefault="00470FBC" w:rsidP="00470FBC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C90">
        <w:rPr>
          <w:rFonts w:ascii="Times New Roman" w:eastAsia="Times New Roman" w:hAnsi="Times New Roman" w:cs="Times New Roman"/>
          <w:sz w:val="26"/>
          <w:szCs w:val="26"/>
        </w:rPr>
        <w:t>- формирование культуры поведения и культуры общения.</w:t>
      </w:r>
    </w:p>
    <w:p w14:paraId="79FADFBE" w14:textId="77777777" w:rsidR="00470FBC" w:rsidRPr="00A02C90" w:rsidRDefault="00470FBC" w:rsidP="00470FBC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667F37" w14:textId="77777777" w:rsidR="00A02076" w:rsidRPr="00A02C90" w:rsidRDefault="00A02076" w:rsidP="00A02076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02C90">
        <w:rPr>
          <w:rFonts w:ascii="Times New Roman" w:hAnsi="Times New Roman" w:cs="Times New Roman"/>
          <w:b/>
          <w:bCs/>
          <w:kern w:val="0"/>
          <w:sz w:val="26"/>
          <w:szCs w:val="26"/>
        </w:rPr>
        <w:t>3.3. Дополнительное образование детей.</w:t>
      </w:r>
    </w:p>
    <w:p w14:paraId="7F2B2DA1" w14:textId="6A0B826B" w:rsidR="00DB6309" w:rsidRPr="00A02C90" w:rsidRDefault="00DB6309" w:rsidP="00EE7E26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02C90">
        <w:rPr>
          <w:rFonts w:ascii="Times New Roman" w:hAnsi="Times New Roman" w:cs="Times New Roman"/>
          <w:kern w:val="0"/>
          <w:sz w:val="26"/>
          <w:szCs w:val="26"/>
        </w:rPr>
        <w:t>Дополнительное образование для детей в районе реализуется в рамках подпрограммы "Развитие системы дополнительного образования, отдыха, оздоровления и занятости детей и подростков Черниговского района". В процессе её реализац</w:t>
      </w:r>
      <w:r w:rsidR="00FE3148">
        <w:rPr>
          <w:rFonts w:ascii="Times New Roman" w:hAnsi="Times New Roman" w:cs="Times New Roman"/>
          <w:kern w:val="0"/>
          <w:sz w:val="26"/>
          <w:szCs w:val="26"/>
        </w:rPr>
        <w:t>ии ежегодно проводятся районные интеллектуальные, творческие и спортивные мероприятия</w:t>
      </w:r>
      <w:r w:rsidRPr="00A02C90">
        <w:rPr>
          <w:rFonts w:ascii="Times New Roman" w:hAnsi="Times New Roman" w:cs="Times New Roman"/>
          <w:kern w:val="0"/>
          <w:sz w:val="26"/>
          <w:szCs w:val="26"/>
        </w:rPr>
        <w:t>.</w:t>
      </w:r>
      <w:r w:rsidR="00FE3148">
        <w:rPr>
          <w:rFonts w:ascii="Times New Roman" w:hAnsi="Times New Roman" w:cs="Times New Roman"/>
          <w:kern w:val="0"/>
          <w:sz w:val="26"/>
          <w:szCs w:val="26"/>
        </w:rPr>
        <w:t xml:space="preserve"> В прошедшем учебном году их было проведено 69.</w:t>
      </w:r>
      <w:bookmarkStart w:id="13" w:name="_GoBack"/>
      <w:bookmarkEnd w:id="13"/>
      <w:r w:rsidRPr="00A02C90">
        <w:rPr>
          <w:rFonts w:ascii="Times New Roman" w:hAnsi="Times New Roman" w:cs="Times New Roman"/>
          <w:kern w:val="0"/>
          <w:sz w:val="26"/>
          <w:szCs w:val="26"/>
        </w:rPr>
        <w:t xml:space="preserve"> Одним из показателей результативности воспитательной работы в школах является участие в конкурсном движении. </w:t>
      </w:r>
    </w:p>
    <w:p w14:paraId="368272B9" w14:textId="77777777" w:rsidR="00DB6309" w:rsidRPr="00A02C90" w:rsidRDefault="00DB6309" w:rsidP="00DB6309">
      <w:pPr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</w:pPr>
      <w:r w:rsidRPr="00A02C90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lastRenderedPageBreak/>
        <w:t>Определяющим факторо</w:t>
      </w:r>
      <w:r w:rsidR="00E601A4" w:rsidRPr="00A02C90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м, способствующим развитию одарё</w:t>
      </w:r>
      <w:r w:rsidRPr="00A02C90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нности, является развивающая среда. В прошлом учебном  году работа по развитию системы поддержки талантливых детей велась по следующим направлениям:</w:t>
      </w:r>
    </w:p>
    <w:p w14:paraId="4577F926" w14:textId="77777777" w:rsidR="0034347D" w:rsidRPr="00654B9A" w:rsidRDefault="0034347D" w:rsidP="0034347D">
      <w:pPr>
        <w:spacing w:line="200" w:lineRule="atLeast"/>
        <w:ind w:firstLine="542"/>
        <w:jc w:val="both"/>
        <w:rPr>
          <w:rFonts w:ascii="Times New Roman" w:eastAsia="DejaVu Sans" w:hAnsi="Times New Roman" w:cs="Times New Roman"/>
          <w:color w:val="FF0000"/>
          <w:sz w:val="26"/>
          <w:szCs w:val="26"/>
          <w:lang w:eastAsia="ar-SA" w:bidi="ar-SA"/>
        </w:rPr>
      </w:pPr>
    </w:p>
    <w:p w14:paraId="269E0DC2" w14:textId="288CB907" w:rsidR="000F2BC4" w:rsidRPr="000F2BC4" w:rsidRDefault="000F2BC4" w:rsidP="000F2BC4">
      <w:pPr>
        <w:spacing w:line="200" w:lineRule="atLeast"/>
        <w:ind w:firstLine="542"/>
        <w:jc w:val="both"/>
        <w:rPr>
          <w:rFonts w:ascii="Times New Roman" w:eastAsia="DejaVu Sans" w:hAnsi="Times New Roman" w:cs="Times New Roman"/>
          <w:sz w:val="26"/>
          <w:szCs w:val="26"/>
          <w:lang w:eastAsia="ar-SA" w:bidi="ar-SA"/>
        </w:rPr>
      </w:pP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С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14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января по 2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5 февраля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201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9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года школьники Черниговского района уч</w:t>
      </w:r>
      <w:r w:rsidR="00C84DF8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аствовали в региональном этапе </w:t>
      </w:r>
      <w:r w:rsidR="00C84DF8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В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сероссийской олимпиады школьников. Команда района состояла из 20 человек. 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МБОУСОШ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№ 1 с</w:t>
      </w:r>
      <w:proofErr w:type="gramStart"/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.Ч</w:t>
      </w:r>
      <w:proofErr w:type="gramEnd"/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ерниговка -  3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чел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., 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МБОУСОШ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№ 2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им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.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С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.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М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.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Валеева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- 1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чел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.,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МБОУСОШ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№ 3 с.Черниговка – 1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чел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., МБОУСОШ № 4 с.Монастырище — 2 чел., М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Б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ОУСОШ № 5 пгт.Сибирцево – 9 чел., М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Б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ОУСОШ № 7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с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.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Снегуровка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– 1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чел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., М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Б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ОУСОШ № 8 с.Черниговка – 1 чел., М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Б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ОУСОШ № 9 пгт. Сибирцево – 2. Ребята приняли участие в олимпиадах по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литературе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,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информатике, праву, биологии, астрономии, географии, экономике,</w:t>
      </w:r>
      <w:r w:rsidRPr="000F2BC4">
        <w:rPr>
          <w:rFonts w:ascii="Times New Roman" w:eastAsia="DejaVu Sans" w:hAnsi="Times New Roman" w:cs="Times New Roman"/>
          <w:color w:val="FF0000"/>
          <w:sz w:val="26"/>
          <w:szCs w:val="26"/>
          <w:lang w:eastAsia="ar-SA" w:bidi="ar-SA"/>
        </w:rPr>
        <w:t xml:space="preserve">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химии,</w:t>
      </w:r>
      <w:r w:rsidRPr="000F2BC4">
        <w:rPr>
          <w:rFonts w:ascii="Times New Roman" w:eastAsia="DejaVu Sans" w:hAnsi="Times New Roman" w:cs="Times New Roman"/>
          <w:color w:val="FF0000"/>
          <w:sz w:val="26"/>
          <w:szCs w:val="26"/>
          <w:lang w:eastAsia="ar-SA" w:bidi="ar-SA"/>
        </w:rPr>
        <w:t xml:space="preserve">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экологии,</w:t>
      </w:r>
      <w:r w:rsidRPr="000F2BC4">
        <w:rPr>
          <w:rFonts w:ascii="Times New Roman" w:eastAsia="DejaVu Sans" w:hAnsi="Times New Roman" w:cs="Times New Roman"/>
          <w:color w:val="FF0000"/>
          <w:sz w:val="26"/>
          <w:szCs w:val="26"/>
          <w:lang w:eastAsia="ar-SA" w:bidi="ar-SA"/>
        </w:rPr>
        <w:t xml:space="preserve"> 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МХК, технологии, физической культуре. Учащийся 9 класса МБОУСОШ № 7 с. Снегуровка Ярошенко Богдан стал победителем по географии регионального этапа</w:t>
      </w:r>
      <w:r w:rsidR="00492AC5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В</w:t>
      </w: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сероссийской олимпиады школьников</w:t>
      </w: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и участником заключительного этапа, который состоялся в г. Казань.</w:t>
      </w:r>
    </w:p>
    <w:p w14:paraId="188294FC" w14:textId="77777777" w:rsidR="000F2BC4" w:rsidRPr="000F2BC4" w:rsidRDefault="000F2BC4" w:rsidP="000F2BC4">
      <w:pPr>
        <w:ind w:firstLine="142"/>
        <w:jc w:val="both"/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</w:pPr>
      <w:r w:rsidRPr="000F2BC4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Прошли районные конкурсы:</w:t>
      </w:r>
    </w:p>
    <w:p w14:paraId="649A424A" w14:textId="77777777" w:rsidR="000F2BC4" w:rsidRPr="000F2BC4" w:rsidRDefault="000F2BC4" w:rsidP="000F2BC4">
      <w:pPr>
        <w:jc w:val="both"/>
        <w:rPr>
          <w:rFonts w:ascii="Times New Roman" w:hAnsi="Times New Roman" w:cs="Times New Roman"/>
          <w:sz w:val="26"/>
          <w:szCs w:val="26"/>
        </w:rPr>
      </w:pPr>
      <w:r w:rsidRPr="000F2BC4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0F2BC4">
        <w:rPr>
          <w:rFonts w:ascii="Times New Roman" w:hAnsi="Times New Roman" w:cs="Times New Roman"/>
          <w:bCs/>
          <w:sz w:val="26"/>
          <w:szCs w:val="26"/>
        </w:rPr>
        <w:t>Talent</w:t>
      </w:r>
      <w:proofErr w:type="spellEnd"/>
      <w:r w:rsidRPr="000F2BC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F2BC4">
        <w:rPr>
          <w:rFonts w:ascii="Times New Roman" w:hAnsi="Times New Roman" w:cs="Times New Roman"/>
          <w:bCs/>
          <w:sz w:val="26"/>
          <w:szCs w:val="26"/>
        </w:rPr>
        <w:t>Show</w:t>
      </w:r>
      <w:proofErr w:type="spellEnd"/>
      <w:r w:rsidRPr="000F2BC4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0F2BC4">
        <w:rPr>
          <w:rFonts w:ascii="Times New Roman" w:hAnsi="Times New Roman" w:cs="Times New Roman"/>
          <w:sz w:val="26"/>
          <w:szCs w:val="26"/>
        </w:rPr>
        <w:t>(9  февраля 2019 г.) – 22 победител</w:t>
      </w:r>
      <w:r w:rsidR="00AE5F10">
        <w:rPr>
          <w:rFonts w:ascii="Times New Roman" w:hAnsi="Times New Roman" w:cs="Times New Roman"/>
          <w:sz w:val="26"/>
          <w:szCs w:val="26"/>
        </w:rPr>
        <w:t>я</w:t>
      </w:r>
      <w:r w:rsidRPr="000F2BC4">
        <w:rPr>
          <w:rFonts w:ascii="Times New Roman" w:hAnsi="Times New Roman" w:cs="Times New Roman"/>
          <w:sz w:val="26"/>
          <w:szCs w:val="26"/>
        </w:rPr>
        <w:t>, 12 призёров;</w:t>
      </w:r>
    </w:p>
    <w:p w14:paraId="0CEDFA4F" w14:textId="77777777" w:rsidR="000F2BC4" w:rsidRPr="000F2BC4" w:rsidRDefault="000F2BC4" w:rsidP="000F2BC4">
      <w:pPr>
        <w:jc w:val="both"/>
        <w:rPr>
          <w:rFonts w:ascii="Times New Roman" w:eastAsia="DejaVu Sans" w:hAnsi="Times New Roman" w:cs="Times New Roman"/>
          <w:sz w:val="26"/>
          <w:szCs w:val="26"/>
          <w:lang w:eastAsia="ar-SA" w:bidi="ar-SA"/>
        </w:rPr>
      </w:pPr>
      <w:r w:rsidRPr="000F2BC4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«Юный переводчик» (13 апреля 2019 г.) - 1 победитель, 2 призёра.</w:t>
      </w:r>
    </w:p>
    <w:p w14:paraId="20A871FB" w14:textId="77777777" w:rsidR="000F2BC4" w:rsidRPr="000F2BC4" w:rsidRDefault="000F2BC4" w:rsidP="00AE5F10">
      <w:pPr>
        <w:spacing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BC4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proofErr w:type="gramStart"/>
      <w:r w:rsidRPr="000F2BC4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="00AE5F10">
        <w:rPr>
          <w:rFonts w:ascii="Times New Roman" w:hAnsi="Times New Roman" w:cs="Times New Roman"/>
          <w:bCs/>
          <w:sz w:val="26"/>
          <w:szCs w:val="26"/>
        </w:rPr>
        <w:t xml:space="preserve"> Черниговского района на базе </w:t>
      </w:r>
      <w:r w:rsidRPr="000F2BC4">
        <w:rPr>
          <w:rFonts w:ascii="Times New Roman" w:hAnsi="Times New Roman" w:cs="Times New Roman"/>
          <w:bCs/>
          <w:sz w:val="26"/>
          <w:szCs w:val="26"/>
        </w:rPr>
        <w:t>районного методического центра МБОУСОШ № 1 прошло мероприятие интеллектуальной направленности</w:t>
      </w:r>
      <w:r w:rsidR="00AE5F10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gramStart"/>
      <w:r w:rsidRPr="000F2BC4">
        <w:rPr>
          <w:rFonts w:ascii="Times New Roman" w:hAnsi="Times New Roman" w:cs="Times New Roman"/>
          <w:sz w:val="26"/>
          <w:szCs w:val="26"/>
          <w:lang w:val="en-US"/>
        </w:rPr>
        <w:t>XIII</w:t>
      </w:r>
      <w:r w:rsidRPr="000F2BC4">
        <w:rPr>
          <w:rFonts w:ascii="Times New Roman" w:hAnsi="Times New Roman" w:cs="Times New Roman"/>
          <w:sz w:val="26"/>
          <w:szCs w:val="26"/>
        </w:rPr>
        <w:t xml:space="preserve"> районная научно-практическая конференция учащихся общеобразовательных школ Черниговского района «Я познаю мир».</w:t>
      </w:r>
      <w:proofErr w:type="gramEnd"/>
      <w:r w:rsidR="00E95B8D">
        <w:rPr>
          <w:rFonts w:ascii="Times New Roman" w:hAnsi="Times New Roman" w:cs="Times New Roman"/>
          <w:sz w:val="26"/>
          <w:szCs w:val="26"/>
        </w:rPr>
        <w:t xml:space="preserve"> В ней приняли участие 70 уча</w:t>
      </w:r>
      <w:r w:rsidR="00AE5F10">
        <w:rPr>
          <w:rFonts w:ascii="Times New Roman" w:hAnsi="Times New Roman" w:cs="Times New Roman"/>
          <w:sz w:val="26"/>
          <w:szCs w:val="26"/>
        </w:rPr>
        <w:t>щихся, победителями стали 10 учащихся с 1 по 4 класс и 38 учащих</w:t>
      </w:r>
      <w:r w:rsidR="00E95B8D">
        <w:rPr>
          <w:rFonts w:ascii="Times New Roman" w:hAnsi="Times New Roman" w:cs="Times New Roman"/>
          <w:sz w:val="26"/>
          <w:szCs w:val="26"/>
        </w:rPr>
        <w:t>ся с 5 по 11 кл</w:t>
      </w:r>
      <w:r w:rsidR="00AE5F10">
        <w:rPr>
          <w:rFonts w:ascii="Times New Roman" w:hAnsi="Times New Roman" w:cs="Times New Roman"/>
          <w:sz w:val="26"/>
          <w:szCs w:val="26"/>
        </w:rPr>
        <w:t>асс</w:t>
      </w:r>
      <w:r w:rsidR="00E95B8D">
        <w:rPr>
          <w:rFonts w:ascii="Times New Roman" w:hAnsi="Times New Roman" w:cs="Times New Roman"/>
          <w:sz w:val="26"/>
          <w:szCs w:val="26"/>
        </w:rPr>
        <w:t>.</w:t>
      </w:r>
      <w:r w:rsidR="00261745">
        <w:rPr>
          <w:rFonts w:ascii="Times New Roman" w:hAnsi="Times New Roman" w:cs="Times New Roman"/>
          <w:sz w:val="26"/>
          <w:szCs w:val="26"/>
        </w:rPr>
        <w:t xml:space="preserve"> В региональной научно-практической конференции приняли участие 13 школьников из МБОУСОШ № 4 с. Монастырище, 3 из них стали призерами конкурса.</w:t>
      </w:r>
    </w:p>
    <w:p w14:paraId="79297662" w14:textId="5DD73297" w:rsidR="00173C4A" w:rsidRDefault="00E601A4" w:rsidP="00173C4A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D131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А</w:t>
      </w:r>
      <w:r w:rsidR="00DB6309" w:rsidRPr="00CD1317">
        <w:rPr>
          <w:rFonts w:ascii="Times New Roman" w:hAnsi="Times New Roman" w:cs="Times New Roman"/>
          <w:kern w:val="0"/>
          <w:sz w:val="26"/>
          <w:szCs w:val="26"/>
        </w:rPr>
        <w:t>дресное поощрение талантливых детей (премию Главы Черниговского района) получили по итогам 201</w:t>
      </w:r>
      <w:r w:rsidR="00A02C90" w:rsidRPr="00CD1317">
        <w:rPr>
          <w:rFonts w:ascii="Times New Roman" w:hAnsi="Times New Roman" w:cs="Times New Roman"/>
          <w:kern w:val="0"/>
          <w:sz w:val="26"/>
          <w:szCs w:val="26"/>
        </w:rPr>
        <w:t>8</w:t>
      </w:r>
      <w:r w:rsidR="00DB6309" w:rsidRPr="00CD1317">
        <w:rPr>
          <w:rFonts w:ascii="Times New Roman" w:hAnsi="Times New Roman" w:cs="Times New Roman"/>
          <w:kern w:val="0"/>
          <w:sz w:val="26"/>
          <w:szCs w:val="26"/>
        </w:rPr>
        <w:t>-201</w:t>
      </w:r>
      <w:r w:rsidR="00A02C90" w:rsidRPr="00CD1317">
        <w:rPr>
          <w:rFonts w:ascii="Times New Roman" w:hAnsi="Times New Roman" w:cs="Times New Roman"/>
          <w:kern w:val="0"/>
          <w:sz w:val="26"/>
          <w:szCs w:val="26"/>
        </w:rPr>
        <w:t>9</w:t>
      </w:r>
      <w:r w:rsidR="00DB6309" w:rsidRPr="00CD1317">
        <w:rPr>
          <w:rFonts w:ascii="Times New Roman" w:hAnsi="Times New Roman" w:cs="Times New Roman"/>
          <w:kern w:val="0"/>
          <w:sz w:val="26"/>
          <w:szCs w:val="26"/>
        </w:rPr>
        <w:t xml:space="preserve"> учебного года </w:t>
      </w:r>
      <w:r w:rsidR="00DB6309" w:rsidRPr="00CD1317">
        <w:rPr>
          <w:rFonts w:ascii="Times New Roman" w:hAnsi="Times New Roman"/>
          <w:kern w:val="0"/>
          <w:sz w:val="26"/>
          <w:szCs w:val="26"/>
        </w:rPr>
        <w:t>2</w:t>
      </w:r>
      <w:r w:rsidR="00A02C90" w:rsidRPr="00CD1317">
        <w:rPr>
          <w:rFonts w:ascii="Times New Roman" w:hAnsi="Times New Roman"/>
          <w:kern w:val="0"/>
          <w:sz w:val="26"/>
          <w:szCs w:val="26"/>
        </w:rPr>
        <w:t>8</w:t>
      </w:r>
      <w:r w:rsidR="00DB6309" w:rsidRPr="00CD1317">
        <w:rPr>
          <w:rFonts w:ascii="Times New Roman" w:hAnsi="Times New Roman"/>
          <w:kern w:val="0"/>
          <w:sz w:val="26"/>
          <w:szCs w:val="26"/>
        </w:rPr>
        <w:t xml:space="preserve"> учащихся,</w:t>
      </w:r>
      <w:r w:rsidR="00DB6309" w:rsidRPr="00CD1317">
        <w:rPr>
          <w:rFonts w:ascii="Times New Roman" w:hAnsi="Times New Roman" w:cs="Times New Roman"/>
          <w:kern w:val="0"/>
          <w:sz w:val="26"/>
          <w:szCs w:val="26"/>
        </w:rPr>
        <w:t xml:space="preserve"> среди них </w:t>
      </w:r>
      <w:r w:rsidR="00DB6309" w:rsidRPr="00CD1317">
        <w:rPr>
          <w:rFonts w:ascii="Times New Roman" w:hAnsi="Times New Roman"/>
          <w:kern w:val="0"/>
          <w:sz w:val="26"/>
          <w:szCs w:val="26"/>
        </w:rPr>
        <w:t xml:space="preserve">- </w:t>
      </w:r>
      <w:r w:rsidR="004315F9">
        <w:rPr>
          <w:rFonts w:ascii="Times New Roman" w:hAnsi="Times New Roman" w:cs="Times New Roman"/>
          <w:sz w:val="26"/>
          <w:szCs w:val="26"/>
        </w:rPr>
        <w:t>7</w:t>
      </w:r>
      <w:r w:rsidR="006B0DA0" w:rsidRPr="00CD1317">
        <w:rPr>
          <w:rFonts w:ascii="Times New Roman" w:hAnsi="Times New Roman" w:cs="Times New Roman"/>
          <w:sz w:val="26"/>
          <w:szCs w:val="26"/>
        </w:rPr>
        <w:t xml:space="preserve"> выпускников, получивших аттестат с отличием и медаль «За особые успехи в учении»</w:t>
      </w:r>
      <w:r w:rsidR="006B0DA0" w:rsidRPr="00CD1317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A02C90" w:rsidRPr="00CD1317">
        <w:rPr>
          <w:rFonts w:ascii="Times New Roman" w:hAnsi="Times New Roman" w:cs="Times New Roman"/>
          <w:sz w:val="26"/>
          <w:szCs w:val="26"/>
        </w:rPr>
        <w:t>20</w:t>
      </w:r>
      <w:r w:rsidR="006B0DA0" w:rsidRPr="00CD1317">
        <w:rPr>
          <w:rFonts w:ascii="Times New Roman" w:hAnsi="Times New Roman" w:cs="Times New Roman"/>
          <w:sz w:val="26"/>
          <w:szCs w:val="26"/>
        </w:rPr>
        <w:t xml:space="preserve"> выпускников, добившихся высоких результатов в области спорта и искусства</w:t>
      </w:r>
      <w:r w:rsidR="00A02C90" w:rsidRPr="00CD1317">
        <w:rPr>
          <w:rFonts w:ascii="Times New Roman" w:hAnsi="Times New Roman" w:cs="Times New Roman"/>
          <w:sz w:val="26"/>
          <w:szCs w:val="26"/>
        </w:rPr>
        <w:t>, волонтёрского движения</w:t>
      </w:r>
      <w:r w:rsidR="006B0DA0" w:rsidRPr="00CD1317">
        <w:rPr>
          <w:rFonts w:ascii="Times New Roman" w:hAnsi="Times New Roman" w:cs="Times New Roman"/>
          <w:sz w:val="26"/>
          <w:szCs w:val="26"/>
        </w:rPr>
        <w:t xml:space="preserve">; </w:t>
      </w:r>
      <w:r w:rsidR="00CD1317" w:rsidRPr="00CD1317">
        <w:rPr>
          <w:rFonts w:ascii="Times New Roman" w:hAnsi="Times New Roman" w:cs="Times New Roman"/>
          <w:sz w:val="26"/>
          <w:szCs w:val="26"/>
        </w:rPr>
        <w:t xml:space="preserve">1 обучающийся 9 класса, получивший по итогам года отличные оценки и занявший в текущем учебном году 1 место в региональном этапе Всероссийской олимпиады школьников </w:t>
      </w:r>
      <w:r w:rsidR="00EE7E26">
        <w:rPr>
          <w:rFonts w:ascii="Times New Roman" w:hAnsi="Times New Roman" w:cs="Times New Roman"/>
          <w:sz w:val="26"/>
          <w:szCs w:val="26"/>
        </w:rPr>
        <w:t>п</w:t>
      </w:r>
      <w:r w:rsidR="00CD1317" w:rsidRPr="00CD1317">
        <w:rPr>
          <w:rFonts w:ascii="Times New Roman" w:hAnsi="Times New Roman" w:cs="Times New Roman"/>
          <w:sz w:val="26"/>
          <w:szCs w:val="26"/>
        </w:rPr>
        <w:t>о</w:t>
      </w:r>
      <w:r w:rsidR="00CD131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D1317" w:rsidRPr="00CD1317">
        <w:rPr>
          <w:rFonts w:ascii="Times New Roman" w:hAnsi="Times New Roman" w:cs="Times New Roman"/>
          <w:sz w:val="26"/>
          <w:szCs w:val="26"/>
        </w:rPr>
        <w:t>географии,</w:t>
      </w:r>
      <w:r w:rsidR="00967A47">
        <w:rPr>
          <w:rFonts w:ascii="Times New Roman" w:hAnsi="Times New Roman" w:cs="Times New Roman"/>
          <w:sz w:val="26"/>
          <w:szCs w:val="26"/>
        </w:rPr>
        <w:t xml:space="preserve"> представл</w:t>
      </w:r>
      <w:r w:rsidR="00AE5F10">
        <w:rPr>
          <w:rFonts w:ascii="Times New Roman" w:hAnsi="Times New Roman" w:cs="Times New Roman"/>
          <w:sz w:val="26"/>
          <w:szCs w:val="26"/>
        </w:rPr>
        <w:t>явший</w:t>
      </w:r>
      <w:r w:rsidR="00967A47">
        <w:rPr>
          <w:rFonts w:ascii="Times New Roman" w:hAnsi="Times New Roman" w:cs="Times New Roman"/>
          <w:sz w:val="26"/>
          <w:szCs w:val="26"/>
        </w:rPr>
        <w:t xml:space="preserve"> Приморский край на заключительном этапе олимпиады в г.</w:t>
      </w:r>
      <w:r w:rsidR="00E95B8D">
        <w:rPr>
          <w:rFonts w:ascii="Times New Roman" w:hAnsi="Times New Roman" w:cs="Times New Roman"/>
          <w:sz w:val="26"/>
          <w:szCs w:val="26"/>
        </w:rPr>
        <w:t xml:space="preserve"> </w:t>
      </w:r>
      <w:r w:rsidR="00967A47">
        <w:rPr>
          <w:rFonts w:ascii="Times New Roman" w:hAnsi="Times New Roman" w:cs="Times New Roman"/>
          <w:sz w:val="26"/>
          <w:szCs w:val="26"/>
        </w:rPr>
        <w:t>Казань.</w:t>
      </w:r>
      <w:r w:rsidR="00CD131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46AF8364" w14:textId="3CE08401" w:rsidR="004762C3" w:rsidRPr="00476C86" w:rsidRDefault="004762C3" w:rsidP="008A7D68">
      <w:pPr>
        <w:widowControl/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C86">
        <w:rPr>
          <w:rFonts w:ascii="Times New Roman" w:hAnsi="Times New Roman" w:cs="Times New Roman"/>
          <w:sz w:val="26"/>
          <w:szCs w:val="26"/>
        </w:rPr>
        <w:t xml:space="preserve">В </w:t>
      </w:r>
      <w:r w:rsidR="00B9191B" w:rsidRPr="00476C86">
        <w:rPr>
          <w:rFonts w:ascii="Times New Roman" w:hAnsi="Times New Roman" w:cs="Times New Roman"/>
          <w:sz w:val="26"/>
          <w:szCs w:val="26"/>
        </w:rPr>
        <w:t>201</w:t>
      </w:r>
      <w:r w:rsidR="00476C86" w:rsidRPr="00476C86">
        <w:rPr>
          <w:rFonts w:ascii="Times New Roman" w:hAnsi="Times New Roman" w:cs="Times New Roman"/>
          <w:sz w:val="26"/>
          <w:szCs w:val="26"/>
        </w:rPr>
        <w:t>8</w:t>
      </w:r>
      <w:r w:rsidR="00B9191B" w:rsidRPr="00476C86">
        <w:rPr>
          <w:rFonts w:ascii="Times New Roman" w:hAnsi="Times New Roman" w:cs="Times New Roman"/>
          <w:sz w:val="26"/>
          <w:szCs w:val="26"/>
        </w:rPr>
        <w:t>-</w:t>
      </w:r>
      <w:r w:rsidRPr="00476C86">
        <w:rPr>
          <w:rFonts w:ascii="Times New Roman" w:hAnsi="Times New Roman" w:cs="Times New Roman"/>
          <w:sz w:val="26"/>
          <w:szCs w:val="26"/>
        </w:rPr>
        <w:t>201</w:t>
      </w:r>
      <w:r w:rsidR="00476C86" w:rsidRPr="00476C86">
        <w:rPr>
          <w:rFonts w:ascii="Times New Roman" w:hAnsi="Times New Roman" w:cs="Times New Roman"/>
          <w:sz w:val="26"/>
          <w:szCs w:val="26"/>
        </w:rPr>
        <w:t>9</w:t>
      </w:r>
      <w:r w:rsidRPr="00476C86">
        <w:rPr>
          <w:rFonts w:ascii="Times New Roman" w:hAnsi="Times New Roman" w:cs="Times New Roman"/>
          <w:sz w:val="26"/>
          <w:szCs w:val="26"/>
        </w:rPr>
        <w:t xml:space="preserve"> </w:t>
      </w:r>
      <w:r w:rsidR="00B9191B" w:rsidRPr="00476C86">
        <w:rPr>
          <w:rFonts w:ascii="Times New Roman" w:hAnsi="Times New Roman" w:cs="Times New Roman"/>
          <w:sz w:val="26"/>
          <w:szCs w:val="26"/>
        </w:rPr>
        <w:t xml:space="preserve">учебном </w:t>
      </w:r>
      <w:r w:rsidRPr="00476C86">
        <w:rPr>
          <w:rFonts w:ascii="Times New Roman" w:hAnsi="Times New Roman" w:cs="Times New Roman"/>
          <w:sz w:val="26"/>
          <w:szCs w:val="26"/>
        </w:rPr>
        <w:t>год</w:t>
      </w:r>
      <w:r w:rsidR="00B9191B" w:rsidRPr="00476C86">
        <w:rPr>
          <w:rFonts w:ascii="Times New Roman" w:hAnsi="Times New Roman" w:cs="Times New Roman"/>
          <w:sz w:val="26"/>
          <w:szCs w:val="26"/>
        </w:rPr>
        <w:t>у</w:t>
      </w:r>
      <w:r w:rsidR="00476C86" w:rsidRPr="00476C86">
        <w:rPr>
          <w:rFonts w:ascii="Times New Roman" w:hAnsi="Times New Roman" w:cs="Times New Roman"/>
          <w:sz w:val="26"/>
          <w:szCs w:val="26"/>
        </w:rPr>
        <w:t xml:space="preserve"> </w:t>
      </w:r>
      <w:r w:rsidR="00B9191B" w:rsidRPr="00476C86">
        <w:rPr>
          <w:rFonts w:ascii="Times New Roman" w:hAnsi="Times New Roman" w:cs="Times New Roman"/>
          <w:sz w:val="26"/>
          <w:szCs w:val="26"/>
        </w:rPr>
        <w:t>1</w:t>
      </w:r>
      <w:r w:rsidR="00784BA2">
        <w:rPr>
          <w:rFonts w:ascii="Times New Roman" w:hAnsi="Times New Roman" w:cs="Times New Roman"/>
          <w:sz w:val="26"/>
          <w:szCs w:val="26"/>
        </w:rPr>
        <w:t>6</w:t>
      </w:r>
      <w:r w:rsidRPr="00476C86">
        <w:rPr>
          <w:rFonts w:ascii="Times New Roman" w:hAnsi="Times New Roman" w:cs="Times New Roman"/>
          <w:sz w:val="26"/>
          <w:szCs w:val="26"/>
        </w:rPr>
        <w:t xml:space="preserve"> обучающи</w:t>
      </w:r>
      <w:r w:rsidR="00B9191B" w:rsidRPr="00476C86">
        <w:rPr>
          <w:rFonts w:ascii="Times New Roman" w:hAnsi="Times New Roman" w:cs="Times New Roman"/>
          <w:sz w:val="26"/>
          <w:szCs w:val="26"/>
        </w:rPr>
        <w:t>х</w:t>
      </w:r>
      <w:r w:rsidRPr="00476C86">
        <w:rPr>
          <w:rFonts w:ascii="Times New Roman" w:hAnsi="Times New Roman" w:cs="Times New Roman"/>
          <w:sz w:val="26"/>
          <w:szCs w:val="26"/>
        </w:rPr>
        <w:t>ся</w:t>
      </w:r>
      <w:r w:rsidR="00C84DF8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учреждений</w:t>
      </w:r>
      <w:r w:rsidRPr="00476C86">
        <w:rPr>
          <w:rFonts w:ascii="Times New Roman" w:hAnsi="Times New Roman" w:cs="Times New Roman"/>
          <w:sz w:val="26"/>
          <w:szCs w:val="26"/>
        </w:rPr>
        <w:t xml:space="preserve">  </w:t>
      </w:r>
      <w:r w:rsidR="00784BA2">
        <w:rPr>
          <w:rFonts w:ascii="Times New Roman" w:hAnsi="Times New Roman" w:cs="Times New Roman"/>
          <w:sz w:val="26"/>
          <w:szCs w:val="26"/>
        </w:rPr>
        <w:t>за</w:t>
      </w:r>
      <w:r w:rsidRPr="00476C86">
        <w:rPr>
          <w:rFonts w:ascii="Times New Roman" w:hAnsi="Times New Roman" w:cs="Times New Roman"/>
          <w:sz w:val="26"/>
          <w:szCs w:val="26"/>
        </w:rPr>
        <w:t xml:space="preserve"> дости</w:t>
      </w:r>
      <w:r w:rsidR="00784BA2">
        <w:rPr>
          <w:rFonts w:ascii="Times New Roman" w:hAnsi="Times New Roman" w:cs="Times New Roman"/>
          <w:sz w:val="26"/>
          <w:szCs w:val="26"/>
        </w:rPr>
        <w:t>жение</w:t>
      </w:r>
      <w:r w:rsidRPr="00476C86">
        <w:rPr>
          <w:rFonts w:ascii="Times New Roman" w:hAnsi="Times New Roman" w:cs="Times New Roman"/>
          <w:sz w:val="26"/>
          <w:szCs w:val="26"/>
        </w:rPr>
        <w:t xml:space="preserve"> высоких результатов в учёбе, спорте, творчестве, а так же за лидерские качества и активную жизненную позицию были </w:t>
      </w:r>
      <w:r w:rsidR="00784BA2">
        <w:rPr>
          <w:rFonts w:ascii="Times New Roman" w:hAnsi="Times New Roman" w:cs="Times New Roman"/>
          <w:sz w:val="26"/>
          <w:szCs w:val="26"/>
        </w:rPr>
        <w:t>направленны</w:t>
      </w:r>
      <w:r w:rsidRPr="00476C86">
        <w:rPr>
          <w:rFonts w:ascii="Times New Roman" w:hAnsi="Times New Roman" w:cs="Times New Roman"/>
          <w:sz w:val="26"/>
          <w:szCs w:val="26"/>
        </w:rPr>
        <w:t xml:space="preserve"> во всероссийские детские центры:  «Океан»</w:t>
      </w:r>
      <w:r w:rsidR="00B9191B" w:rsidRPr="00476C86">
        <w:rPr>
          <w:rFonts w:ascii="Times New Roman" w:hAnsi="Times New Roman" w:cs="Times New Roman"/>
          <w:sz w:val="26"/>
          <w:szCs w:val="26"/>
        </w:rPr>
        <w:t xml:space="preserve"> - </w:t>
      </w:r>
      <w:r w:rsidR="00476C86" w:rsidRPr="00476C86">
        <w:rPr>
          <w:rFonts w:ascii="Times New Roman" w:hAnsi="Times New Roman" w:cs="Times New Roman"/>
          <w:sz w:val="26"/>
          <w:szCs w:val="26"/>
        </w:rPr>
        <w:t>1</w:t>
      </w:r>
      <w:r w:rsidR="00476C86">
        <w:rPr>
          <w:rFonts w:ascii="Times New Roman" w:hAnsi="Times New Roman" w:cs="Times New Roman"/>
          <w:sz w:val="26"/>
          <w:szCs w:val="26"/>
        </w:rPr>
        <w:t>5</w:t>
      </w:r>
      <w:r w:rsidR="00B9191B" w:rsidRPr="00476C86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476C86">
        <w:rPr>
          <w:rFonts w:ascii="Times New Roman" w:hAnsi="Times New Roman" w:cs="Times New Roman"/>
          <w:sz w:val="26"/>
          <w:szCs w:val="26"/>
        </w:rPr>
        <w:t>, «</w:t>
      </w:r>
      <w:r w:rsidR="00476C86" w:rsidRPr="00476C86">
        <w:rPr>
          <w:rFonts w:ascii="Times New Roman" w:hAnsi="Times New Roman" w:cs="Times New Roman"/>
          <w:sz w:val="26"/>
          <w:szCs w:val="26"/>
        </w:rPr>
        <w:t>Смена</w:t>
      </w:r>
      <w:r w:rsidRPr="00476C86">
        <w:rPr>
          <w:rFonts w:ascii="Times New Roman" w:hAnsi="Times New Roman" w:cs="Times New Roman"/>
          <w:sz w:val="26"/>
          <w:szCs w:val="26"/>
        </w:rPr>
        <w:t>»</w:t>
      </w:r>
      <w:r w:rsidR="00B9191B" w:rsidRPr="00476C86">
        <w:rPr>
          <w:rFonts w:ascii="Times New Roman" w:hAnsi="Times New Roman" w:cs="Times New Roman"/>
          <w:sz w:val="26"/>
          <w:szCs w:val="26"/>
        </w:rPr>
        <w:t xml:space="preserve"> -</w:t>
      </w:r>
      <w:r w:rsidR="00173C4A">
        <w:rPr>
          <w:rFonts w:ascii="Times New Roman" w:hAnsi="Times New Roman" w:cs="Times New Roman"/>
          <w:sz w:val="26"/>
          <w:szCs w:val="26"/>
        </w:rPr>
        <w:t xml:space="preserve"> </w:t>
      </w:r>
      <w:r w:rsidR="00476C86" w:rsidRPr="00476C86">
        <w:rPr>
          <w:rFonts w:ascii="Times New Roman" w:hAnsi="Times New Roman" w:cs="Times New Roman"/>
          <w:sz w:val="26"/>
          <w:szCs w:val="26"/>
        </w:rPr>
        <w:t>1</w:t>
      </w:r>
      <w:r w:rsidR="00B9191B" w:rsidRPr="00476C86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476C86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56505B7C" w14:textId="77777777" w:rsidR="00DB6309" w:rsidRPr="004315F9" w:rsidRDefault="00DB6309" w:rsidP="00E601A4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15F9">
        <w:rPr>
          <w:rFonts w:ascii="Times New Roman" w:hAnsi="Times New Roman" w:cs="Times New Roman"/>
          <w:sz w:val="26"/>
          <w:szCs w:val="26"/>
        </w:rPr>
        <w:t>В рамках подпрограммы "Развитие системы дополнительного образования, отдыха, оздоровления и занятости детей и подростков Черниговского района" в 201</w:t>
      </w:r>
      <w:r w:rsidR="004315F9" w:rsidRPr="004315F9">
        <w:rPr>
          <w:rFonts w:ascii="Times New Roman" w:hAnsi="Times New Roman" w:cs="Times New Roman"/>
          <w:sz w:val="26"/>
          <w:szCs w:val="26"/>
        </w:rPr>
        <w:t>8</w:t>
      </w:r>
      <w:r w:rsidRPr="004315F9">
        <w:rPr>
          <w:rFonts w:ascii="Times New Roman" w:hAnsi="Times New Roman" w:cs="Times New Roman"/>
          <w:sz w:val="26"/>
          <w:szCs w:val="26"/>
        </w:rPr>
        <w:t>-201</w:t>
      </w:r>
      <w:r w:rsidR="004315F9" w:rsidRPr="004315F9">
        <w:rPr>
          <w:rFonts w:ascii="Times New Roman" w:hAnsi="Times New Roman" w:cs="Times New Roman"/>
          <w:sz w:val="26"/>
          <w:szCs w:val="26"/>
        </w:rPr>
        <w:t>9</w:t>
      </w:r>
      <w:r w:rsidR="00704FEE" w:rsidRPr="004315F9">
        <w:rPr>
          <w:rFonts w:ascii="Times New Roman" w:hAnsi="Times New Roman" w:cs="Times New Roman"/>
          <w:sz w:val="26"/>
          <w:szCs w:val="26"/>
        </w:rPr>
        <w:t xml:space="preserve"> учебном году  </w:t>
      </w:r>
      <w:r w:rsidR="00B9191B" w:rsidRPr="004315F9">
        <w:rPr>
          <w:rFonts w:ascii="Times New Roman" w:hAnsi="Times New Roman" w:cs="Times New Roman"/>
          <w:sz w:val="26"/>
          <w:szCs w:val="26"/>
        </w:rPr>
        <w:t xml:space="preserve">учреждениями </w:t>
      </w:r>
      <w:r w:rsidR="00B9191B" w:rsidRPr="004315F9">
        <w:rPr>
          <w:rFonts w:ascii="Times New Roman" w:hAnsi="Times New Roman" w:cs="Times New Roman"/>
          <w:sz w:val="26"/>
          <w:szCs w:val="26"/>
        </w:rPr>
        <w:lastRenderedPageBreak/>
        <w:t>дополнительного образования МБУ ДОД ДДТ с. Черниговка, МБУ ДОД ДЮСШ</w:t>
      </w:r>
      <w:r w:rsidR="00476C86">
        <w:rPr>
          <w:rFonts w:ascii="Times New Roman" w:hAnsi="Times New Roman" w:cs="Times New Roman"/>
          <w:sz w:val="26"/>
          <w:szCs w:val="26"/>
        </w:rPr>
        <w:t xml:space="preserve"> </w:t>
      </w:r>
      <w:r w:rsidR="00B9191B" w:rsidRPr="004315F9">
        <w:rPr>
          <w:rFonts w:ascii="Times New Roman" w:hAnsi="Times New Roman" w:cs="Times New Roman"/>
          <w:sz w:val="26"/>
          <w:szCs w:val="26"/>
        </w:rPr>
        <w:t xml:space="preserve">с. Черниговка были организованы и проведены районные </w:t>
      </w:r>
      <w:r w:rsidRPr="004315F9">
        <w:rPr>
          <w:rFonts w:ascii="Times New Roman" w:hAnsi="Times New Roman" w:cs="Times New Roman"/>
          <w:sz w:val="26"/>
          <w:szCs w:val="26"/>
        </w:rPr>
        <w:t>творчески</w:t>
      </w:r>
      <w:r w:rsidR="00B9191B" w:rsidRPr="004315F9">
        <w:rPr>
          <w:rFonts w:ascii="Times New Roman" w:hAnsi="Times New Roman" w:cs="Times New Roman"/>
          <w:sz w:val="26"/>
          <w:szCs w:val="26"/>
        </w:rPr>
        <w:t>е</w:t>
      </w:r>
      <w:r w:rsidRPr="004315F9">
        <w:rPr>
          <w:rFonts w:ascii="Times New Roman" w:hAnsi="Times New Roman" w:cs="Times New Roman"/>
          <w:sz w:val="26"/>
          <w:szCs w:val="26"/>
        </w:rPr>
        <w:t xml:space="preserve"> и спортивны</w:t>
      </w:r>
      <w:r w:rsidR="00B9191B" w:rsidRPr="004315F9">
        <w:rPr>
          <w:rFonts w:ascii="Times New Roman" w:hAnsi="Times New Roman" w:cs="Times New Roman"/>
          <w:sz w:val="26"/>
          <w:szCs w:val="26"/>
        </w:rPr>
        <w:t>е</w:t>
      </w:r>
      <w:r w:rsidRPr="004315F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B9191B" w:rsidRPr="004315F9">
        <w:rPr>
          <w:rFonts w:ascii="Times New Roman" w:hAnsi="Times New Roman" w:cs="Times New Roman"/>
          <w:sz w:val="26"/>
          <w:szCs w:val="26"/>
        </w:rPr>
        <w:t>я</w:t>
      </w:r>
      <w:r w:rsidRPr="004315F9">
        <w:rPr>
          <w:rFonts w:ascii="Times New Roman" w:hAnsi="Times New Roman" w:cs="Times New Roman"/>
          <w:sz w:val="26"/>
          <w:szCs w:val="26"/>
        </w:rPr>
        <w:t xml:space="preserve">, </w:t>
      </w:r>
      <w:r w:rsidR="00D14E78" w:rsidRPr="004315F9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Pr="004315F9">
        <w:rPr>
          <w:rFonts w:ascii="Times New Roman" w:hAnsi="Times New Roman" w:cs="Times New Roman"/>
          <w:sz w:val="26"/>
          <w:szCs w:val="26"/>
        </w:rPr>
        <w:t xml:space="preserve">участия  школ района в </w:t>
      </w:r>
      <w:r w:rsidR="00B9191B" w:rsidRPr="004315F9">
        <w:rPr>
          <w:rFonts w:ascii="Times New Roman" w:hAnsi="Times New Roman" w:cs="Times New Roman"/>
          <w:sz w:val="26"/>
          <w:szCs w:val="26"/>
        </w:rPr>
        <w:t xml:space="preserve">данных </w:t>
      </w:r>
      <w:r w:rsidRPr="004315F9">
        <w:rPr>
          <w:rFonts w:ascii="Times New Roman" w:hAnsi="Times New Roman" w:cs="Times New Roman"/>
          <w:sz w:val="26"/>
          <w:szCs w:val="26"/>
        </w:rPr>
        <w:t>мероприятиях</w:t>
      </w:r>
      <w:r w:rsidR="00D14E78" w:rsidRPr="004315F9">
        <w:rPr>
          <w:rFonts w:ascii="Times New Roman" w:hAnsi="Times New Roman" w:cs="Times New Roman"/>
          <w:sz w:val="26"/>
          <w:szCs w:val="26"/>
        </w:rPr>
        <w:t xml:space="preserve"> выстроен рейтинг</w:t>
      </w:r>
      <w:r w:rsidRPr="004315F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63D27AD0" w14:textId="77777777" w:rsidR="00DB6309" w:rsidRPr="00654B9A" w:rsidRDefault="00DB6309" w:rsidP="00DB63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CBE6471" w14:textId="77777777" w:rsidR="00DB6309" w:rsidRPr="00654B9A" w:rsidRDefault="00DB6309" w:rsidP="00DB63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54B9A">
        <w:rPr>
          <w:noProof/>
          <w:color w:val="FF0000"/>
          <w:lang w:eastAsia="ru-RU" w:bidi="ar-SA"/>
        </w:rPr>
        <w:drawing>
          <wp:inline distT="0" distB="0" distL="0" distR="0" wp14:anchorId="13792B77" wp14:editId="2A8534AC">
            <wp:extent cx="5497195" cy="321373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200596" w14:textId="77777777" w:rsidR="00DB6309" w:rsidRPr="00654B9A" w:rsidRDefault="00DB6309" w:rsidP="00DB63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A8330B9" w14:textId="77777777" w:rsidR="00DB6309" w:rsidRPr="000A0E44" w:rsidRDefault="004A21A0" w:rsidP="00DB63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</w:rPr>
      </w:pPr>
      <w:r w:rsidRPr="000A0E44">
        <w:rPr>
          <w:rFonts w:ascii="Times New Roman" w:hAnsi="Times New Roman" w:cs="Times New Roman"/>
          <w:i/>
        </w:rPr>
        <w:t>Рис.9</w:t>
      </w:r>
      <w:r w:rsidR="00DB6309" w:rsidRPr="000A0E44">
        <w:rPr>
          <w:rFonts w:ascii="Times New Roman" w:hAnsi="Times New Roman" w:cs="Times New Roman"/>
          <w:i/>
        </w:rPr>
        <w:t xml:space="preserve"> «</w:t>
      </w:r>
      <w:r w:rsidR="00EC3498" w:rsidRPr="000A0E44">
        <w:rPr>
          <w:rFonts w:ascii="Times New Roman" w:hAnsi="Times New Roman" w:cs="Times New Roman"/>
          <w:i/>
        </w:rPr>
        <w:t>Рейтинг у</w:t>
      </w:r>
      <w:r w:rsidR="00DB6309" w:rsidRPr="000A0E44">
        <w:rPr>
          <w:rFonts w:ascii="Times New Roman" w:hAnsi="Times New Roman" w:cs="Times New Roman"/>
          <w:i/>
        </w:rPr>
        <w:t>части</w:t>
      </w:r>
      <w:r w:rsidR="00EC3498" w:rsidRPr="000A0E44">
        <w:rPr>
          <w:rFonts w:ascii="Times New Roman" w:hAnsi="Times New Roman" w:cs="Times New Roman"/>
          <w:i/>
        </w:rPr>
        <w:t>я</w:t>
      </w:r>
      <w:r w:rsidR="00DB6309" w:rsidRPr="000A0E44">
        <w:rPr>
          <w:rFonts w:ascii="Times New Roman" w:hAnsi="Times New Roman" w:cs="Times New Roman"/>
          <w:i/>
        </w:rPr>
        <w:t xml:space="preserve"> средних общеобразовательных школ в районных творческих и спортивных мероприятиях»</w:t>
      </w:r>
    </w:p>
    <w:p w14:paraId="35F0EBE5" w14:textId="77777777" w:rsidR="00DB6309" w:rsidRPr="00654B9A" w:rsidRDefault="00DB6309" w:rsidP="00DB63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kern w:val="0"/>
        </w:rPr>
      </w:pPr>
    </w:p>
    <w:p w14:paraId="76967CFD" w14:textId="77777777" w:rsidR="00DB6309" w:rsidRPr="00654B9A" w:rsidRDefault="00DB6309" w:rsidP="00DB63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kern w:val="0"/>
        </w:rPr>
      </w:pPr>
      <w:r w:rsidRPr="00654B9A">
        <w:rPr>
          <w:noProof/>
          <w:color w:val="FF0000"/>
          <w:lang w:eastAsia="ru-RU" w:bidi="ar-SA"/>
        </w:rPr>
        <w:drawing>
          <wp:inline distT="0" distB="0" distL="0" distR="0" wp14:anchorId="5342660D" wp14:editId="3551EA13">
            <wp:extent cx="5497195" cy="321373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645FD16" w14:textId="77777777" w:rsidR="00DB6309" w:rsidRPr="000A0E44" w:rsidRDefault="004A21A0" w:rsidP="00DB6309">
      <w:pPr>
        <w:tabs>
          <w:tab w:val="left" w:pos="708"/>
        </w:tabs>
        <w:spacing w:line="100" w:lineRule="atLeast"/>
        <w:jc w:val="center"/>
        <w:rPr>
          <w:rFonts w:ascii="Times New Roman" w:hAnsi="Times New Roman" w:cs="Times New Roman"/>
          <w:i/>
          <w:kern w:val="0"/>
        </w:rPr>
      </w:pPr>
      <w:r w:rsidRPr="000A0E44">
        <w:rPr>
          <w:rFonts w:ascii="Times New Roman" w:hAnsi="Times New Roman" w:cs="Times New Roman"/>
          <w:i/>
          <w:kern w:val="0"/>
        </w:rPr>
        <w:t>Рис.10</w:t>
      </w:r>
      <w:r w:rsidR="00DB6309" w:rsidRPr="000A0E44">
        <w:rPr>
          <w:rFonts w:ascii="Times New Roman" w:hAnsi="Times New Roman" w:cs="Times New Roman"/>
          <w:i/>
          <w:kern w:val="0"/>
        </w:rPr>
        <w:t xml:space="preserve"> «</w:t>
      </w:r>
      <w:r w:rsidR="00EC3498" w:rsidRPr="000A0E44">
        <w:rPr>
          <w:rFonts w:ascii="Times New Roman" w:hAnsi="Times New Roman" w:cs="Times New Roman"/>
          <w:i/>
          <w:kern w:val="0"/>
        </w:rPr>
        <w:t>Рейтинг у</w:t>
      </w:r>
      <w:r w:rsidR="00DB6309" w:rsidRPr="000A0E44">
        <w:rPr>
          <w:rFonts w:ascii="Times New Roman" w:hAnsi="Times New Roman" w:cs="Times New Roman"/>
          <w:i/>
          <w:kern w:val="0"/>
        </w:rPr>
        <w:t>части</w:t>
      </w:r>
      <w:r w:rsidR="00EC3498" w:rsidRPr="000A0E44">
        <w:rPr>
          <w:rFonts w:ascii="Times New Roman" w:hAnsi="Times New Roman" w:cs="Times New Roman"/>
          <w:i/>
          <w:kern w:val="0"/>
        </w:rPr>
        <w:t>я</w:t>
      </w:r>
      <w:r w:rsidR="00DB6309" w:rsidRPr="000A0E44">
        <w:rPr>
          <w:rFonts w:ascii="Times New Roman" w:hAnsi="Times New Roman" w:cs="Times New Roman"/>
          <w:i/>
          <w:kern w:val="0"/>
        </w:rPr>
        <w:t xml:space="preserve"> основных общеобразовательных школ </w:t>
      </w:r>
      <w:r w:rsidRPr="000A0E44">
        <w:rPr>
          <w:rFonts w:ascii="Times New Roman" w:hAnsi="Times New Roman" w:cs="Times New Roman"/>
          <w:i/>
          <w:kern w:val="0"/>
        </w:rPr>
        <w:t xml:space="preserve">и прогимназии №1 </w:t>
      </w:r>
      <w:r w:rsidR="00DB6309" w:rsidRPr="000A0E44">
        <w:rPr>
          <w:rFonts w:ascii="Times New Roman" w:hAnsi="Times New Roman" w:cs="Times New Roman"/>
          <w:i/>
          <w:kern w:val="0"/>
        </w:rPr>
        <w:t>в районных творческих и спортивных мероприятиях»</w:t>
      </w:r>
    </w:p>
    <w:p w14:paraId="460ADC2E" w14:textId="77777777" w:rsidR="00DB6309" w:rsidRPr="00654B9A" w:rsidRDefault="00DB6309" w:rsidP="00DB6309">
      <w:pPr>
        <w:tabs>
          <w:tab w:val="left" w:pos="708"/>
        </w:tabs>
        <w:spacing w:line="100" w:lineRule="atLeast"/>
        <w:jc w:val="center"/>
        <w:rPr>
          <w:rFonts w:ascii="Times New Roman" w:hAnsi="Times New Roman" w:cs="Times New Roman"/>
          <w:i/>
          <w:color w:val="FF0000"/>
          <w:kern w:val="0"/>
        </w:rPr>
      </w:pPr>
    </w:p>
    <w:p w14:paraId="29ADAA7A" w14:textId="77777777" w:rsidR="00DB6309" w:rsidRPr="00AD0A79" w:rsidRDefault="00DB6309" w:rsidP="00DB6309">
      <w:pPr>
        <w:tabs>
          <w:tab w:val="left" w:pos="708"/>
        </w:tabs>
        <w:spacing w:line="100" w:lineRule="atLeast"/>
        <w:jc w:val="both"/>
        <w:rPr>
          <w:rFonts w:ascii="Times New Roman" w:hAnsi="Times New Roman"/>
          <w:kern w:val="0"/>
          <w:sz w:val="26"/>
          <w:szCs w:val="26"/>
        </w:rPr>
      </w:pPr>
      <w:r w:rsidRPr="00AD0A79">
        <w:rPr>
          <w:rFonts w:ascii="Times New Roman" w:hAnsi="Times New Roman"/>
          <w:kern w:val="0"/>
          <w:sz w:val="26"/>
          <w:szCs w:val="26"/>
        </w:rPr>
        <w:t xml:space="preserve">    В 201</w:t>
      </w:r>
      <w:r w:rsidR="00AD0A79" w:rsidRPr="00AD0A79">
        <w:rPr>
          <w:rFonts w:ascii="Times New Roman" w:hAnsi="Times New Roman"/>
          <w:kern w:val="0"/>
          <w:sz w:val="26"/>
          <w:szCs w:val="26"/>
        </w:rPr>
        <w:t>8</w:t>
      </w:r>
      <w:r w:rsidRPr="00AD0A79">
        <w:rPr>
          <w:rFonts w:ascii="Times New Roman" w:hAnsi="Times New Roman"/>
          <w:kern w:val="0"/>
          <w:sz w:val="26"/>
          <w:szCs w:val="26"/>
        </w:rPr>
        <w:t>-201</w:t>
      </w:r>
      <w:r w:rsidR="00AD0A79" w:rsidRPr="00AD0A79">
        <w:rPr>
          <w:rFonts w:ascii="Times New Roman" w:hAnsi="Times New Roman"/>
          <w:kern w:val="0"/>
          <w:sz w:val="26"/>
          <w:szCs w:val="26"/>
        </w:rPr>
        <w:t>9</w:t>
      </w:r>
      <w:r w:rsidRPr="00AD0A79">
        <w:rPr>
          <w:rFonts w:ascii="Times New Roman" w:hAnsi="Times New Roman"/>
          <w:kern w:val="0"/>
          <w:sz w:val="26"/>
          <w:szCs w:val="26"/>
        </w:rPr>
        <w:t xml:space="preserve"> учебном году </w:t>
      </w:r>
      <w:r w:rsidR="00795920" w:rsidRPr="00AD0A79">
        <w:rPr>
          <w:rFonts w:ascii="Times New Roman" w:hAnsi="Times New Roman"/>
          <w:kern w:val="0"/>
          <w:sz w:val="26"/>
          <w:szCs w:val="26"/>
        </w:rPr>
        <w:t xml:space="preserve">учащиеся общеобразовательных учреждений </w:t>
      </w:r>
      <w:r w:rsidR="00795920" w:rsidRPr="00AD0A79">
        <w:rPr>
          <w:rFonts w:ascii="Times New Roman" w:hAnsi="Times New Roman"/>
          <w:kern w:val="0"/>
          <w:sz w:val="26"/>
          <w:szCs w:val="26"/>
        </w:rPr>
        <w:lastRenderedPageBreak/>
        <w:t xml:space="preserve">принимали активное участие не только в районных соревнованиях и конкурсах, а также становились </w:t>
      </w:r>
      <w:r w:rsidRPr="00AD0A79">
        <w:rPr>
          <w:rFonts w:ascii="Times New Roman" w:hAnsi="Times New Roman"/>
          <w:kern w:val="0"/>
          <w:sz w:val="26"/>
          <w:szCs w:val="26"/>
        </w:rPr>
        <w:t xml:space="preserve"> победител</w:t>
      </w:r>
      <w:r w:rsidR="00795920" w:rsidRPr="00AD0A79">
        <w:rPr>
          <w:rFonts w:ascii="Times New Roman" w:hAnsi="Times New Roman"/>
          <w:kern w:val="0"/>
          <w:sz w:val="26"/>
          <w:szCs w:val="26"/>
        </w:rPr>
        <w:t>ями</w:t>
      </w:r>
      <w:r w:rsidRPr="00AD0A79">
        <w:rPr>
          <w:rFonts w:ascii="Times New Roman" w:hAnsi="Times New Roman"/>
          <w:kern w:val="0"/>
          <w:sz w:val="26"/>
          <w:szCs w:val="26"/>
        </w:rPr>
        <w:t xml:space="preserve"> и призёр</w:t>
      </w:r>
      <w:r w:rsidR="005A0A54" w:rsidRPr="00AD0A79">
        <w:rPr>
          <w:rFonts w:ascii="Times New Roman" w:hAnsi="Times New Roman"/>
          <w:kern w:val="0"/>
          <w:sz w:val="26"/>
          <w:szCs w:val="26"/>
        </w:rPr>
        <w:t>ами</w:t>
      </w:r>
      <w:r w:rsidRPr="00AD0A79">
        <w:rPr>
          <w:rFonts w:ascii="Times New Roman" w:hAnsi="Times New Roman"/>
          <w:kern w:val="0"/>
          <w:sz w:val="26"/>
          <w:szCs w:val="26"/>
        </w:rPr>
        <w:t xml:space="preserve"> краевых, российских спортивных соре</w:t>
      </w:r>
      <w:r w:rsidR="00795920" w:rsidRPr="00AD0A79">
        <w:rPr>
          <w:rFonts w:ascii="Times New Roman" w:hAnsi="Times New Roman"/>
          <w:kern w:val="0"/>
          <w:sz w:val="26"/>
          <w:szCs w:val="26"/>
        </w:rPr>
        <w:t>внований и творческих конкурсов.</w:t>
      </w:r>
    </w:p>
    <w:p w14:paraId="489129FD" w14:textId="77777777" w:rsidR="00EE7E26" w:rsidRDefault="00DB6309" w:rsidP="00EE7E26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/>
          <w:kern w:val="0"/>
          <w:sz w:val="26"/>
          <w:szCs w:val="26"/>
        </w:rPr>
      </w:pPr>
      <w:r w:rsidRPr="00AD0A79">
        <w:rPr>
          <w:rFonts w:ascii="Times New Roman" w:hAnsi="Times New Roman"/>
          <w:kern w:val="0"/>
          <w:sz w:val="26"/>
          <w:szCs w:val="26"/>
        </w:rPr>
        <w:t>Команда учащихся МБОУСОШ № 4</w:t>
      </w:r>
      <w:r w:rsidR="001922CF">
        <w:rPr>
          <w:rFonts w:ascii="Times New Roman" w:hAnsi="Times New Roman"/>
          <w:kern w:val="0"/>
          <w:sz w:val="26"/>
          <w:szCs w:val="26"/>
        </w:rPr>
        <w:t>,</w:t>
      </w:r>
      <w:r w:rsidRPr="00AD0A79">
        <w:rPr>
          <w:rFonts w:ascii="Times New Roman" w:hAnsi="Times New Roman"/>
          <w:kern w:val="0"/>
          <w:sz w:val="26"/>
          <w:szCs w:val="26"/>
        </w:rPr>
        <w:t xml:space="preserve"> </w:t>
      </w:r>
      <w:r w:rsidR="001922CF">
        <w:rPr>
          <w:rFonts w:ascii="Times New Roman" w:hAnsi="Times New Roman"/>
          <w:kern w:val="0"/>
          <w:sz w:val="26"/>
          <w:szCs w:val="26"/>
        </w:rPr>
        <w:t>под руководством учителя</w:t>
      </w:r>
      <w:r w:rsidR="001922CF" w:rsidRPr="001922CF">
        <w:rPr>
          <w:rFonts w:ascii="Times New Roman" w:hAnsi="Times New Roman"/>
          <w:kern w:val="0"/>
          <w:sz w:val="26"/>
          <w:szCs w:val="26"/>
        </w:rPr>
        <w:t xml:space="preserve"> физической культуры </w:t>
      </w:r>
      <w:proofErr w:type="spellStart"/>
      <w:r w:rsidR="001922CF" w:rsidRPr="001922CF">
        <w:rPr>
          <w:rFonts w:ascii="Times New Roman" w:hAnsi="Times New Roman"/>
          <w:kern w:val="0"/>
          <w:sz w:val="26"/>
          <w:szCs w:val="26"/>
        </w:rPr>
        <w:t>Скиркене</w:t>
      </w:r>
      <w:proofErr w:type="spellEnd"/>
      <w:r w:rsidR="001922CF" w:rsidRPr="001922CF">
        <w:rPr>
          <w:rFonts w:ascii="Times New Roman" w:hAnsi="Times New Roman"/>
          <w:kern w:val="0"/>
          <w:sz w:val="26"/>
          <w:szCs w:val="26"/>
        </w:rPr>
        <w:t xml:space="preserve"> С.Н.</w:t>
      </w:r>
      <w:r w:rsidR="001922CF">
        <w:rPr>
          <w:rFonts w:ascii="Times New Roman" w:hAnsi="Times New Roman"/>
          <w:kern w:val="0"/>
          <w:sz w:val="26"/>
          <w:szCs w:val="26"/>
        </w:rPr>
        <w:t>,</w:t>
      </w:r>
      <w:r w:rsidR="001922CF" w:rsidRPr="001922CF">
        <w:rPr>
          <w:rFonts w:ascii="Times New Roman" w:hAnsi="Times New Roman"/>
          <w:kern w:val="0"/>
          <w:sz w:val="26"/>
          <w:szCs w:val="26"/>
        </w:rPr>
        <w:t xml:space="preserve"> </w:t>
      </w:r>
      <w:r w:rsidR="001922CF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D0A79">
        <w:rPr>
          <w:rFonts w:ascii="Times New Roman" w:hAnsi="Times New Roman"/>
          <w:kern w:val="0"/>
          <w:sz w:val="26"/>
          <w:szCs w:val="26"/>
        </w:rPr>
        <w:t>в мае 201</w:t>
      </w:r>
      <w:r w:rsidR="00367B88">
        <w:rPr>
          <w:rFonts w:ascii="Times New Roman" w:hAnsi="Times New Roman"/>
          <w:kern w:val="0"/>
          <w:sz w:val="26"/>
          <w:szCs w:val="26"/>
        </w:rPr>
        <w:t>9</w:t>
      </w:r>
      <w:r w:rsidRPr="00AD0A79">
        <w:rPr>
          <w:rFonts w:ascii="Times New Roman" w:hAnsi="Times New Roman"/>
          <w:kern w:val="0"/>
          <w:sz w:val="26"/>
          <w:szCs w:val="26"/>
        </w:rPr>
        <w:t xml:space="preserve"> года приняла участие в краевых финальных спортивных соревнованиях школьников «Президентские состязания» г. Арсеньеве, </w:t>
      </w:r>
      <w:r w:rsidR="00AD0A79" w:rsidRPr="00AD0A79">
        <w:rPr>
          <w:rFonts w:ascii="Times New Roman" w:hAnsi="Times New Roman"/>
          <w:kern w:val="0"/>
          <w:sz w:val="26"/>
          <w:szCs w:val="26"/>
        </w:rPr>
        <w:t>где заняла 2 место</w:t>
      </w:r>
      <w:r w:rsidRPr="00AD0A79">
        <w:rPr>
          <w:rFonts w:ascii="Times New Roman" w:hAnsi="Times New Roman"/>
          <w:kern w:val="0"/>
          <w:sz w:val="26"/>
          <w:szCs w:val="26"/>
        </w:rPr>
        <w:t>.</w:t>
      </w:r>
    </w:p>
    <w:p w14:paraId="580624B0" w14:textId="0404A95A" w:rsidR="0073357F" w:rsidRPr="00EE7E26" w:rsidRDefault="0073357F" w:rsidP="00EE7E26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/>
          <w:kern w:val="0"/>
          <w:sz w:val="26"/>
          <w:szCs w:val="26"/>
        </w:rPr>
      </w:pPr>
      <w:r w:rsidRPr="0073357F">
        <w:rPr>
          <w:rFonts w:ascii="Times New Roman" w:hAnsi="Times New Roman"/>
          <w:bCs/>
          <w:kern w:val="0"/>
          <w:sz w:val="26"/>
          <w:szCs w:val="26"/>
        </w:rPr>
        <w:t>10  учащихся МБОУСОШ № 5  вошли в состав сборной района и стали участниками  регионального этапа Всероссийской олимпиады школьников, двое из них стали призерами. Подготовили призеров регионального этапа олимпиады (Михайлович А., Пашкова З.) учитель биологии Кузнецова М.П. и учитель технологии Соловьева Т.Н.</w:t>
      </w:r>
    </w:p>
    <w:p w14:paraId="7EBA6826" w14:textId="5678DB10" w:rsidR="0073357F" w:rsidRPr="0073357F" w:rsidRDefault="0073357F" w:rsidP="00EE7E26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/>
          <w:bCs/>
          <w:kern w:val="0"/>
          <w:sz w:val="26"/>
          <w:szCs w:val="26"/>
        </w:rPr>
      </w:pPr>
      <w:r w:rsidRPr="0073357F">
        <w:rPr>
          <w:rFonts w:ascii="Times New Roman" w:hAnsi="Times New Roman"/>
          <w:bCs/>
          <w:kern w:val="0"/>
          <w:sz w:val="26"/>
          <w:szCs w:val="26"/>
        </w:rPr>
        <w:t>Ученицы Семиной Т.Ю.</w:t>
      </w:r>
      <w:r w:rsidR="001922CF">
        <w:rPr>
          <w:rFonts w:ascii="Times New Roman" w:hAnsi="Times New Roman"/>
          <w:bCs/>
          <w:kern w:val="0"/>
          <w:sz w:val="26"/>
          <w:szCs w:val="26"/>
        </w:rPr>
        <w:t>,</w:t>
      </w:r>
      <w:r w:rsidR="00EE7E26">
        <w:rPr>
          <w:rFonts w:ascii="Times New Roman" w:hAnsi="Times New Roman"/>
          <w:bCs/>
          <w:kern w:val="0"/>
          <w:sz w:val="26"/>
          <w:szCs w:val="26"/>
        </w:rPr>
        <w:t xml:space="preserve"> </w:t>
      </w:r>
      <w:r w:rsidR="001922CF">
        <w:rPr>
          <w:rFonts w:ascii="Times New Roman" w:hAnsi="Times New Roman"/>
          <w:bCs/>
          <w:kern w:val="0"/>
          <w:sz w:val="26"/>
          <w:szCs w:val="26"/>
        </w:rPr>
        <w:t xml:space="preserve">учителя истории </w:t>
      </w:r>
      <w:r w:rsidRPr="0073357F">
        <w:rPr>
          <w:rFonts w:ascii="Times New Roman" w:hAnsi="Times New Roman"/>
          <w:bCs/>
          <w:kern w:val="0"/>
          <w:sz w:val="26"/>
          <w:szCs w:val="26"/>
        </w:rPr>
        <w:t xml:space="preserve"> </w:t>
      </w:r>
      <w:r w:rsidR="001922CF" w:rsidRPr="001922CF">
        <w:rPr>
          <w:rFonts w:ascii="Times New Roman" w:hAnsi="Times New Roman"/>
          <w:bCs/>
          <w:kern w:val="0"/>
          <w:sz w:val="26"/>
          <w:szCs w:val="26"/>
        </w:rPr>
        <w:t>МБОУСОШ № 5</w:t>
      </w:r>
      <w:r w:rsidR="001922CF">
        <w:rPr>
          <w:rFonts w:ascii="Times New Roman" w:hAnsi="Times New Roman"/>
          <w:bCs/>
          <w:kern w:val="0"/>
          <w:sz w:val="26"/>
          <w:szCs w:val="26"/>
        </w:rPr>
        <w:t>,</w:t>
      </w:r>
      <w:r w:rsidR="001922CF" w:rsidRPr="001922CF">
        <w:rPr>
          <w:rFonts w:ascii="Times New Roman" w:hAnsi="Times New Roman"/>
          <w:bCs/>
          <w:kern w:val="0"/>
          <w:sz w:val="26"/>
          <w:szCs w:val="26"/>
        </w:rPr>
        <w:t xml:space="preserve"> </w:t>
      </w:r>
      <w:r w:rsidRPr="0073357F">
        <w:rPr>
          <w:rFonts w:ascii="Times New Roman" w:hAnsi="Times New Roman"/>
          <w:bCs/>
          <w:kern w:val="0"/>
          <w:sz w:val="26"/>
          <w:szCs w:val="26"/>
        </w:rPr>
        <w:t>(</w:t>
      </w:r>
      <w:proofErr w:type="spellStart"/>
      <w:r w:rsidRPr="0073357F">
        <w:rPr>
          <w:rFonts w:ascii="Times New Roman" w:hAnsi="Times New Roman"/>
          <w:bCs/>
          <w:kern w:val="0"/>
          <w:sz w:val="26"/>
          <w:szCs w:val="26"/>
        </w:rPr>
        <w:t>Ахлюстина</w:t>
      </w:r>
      <w:proofErr w:type="spellEnd"/>
      <w:r w:rsidRPr="0073357F">
        <w:rPr>
          <w:rFonts w:ascii="Times New Roman" w:hAnsi="Times New Roman"/>
          <w:bCs/>
          <w:kern w:val="0"/>
          <w:sz w:val="26"/>
          <w:szCs w:val="26"/>
        </w:rPr>
        <w:t xml:space="preserve"> С. и Ткачева А.) стали победителями V региональной научно-практической конференции для старшеклассников и первокурсников «Первые шаги в науку» (г. Уссурийск), а ученица Кузнецовой М.П. (Шишкина Е.), на этой конференции получила призовое место. На Региональном конкурсе учебно-исследовательских работ (г. Владивосток) номинацией была отмечена ученица </w:t>
      </w:r>
      <w:proofErr w:type="spellStart"/>
      <w:r w:rsidRPr="0073357F">
        <w:rPr>
          <w:rFonts w:ascii="Times New Roman" w:hAnsi="Times New Roman"/>
          <w:bCs/>
          <w:kern w:val="0"/>
          <w:sz w:val="26"/>
          <w:szCs w:val="26"/>
        </w:rPr>
        <w:t>Лисовец</w:t>
      </w:r>
      <w:proofErr w:type="spellEnd"/>
      <w:r w:rsidRPr="0073357F">
        <w:rPr>
          <w:rFonts w:ascii="Times New Roman" w:hAnsi="Times New Roman"/>
          <w:bCs/>
          <w:kern w:val="0"/>
          <w:sz w:val="26"/>
          <w:szCs w:val="26"/>
        </w:rPr>
        <w:t xml:space="preserve"> С.А., Мельник К.</w:t>
      </w:r>
    </w:p>
    <w:p w14:paraId="503A6F71" w14:textId="3D136BB1" w:rsidR="0073357F" w:rsidRPr="0073357F" w:rsidRDefault="0073357F" w:rsidP="0073357F">
      <w:pPr>
        <w:tabs>
          <w:tab w:val="left" w:pos="708"/>
        </w:tabs>
        <w:spacing w:line="100" w:lineRule="atLeast"/>
        <w:jc w:val="both"/>
        <w:rPr>
          <w:rFonts w:ascii="Times New Roman" w:hAnsi="Times New Roman"/>
          <w:bCs/>
          <w:kern w:val="0"/>
          <w:sz w:val="26"/>
          <w:szCs w:val="26"/>
        </w:rPr>
      </w:pPr>
      <w:r>
        <w:rPr>
          <w:rFonts w:ascii="Times New Roman" w:hAnsi="Times New Roman"/>
          <w:bCs/>
          <w:kern w:val="0"/>
          <w:sz w:val="26"/>
          <w:szCs w:val="26"/>
        </w:rPr>
        <w:t xml:space="preserve">     </w:t>
      </w:r>
      <w:r w:rsidRPr="0073357F">
        <w:rPr>
          <w:rFonts w:ascii="Times New Roman" w:hAnsi="Times New Roman"/>
          <w:bCs/>
          <w:kern w:val="0"/>
          <w:sz w:val="26"/>
          <w:szCs w:val="26"/>
        </w:rPr>
        <w:t xml:space="preserve">В </w:t>
      </w:r>
      <w:r w:rsidRPr="0073357F">
        <w:rPr>
          <w:rFonts w:ascii="Times New Roman" w:hAnsi="Times New Roman"/>
          <w:kern w:val="0"/>
          <w:sz w:val="26"/>
          <w:szCs w:val="26"/>
        </w:rPr>
        <w:t xml:space="preserve">Краевом конкурсе эрудитов «Эко-2019» команда школьников </w:t>
      </w:r>
      <w:r w:rsidR="00EE7E26" w:rsidRPr="0073357F">
        <w:rPr>
          <w:rFonts w:ascii="Times New Roman" w:hAnsi="Times New Roman"/>
          <w:kern w:val="0"/>
          <w:sz w:val="26"/>
          <w:szCs w:val="26"/>
        </w:rPr>
        <w:t xml:space="preserve">9-10-х классов </w:t>
      </w:r>
      <w:r w:rsidRPr="0073357F">
        <w:rPr>
          <w:rFonts w:ascii="Times New Roman" w:hAnsi="Times New Roman"/>
          <w:bCs/>
          <w:kern w:val="0"/>
          <w:sz w:val="26"/>
          <w:szCs w:val="26"/>
        </w:rPr>
        <w:t>МБОУСОШ № 5</w:t>
      </w:r>
      <w:r>
        <w:rPr>
          <w:rFonts w:ascii="Times New Roman" w:hAnsi="Times New Roman"/>
          <w:bCs/>
          <w:kern w:val="0"/>
          <w:sz w:val="26"/>
          <w:szCs w:val="26"/>
        </w:rPr>
        <w:t xml:space="preserve"> </w:t>
      </w:r>
      <w:r w:rsidRPr="0073357F">
        <w:rPr>
          <w:rFonts w:ascii="Times New Roman" w:hAnsi="Times New Roman"/>
          <w:kern w:val="0"/>
          <w:sz w:val="26"/>
          <w:szCs w:val="26"/>
        </w:rPr>
        <w:t>стала призером, руководитель команды Кузнецова М.П.</w:t>
      </w:r>
    </w:p>
    <w:p w14:paraId="6CD222C8" w14:textId="4475C9A1" w:rsidR="0073357F" w:rsidRPr="0073357F" w:rsidRDefault="0073357F" w:rsidP="0073357F">
      <w:pPr>
        <w:tabs>
          <w:tab w:val="left" w:pos="708"/>
        </w:tabs>
        <w:spacing w:line="100" w:lineRule="atLeast"/>
        <w:jc w:val="both"/>
        <w:rPr>
          <w:rFonts w:ascii="Times New Roman" w:hAnsi="Times New Roman"/>
          <w:kern w:val="0"/>
          <w:sz w:val="26"/>
          <w:szCs w:val="26"/>
        </w:rPr>
      </w:pPr>
      <w:r>
        <w:rPr>
          <w:rFonts w:ascii="Times New Roman" w:hAnsi="Times New Roman"/>
          <w:bCs/>
          <w:kern w:val="0"/>
          <w:sz w:val="26"/>
          <w:szCs w:val="26"/>
        </w:rPr>
        <w:t xml:space="preserve">      </w:t>
      </w:r>
      <w:r w:rsidRPr="0073357F">
        <w:rPr>
          <w:rFonts w:ascii="Times New Roman" w:hAnsi="Times New Roman"/>
          <w:bCs/>
          <w:kern w:val="0"/>
          <w:sz w:val="26"/>
          <w:szCs w:val="26"/>
        </w:rPr>
        <w:t>Куз</w:t>
      </w:r>
      <w:r w:rsidR="00EE7E26">
        <w:rPr>
          <w:rFonts w:ascii="Times New Roman" w:hAnsi="Times New Roman"/>
          <w:bCs/>
          <w:kern w:val="0"/>
          <w:sz w:val="26"/>
          <w:szCs w:val="26"/>
        </w:rPr>
        <w:t xml:space="preserve">нецова М.П. подготовила призера </w:t>
      </w:r>
      <w:r w:rsidRPr="0073357F">
        <w:rPr>
          <w:rFonts w:ascii="Times New Roman" w:hAnsi="Times New Roman"/>
          <w:kern w:val="0"/>
          <w:sz w:val="26"/>
          <w:szCs w:val="26"/>
        </w:rPr>
        <w:t xml:space="preserve">Международного детского экологического конкурса  «Дети чистой планеты», им стала </w:t>
      </w:r>
      <w:proofErr w:type="spellStart"/>
      <w:r w:rsidRPr="0073357F">
        <w:rPr>
          <w:rFonts w:ascii="Times New Roman" w:hAnsi="Times New Roman"/>
          <w:kern w:val="0"/>
          <w:sz w:val="26"/>
          <w:szCs w:val="26"/>
        </w:rPr>
        <w:t>Садкина</w:t>
      </w:r>
      <w:proofErr w:type="spellEnd"/>
      <w:r w:rsidRPr="0073357F">
        <w:rPr>
          <w:rFonts w:ascii="Times New Roman" w:hAnsi="Times New Roman"/>
          <w:kern w:val="0"/>
          <w:sz w:val="26"/>
          <w:szCs w:val="26"/>
        </w:rPr>
        <w:t xml:space="preserve"> А</w:t>
      </w:r>
      <w:r w:rsidR="00C2554C">
        <w:rPr>
          <w:rFonts w:ascii="Times New Roman" w:hAnsi="Times New Roman"/>
          <w:kern w:val="0"/>
          <w:sz w:val="26"/>
          <w:szCs w:val="26"/>
        </w:rPr>
        <w:t>.</w:t>
      </w:r>
      <w:r w:rsidRPr="0073357F">
        <w:rPr>
          <w:rFonts w:ascii="Times New Roman" w:hAnsi="Times New Roman"/>
          <w:bCs/>
          <w:kern w:val="0"/>
          <w:sz w:val="26"/>
          <w:szCs w:val="26"/>
        </w:rPr>
        <w:t xml:space="preserve"> МБОУСОШ № 5</w:t>
      </w:r>
      <w:r w:rsidRPr="0073357F">
        <w:rPr>
          <w:rFonts w:ascii="Times New Roman" w:hAnsi="Times New Roman"/>
          <w:kern w:val="0"/>
          <w:sz w:val="26"/>
          <w:szCs w:val="26"/>
        </w:rPr>
        <w:t>.</w:t>
      </w:r>
      <w:r>
        <w:rPr>
          <w:rFonts w:ascii="Times New Roman" w:hAnsi="Times New Roman"/>
          <w:kern w:val="0"/>
          <w:sz w:val="26"/>
          <w:szCs w:val="26"/>
        </w:rPr>
        <w:t xml:space="preserve"> </w:t>
      </w:r>
    </w:p>
    <w:p w14:paraId="49CDD4FB" w14:textId="717022D5" w:rsidR="0073357F" w:rsidRPr="00EE7E26" w:rsidRDefault="00EE7E26" w:rsidP="00EE7E26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/>
          <w:bCs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</w:rPr>
        <w:t xml:space="preserve"> </w:t>
      </w:r>
      <w:r w:rsidR="0073357F" w:rsidRPr="0073357F">
        <w:rPr>
          <w:rFonts w:ascii="Times New Roman" w:hAnsi="Times New Roman"/>
          <w:bCs/>
          <w:kern w:val="0"/>
          <w:sz w:val="26"/>
          <w:szCs w:val="26"/>
        </w:rPr>
        <w:t>Симакова Т.В.</w:t>
      </w:r>
      <w:r w:rsidR="0073357F">
        <w:rPr>
          <w:rFonts w:ascii="Times New Roman" w:hAnsi="Times New Roman"/>
          <w:bCs/>
          <w:kern w:val="0"/>
          <w:sz w:val="26"/>
          <w:szCs w:val="26"/>
        </w:rPr>
        <w:t>,</w:t>
      </w:r>
      <w:r w:rsidR="0073357F" w:rsidRPr="0073357F">
        <w:rPr>
          <w:rFonts w:ascii="Times New Roman" w:hAnsi="Times New Roman"/>
          <w:bCs/>
          <w:kern w:val="0"/>
          <w:sz w:val="26"/>
          <w:szCs w:val="26"/>
        </w:rPr>
        <w:t xml:space="preserve"> </w:t>
      </w:r>
      <w:r w:rsidR="0073357F">
        <w:rPr>
          <w:rFonts w:ascii="Times New Roman" w:hAnsi="Times New Roman"/>
          <w:bCs/>
          <w:kern w:val="0"/>
          <w:sz w:val="26"/>
          <w:szCs w:val="26"/>
        </w:rPr>
        <w:t xml:space="preserve">учитель </w:t>
      </w:r>
      <w:r w:rsidR="0073357F" w:rsidRPr="0073357F">
        <w:rPr>
          <w:rFonts w:ascii="Times New Roman" w:hAnsi="Times New Roman"/>
          <w:bCs/>
          <w:kern w:val="0"/>
          <w:sz w:val="26"/>
          <w:szCs w:val="26"/>
        </w:rPr>
        <w:t>МБОУСОШ № 5</w:t>
      </w:r>
      <w:r w:rsidR="0073357F">
        <w:rPr>
          <w:rFonts w:ascii="Times New Roman" w:hAnsi="Times New Roman"/>
          <w:bCs/>
          <w:kern w:val="0"/>
          <w:sz w:val="26"/>
          <w:szCs w:val="26"/>
        </w:rPr>
        <w:t xml:space="preserve">, </w:t>
      </w:r>
      <w:r w:rsidR="0073357F" w:rsidRPr="0073357F">
        <w:rPr>
          <w:rFonts w:ascii="Times New Roman" w:hAnsi="Times New Roman"/>
          <w:bCs/>
          <w:kern w:val="0"/>
          <w:sz w:val="26"/>
          <w:szCs w:val="26"/>
        </w:rPr>
        <w:t xml:space="preserve">приняла участие в  Международном конкурсе «Внеурочная деятельность», ее работа «Программа внеурочной деятельности кружка «Хор. </w:t>
      </w:r>
      <w:r>
        <w:rPr>
          <w:rFonts w:ascii="Times New Roman" w:hAnsi="Times New Roman"/>
          <w:bCs/>
          <w:kern w:val="0"/>
          <w:sz w:val="26"/>
          <w:szCs w:val="26"/>
        </w:rPr>
        <w:t>Хор. Хор</w:t>
      </w:r>
      <w:proofErr w:type="gramStart"/>
      <w:r>
        <w:rPr>
          <w:rFonts w:ascii="Times New Roman" w:hAnsi="Times New Roman"/>
          <w:bCs/>
          <w:kern w:val="0"/>
          <w:sz w:val="26"/>
          <w:szCs w:val="26"/>
        </w:rPr>
        <w:t xml:space="preserve">.» </w:t>
      </w:r>
      <w:proofErr w:type="gramEnd"/>
      <w:r>
        <w:rPr>
          <w:rFonts w:ascii="Times New Roman" w:hAnsi="Times New Roman"/>
          <w:bCs/>
          <w:kern w:val="0"/>
          <w:sz w:val="26"/>
          <w:szCs w:val="26"/>
        </w:rPr>
        <w:t>заняла первое место.</w:t>
      </w:r>
      <w:r w:rsidR="0073357F">
        <w:rPr>
          <w:rFonts w:ascii="Times New Roman" w:hAnsi="Times New Roman"/>
          <w:kern w:val="0"/>
          <w:sz w:val="26"/>
          <w:szCs w:val="26"/>
        </w:rPr>
        <w:t xml:space="preserve"> </w:t>
      </w:r>
      <w:proofErr w:type="gramStart"/>
      <w:r w:rsidR="0073357F" w:rsidRPr="0073357F">
        <w:rPr>
          <w:rFonts w:ascii="Times New Roman" w:hAnsi="Times New Roman"/>
          <w:kern w:val="0"/>
          <w:sz w:val="26"/>
          <w:szCs w:val="26"/>
        </w:rPr>
        <w:t>Вокально - инструментальный</w:t>
      </w:r>
      <w:proofErr w:type="gramEnd"/>
      <w:r w:rsidR="0073357F" w:rsidRPr="0073357F">
        <w:rPr>
          <w:rFonts w:ascii="Times New Roman" w:hAnsi="Times New Roman"/>
          <w:kern w:val="0"/>
          <w:sz w:val="26"/>
          <w:szCs w:val="26"/>
        </w:rPr>
        <w:t xml:space="preserve"> ансамбль «Ритм»</w:t>
      </w:r>
      <w:r w:rsidR="0073357F" w:rsidRPr="0073357F">
        <w:rPr>
          <w:rFonts w:ascii="Times New Roman" w:hAnsi="Times New Roman"/>
          <w:bCs/>
          <w:kern w:val="0"/>
          <w:sz w:val="26"/>
          <w:szCs w:val="26"/>
        </w:rPr>
        <w:t xml:space="preserve"> МБОУСОШ № 5</w:t>
      </w:r>
      <w:r w:rsidR="0073357F" w:rsidRPr="0073357F">
        <w:rPr>
          <w:rFonts w:ascii="Times New Roman" w:hAnsi="Times New Roman"/>
          <w:kern w:val="0"/>
          <w:sz w:val="26"/>
          <w:szCs w:val="26"/>
        </w:rPr>
        <w:t xml:space="preserve"> и его солистка Муравьева Д. стали  победителями и призерами таких региональных музыкальных конкурсов  как "Черниговские  Родники",  «Уссурийские звездочки», «Жемчужный дельфин», «Весенние узоры», «Океанская жемчужина». </w:t>
      </w:r>
      <w:proofErr w:type="gramStart"/>
      <w:r w:rsidR="0073357F" w:rsidRPr="0073357F">
        <w:rPr>
          <w:rFonts w:ascii="Times New Roman" w:hAnsi="Times New Roman"/>
          <w:kern w:val="0"/>
          <w:sz w:val="26"/>
          <w:szCs w:val="26"/>
        </w:rPr>
        <w:t>Подготовили победителей и призеров педагог дополнительного образования Голубенко Н.С. и Голубенко В.А.</w:t>
      </w:r>
      <w:r w:rsidR="0073357F">
        <w:rPr>
          <w:rFonts w:ascii="Times New Roman" w:hAnsi="Times New Roman"/>
          <w:kern w:val="0"/>
          <w:sz w:val="26"/>
          <w:szCs w:val="26"/>
        </w:rPr>
        <w:t xml:space="preserve"> Так же </w:t>
      </w:r>
      <w:r w:rsidR="0073357F" w:rsidRPr="0073357F">
        <w:rPr>
          <w:rFonts w:ascii="Times New Roman" w:hAnsi="Times New Roman"/>
          <w:kern w:val="0"/>
          <w:sz w:val="26"/>
          <w:szCs w:val="26"/>
        </w:rPr>
        <w:t>Муравьева Д. стала</w:t>
      </w:r>
      <w:proofErr w:type="gramEnd"/>
      <w:r w:rsidR="0073357F" w:rsidRPr="0073357F">
        <w:rPr>
          <w:rFonts w:ascii="Times New Roman" w:hAnsi="Times New Roman"/>
          <w:kern w:val="0"/>
          <w:sz w:val="26"/>
          <w:szCs w:val="26"/>
        </w:rPr>
        <w:t xml:space="preserve"> номинантом Краевого смотра - конкурс </w:t>
      </w:r>
      <w:proofErr w:type="spellStart"/>
      <w:r w:rsidR="0073357F" w:rsidRPr="0073357F">
        <w:rPr>
          <w:rFonts w:ascii="Times New Roman" w:hAnsi="Times New Roman"/>
          <w:kern w:val="0"/>
          <w:sz w:val="26"/>
          <w:szCs w:val="26"/>
        </w:rPr>
        <w:t>Talent</w:t>
      </w:r>
      <w:proofErr w:type="spellEnd"/>
      <w:r w:rsidR="0073357F" w:rsidRPr="0073357F">
        <w:rPr>
          <w:rFonts w:ascii="Times New Roman" w:hAnsi="Times New Roman"/>
          <w:kern w:val="0"/>
          <w:sz w:val="26"/>
          <w:szCs w:val="26"/>
        </w:rPr>
        <w:t xml:space="preserve"> </w:t>
      </w:r>
      <w:proofErr w:type="spellStart"/>
      <w:r w:rsidR="0073357F" w:rsidRPr="0073357F">
        <w:rPr>
          <w:rFonts w:ascii="Times New Roman" w:hAnsi="Times New Roman"/>
          <w:kern w:val="0"/>
          <w:sz w:val="26"/>
          <w:szCs w:val="26"/>
        </w:rPr>
        <w:t>Show</w:t>
      </w:r>
      <w:proofErr w:type="spellEnd"/>
      <w:r w:rsidR="0073357F" w:rsidRPr="0073357F">
        <w:rPr>
          <w:rFonts w:ascii="Times New Roman" w:hAnsi="Times New Roman"/>
          <w:kern w:val="0"/>
          <w:sz w:val="26"/>
          <w:szCs w:val="26"/>
        </w:rPr>
        <w:t xml:space="preserve"> – 2019.</w:t>
      </w:r>
      <w:r w:rsidR="0073357F">
        <w:rPr>
          <w:rFonts w:ascii="Times New Roman" w:hAnsi="Times New Roman"/>
          <w:kern w:val="0"/>
          <w:sz w:val="26"/>
          <w:szCs w:val="26"/>
        </w:rPr>
        <w:t xml:space="preserve">  </w:t>
      </w:r>
      <w:r w:rsidR="0073357F" w:rsidRPr="0073357F">
        <w:rPr>
          <w:rFonts w:ascii="Times New Roman" w:hAnsi="Times New Roman"/>
          <w:kern w:val="0"/>
          <w:sz w:val="26"/>
          <w:szCs w:val="26"/>
        </w:rPr>
        <w:t xml:space="preserve">Подготовили Дашу учитель английского языка </w:t>
      </w:r>
      <w:proofErr w:type="spellStart"/>
      <w:r w:rsidR="0073357F" w:rsidRPr="0073357F">
        <w:rPr>
          <w:rFonts w:ascii="Times New Roman" w:hAnsi="Times New Roman"/>
          <w:kern w:val="0"/>
          <w:sz w:val="26"/>
          <w:szCs w:val="26"/>
        </w:rPr>
        <w:t>Комогорцева</w:t>
      </w:r>
      <w:proofErr w:type="spellEnd"/>
      <w:r w:rsidR="0073357F" w:rsidRPr="0073357F">
        <w:rPr>
          <w:rFonts w:ascii="Times New Roman" w:hAnsi="Times New Roman"/>
          <w:kern w:val="0"/>
          <w:sz w:val="26"/>
          <w:szCs w:val="26"/>
        </w:rPr>
        <w:t xml:space="preserve"> А. В. и руководитель ансамбля «Ритм», педагог дополнительного образования Голубенко Н.С. </w:t>
      </w:r>
    </w:p>
    <w:p w14:paraId="78707972" w14:textId="78112743" w:rsidR="0073357F" w:rsidRPr="0073357F" w:rsidRDefault="0073357F" w:rsidP="00EE7E26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/>
          <w:kern w:val="0"/>
          <w:sz w:val="26"/>
          <w:szCs w:val="26"/>
        </w:rPr>
      </w:pPr>
      <w:r w:rsidRPr="0073357F">
        <w:rPr>
          <w:rFonts w:ascii="Times New Roman" w:hAnsi="Times New Roman"/>
          <w:kern w:val="0"/>
          <w:sz w:val="26"/>
          <w:szCs w:val="26"/>
        </w:rPr>
        <w:t xml:space="preserve">Под руководством Пановой Е.А. команда школьников </w:t>
      </w:r>
      <w:r w:rsidRPr="0073357F">
        <w:rPr>
          <w:rFonts w:ascii="Times New Roman" w:hAnsi="Times New Roman"/>
          <w:bCs/>
          <w:kern w:val="0"/>
          <w:sz w:val="26"/>
          <w:szCs w:val="26"/>
        </w:rPr>
        <w:t>МБОУСОШ № 5</w:t>
      </w:r>
      <w:r>
        <w:rPr>
          <w:rFonts w:ascii="Times New Roman" w:hAnsi="Times New Roman"/>
          <w:bCs/>
          <w:kern w:val="0"/>
          <w:sz w:val="26"/>
          <w:szCs w:val="26"/>
        </w:rPr>
        <w:t xml:space="preserve"> </w:t>
      </w:r>
      <w:r w:rsidRPr="0073357F">
        <w:rPr>
          <w:rFonts w:ascii="Times New Roman" w:hAnsi="Times New Roman"/>
          <w:kern w:val="0"/>
          <w:sz w:val="26"/>
          <w:szCs w:val="26"/>
        </w:rPr>
        <w:t>стала призером дистанционного конкурса «Золотая рыбка» в номинации «Видео».</w:t>
      </w:r>
    </w:p>
    <w:p w14:paraId="0DF00992" w14:textId="102BCB0E" w:rsidR="0073357F" w:rsidRPr="0073357F" w:rsidRDefault="0073357F" w:rsidP="00EE7E26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/>
          <w:kern w:val="0"/>
          <w:sz w:val="26"/>
          <w:szCs w:val="26"/>
        </w:rPr>
      </w:pPr>
      <w:r w:rsidRPr="0073357F">
        <w:rPr>
          <w:rFonts w:ascii="Times New Roman" w:hAnsi="Times New Roman"/>
          <w:kern w:val="0"/>
          <w:sz w:val="26"/>
          <w:szCs w:val="26"/>
        </w:rPr>
        <w:t xml:space="preserve">Учителя физической культуры Любимова Л.Г., Мезенцева О.В., Бабенко Р.Г. добились больших успехов в спортивной подготовке школьников.  Учащиеся МБОУСОШ № 5 стали победителями Летнего фестиваля «Вперед, ВФСКГТО» среди обучающихся образовательных учреждений Приморского края в общекомандном зачете. </w:t>
      </w:r>
    </w:p>
    <w:p w14:paraId="4CABE2F5" w14:textId="6108ED86" w:rsidR="009C7669" w:rsidRPr="00AD0A79" w:rsidRDefault="009C7669" w:rsidP="00EE7E26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D0A79">
        <w:rPr>
          <w:rFonts w:ascii="Times New Roman" w:hAnsi="Times New Roman" w:cs="Times New Roman"/>
          <w:kern w:val="0"/>
          <w:sz w:val="26"/>
          <w:szCs w:val="26"/>
        </w:rPr>
        <w:t>Обучающиеся МБУ ДОД ДДТ показывают высокие результаты  в краевых конкурсах и фестивалях:</w:t>
      </w:r>
    </w:p>
    <w:p w14:paraId="792E9E54" w14:textId="77777777" w:rsidR="00AD0A79" w:rsidRPr="00AD0A79" w:rsidRDefault="00AD0A79" w:rsidP="00AD0A7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- краевой фестиваль современного любительского творчества «Черниговские 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родники»  педагоги Л.А. Красько и О.Н. Хомченко стали лауреатами </w:t>
      </w:r>
      <w:r w:rsidRPr="00AD0A79">
        <w:rPr>
          <w:rFonts w:ascii="Times New Roman" w:hAnsi="Times New Roman" w:cs="Times New Roman"/>
          <w:kern w:val="0"/>
          <w:sz w:val="26"/>
          <w:szCs w:val="26"/>
          <w:lang w:val="en-US"/>
        </w:rPr>
        <w:t>I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степени;</w:t>
      </w:r>
    </w:p>
    <w:p w14:paraId="0C7CE7BE" w14:textId="26A924CB" w:rsidR="00AD0A79" w:rsidRPr="00AD0A79" w:rsidRDefault="00AD0A79" w:rsidP="00AD0A7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D0A79">
        <w:rPr>
          <w:rFonts w:ascii="Times New Roman" w:hAnsi="Times New Roman" w:cs="Times New Roman"/>
          <w:kern w:val="0"/>
          <w:sz w:val="26"/>
          <w:szCs w:val="26"/>
        </w:rPr>
        <w:t>- краевой фестиваль</w:t>
      </w:r>
      <w:r w:rsidR="00EE7E26">
        <w:rPr>
          <w:rFonts w:ascii="Times New Roman" w:hAnsi="Times New Roman" w:cs="Times New Roman"/>
          <w:kern w:val="0"/>
          <w:sz w:val="26"/>
          <w:szCs w:val="26"/>
        </w:rPr>
        <w:t xml:space="preserve"> этнической культуры «Сансара» </w:t>
      </w:r>
      <w:proofErr w:type="spellStart"/>
      <w:r w:rsidR="00EE7E26">
        <w:rPr>
          <w:rFonts w:ascii="Times New Roman" w:hAnsi="Times New Roman" w:cs="Times New Roman"/>
          <w:kern w:val="0"/>
          <w:sz w:val="26"/>
          <w:szCs w:val="26"/>
        </w:rPr>
        <w:t>г</w:t>
      </w:r>
      <w:proofErr w:type="gramStart"/>
      <w:r w:rsidR="00EE7E26">
        <w:rPr>
          <w:rFonts w:ascii="Times New Roman" w:hAnsi="Times New Roman" w:cs="Times New Roman"/>
          <w:kern w:val="0"/>
          <w:sz w:val="26"/>
          <w:szCs w:val="26"/>
        </w:rPr>
        <w:t>.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>Л</w:t>
      </w:r>
      <w:proofErr w:type="gramEnd"/>
      <w:r w:rsidRPr="00AD0A79">
        <w:rPr>
          <w:rFonts w:ascii="Times New Roman" w:hAnsi="Times New Roman" w:cs="Times New Roman"/>
          <w:kern w:val="0"/>
          <w:sz w:val="26"/>
          <w:szCs w:val="26"/>
        </w:rPr>
        <w:t>есозаводск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– танцевальный ансамбль «Антик» дипломанты </w:t>
      </w:r>
      <w:r w:rsidRPr="00AD0A79">
        <w:rPr>
          <w:rFonts w:ascii="Times New Roman" w:hAnsi="Times New Roman" w:cs="Times New Roman"/>
          <w:kern w:val="0"/>
          <w:sz w:val="26"/>
          <w:szCs w:val="26"/>
          <w:lang w:val="en-US"/>
        </w:rPr>
        <w:t>I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степени.</w:t>
      </w:r>
    </w:p>
    <w:p w14:paraId="2ED314CE" w14:textId="28C81872" w:rsidR="009C7669" w:rsidRPr="00AD0A79" w:rsidRDefault="009C7669" w:rsidP="00EE7E26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Достижения и результаты </w:t>
      </w:r>
      <w:proofErr w:type="gramStart"/>
      <w:r w:rsidRPr="00AD0A79">
        <w:rPr>
          <w:rFonts w:ascii="Times New Roman" w:hAnsi="Times New Roman" w:cs="Times New Roman"/>
          <w:kern w:val="0"/>
          <w:sz w:val="26"/>
          <w:szCs w:val="26"/>
        </w:rPr>
        <w:t>обучающихся</w:t>
      </w:r>
      <w:proofErr w:type="gram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МБУ ДОД ДДТ в 201</w:t>
      </w:r>
      <w:r w:rsidR="00AD0A79" w:rsidRPr="00AD0A79">
        <w:rPr>
          <w:rFonts w:ascii="Times New Roman" w:hAnsi="Times New Roman" w:cs="Times New Roman"/>
          <w:kern w:val="0"/>
          <w:sz w:val="26"/>
          <w:szCs w:val="26"/>
        </w:rPr>
        <w:t>8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>-201</w:t>
      </w:r>
      <w:r w:rsidR="00AD0A79" w:rsidRPr="00AD0A79">
        <w:rPr>
          <w:rFonts w:ascii="Times New Roman" w:hAnsi="Times New Roman" w:cs="Times New Roman"/>
          <w:kern w:val="0"/>
          <w:sz w:val="26"/>
          <w:szCs w:val="26"/>
        </w:rPr>
        <w:t>9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учебном году </w:t>
      </w:r>
      <w:r w:rsidR="005A0A54" w:rsidRPr="00AD0A79">
        <w:rPr>
          <w:rFonts w:ascii="Times New Roman" w:hAnsi="Times New Roman" w:cs="Times New Roman"/>
          <w:kern w:val="0"/>
          <w:sz w:val="26"/>
          <w:szCs w:val="26"/>
        </w:rPr>
        <w:t xml:space="preserve">представлены в 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>Приложени</w:t>
      </w:r>
      <w:r w:rsidR="005A0A54" w:rsidRPr="00AD0A79">
        <w:rPr>
          <w:rFonts w:ascii="Times New Roman" w:hAnsi="Times New Roman" w:cs="Times New Roman"/>
          <w:kern w:val="0"/>
          <w:sz w:val="26"/>
          <w:szCs w:val="26"/>
        </w:rPr>
        <w:t>и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№</w:t>
      </w:r>
      <w:r w:rsidR="005A0A54" w:rsidRPr="00AD0A79">
        <w:rPr>
          <w:rFonts w:ascii="Times New Roman" w:hAnsi="Times New Roman" w:cs="Times New Roman"/>
          <w:kern w:val="0"/>
          <w:sz w:val="26"/>
          <w:szCs w:val="26"/>
        </w:rPr>
        <w:t xml:space="preserve"> 1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72D1DFD3" w14:textId="30292ADC" w:rsidR="00AD0A79" w:rsidRPr="00AD0A79" w:rsidRDefault="00AD0A79" w:rsidP="00EE7E26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D0A79">
        <w:rPr>
          <w:rFonts w:ascii="Times New Roman" w:hAnsi="Times New Roman" w:cs="Times New Roman"/>
          <w:kern w:val="0"/>
          <w:sz w:val="26"/>
          <w:szCs w:val="26"/>
        </w:rPr>
        <w:t>Высокие спортивные достижения показывают обучающиеся-спортсмены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МБУ ДОД ДЮСШ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на всероссийском и международном уровнях:</w:t>
      </w:r>
    </w:p>
    <w:p w14:paraId="78849C4F" w14:textId="77777777" w:rsidR="00AD0A79" w:rsidRPr="00AD0A79" w:rsidRDefault="00AD0A79" w:rsidP="00AD0A7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- 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Воспитанники Мамедова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Самира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>, тренера-преподавателя по греко-римской борьбе показали высокие результаты. Гусейнов Муса выступал на Первенстве России, где занял четвертое место, также является многократным победителем первен</w:t>
      </w:r>
      <w:proofErr w:type="gramStart"/>
      <w:r w:rsidRPr="00AD0A79">
        <w:rPr>
          <w:rFonts w:ascii="Times New Roman" w:hAnsi="Times New Roman" w:cs="Times New Roman"/>
          <w:kern w:val="0"/>
          <w:sz w:val="26"/>
          <w:szCs w:val="26"/>
        </w:rPr>
        <w:t>ств Пр</w:t>
      </w:r>
      <w:proofErr w:type="gramEnd"/>
      <w:r w:rsidRPr="00AD0A79">
        <w:rPr>
          <w:rFonts w:ascii="Times New Roman" w:hAnsi="Times New Roman" w:cs="Times New Roman"/>
          <w:kern w:val="0"/>
          <w:sz w:val="26"/>
          <w:szCs w:val="26"/>
        </w:rPr>
        <w:t>иморского края и Дальнего Востока.</w:t>
      </w:r>
    </w:p>
    <w:p w14:paraId="126D69E1" w14:textId="2C7FAE4D" w:rsidR="00AD0A79" w:rsidRPr="00AD0A79" w:rsidRDefault="00AD0A79" w:rsidP="00AD0A7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>Воспитанники В.В. Литвиненко, тренера-преподавателя по армейскому рукопашному бою, в октябре приняли участие во Всероссийском турнире «Кубок Тихого океана» по джиу-джитсу, ко</w:t>
      </w:r>
      <w:r w:rsidR="00EE7E26">
        <w:rPr>
          <w:rFonts w:ascii="Times New Roman" w:hAnsi="Times New Roman" w:cs="Times New Roman"/>
          <w:kern w:val="0"/>
          <w:sz w:val="26"/>
          <w:szCs w:val="26"/>
        </w:rPr>
        <w:t>торый проходил в г. Владивостоке.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EE7E26">
        <w:rPr>
          <w:rFonts w:ascii="Times New Roman" w:hAnsi="Times New Roman" w:cs="Times New Roman"/>
          <w:kern w:val="0"/>
          <w:sz w:val="26"/>
          <w:szCs w:val="26"/>
        </w:rPr>
        <w:t>П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ервое место </w:t>
      </w:r>
      <w:r w:rsidR="00EE7E26">
        <w:rPr>
          <w:rFonts w:ascii="Times New Roman" w:hAnsi="Times New Roman" w:cs="Times New Roman"/>
          <w:kern w:val="0"/>
          <w:sz w:val="26"/>
          <w:szCs w:val="26"/>
        </w:rPr>
        <w:t>занял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Валеев Денис, второе место -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Дзарахохов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Мурат и  третье место у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Бадалова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Зиятхана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0A8394DD" w14:textId="69E95D11" w:rsidR="00AD0A79" w:rsidRPr="00AD0A79" w:rsidRDefault="00AD0A79" w:rsidP="00AD0A7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>Воспитанники Яросл</w:t>
      </w:r>
      <w:r w:rsidR="00EE7E26">
        <w:rPr>
          <w:rFonts w:ascii="Times New Roman" w:hAnsi="Times New Roman" w:cs="Times New Roman"/>
          <w:kern w:val="0"/>
          <w:sz w:val="26"/>
          <w:szCs w:val="26"/>
        </w:rPr>
        <w:t xml:space="preserve">ав Осипов и Константин </w:t>
      </w:r>
      <w:proofErr w:type="spellStart"/>
      <w:r w:rsidR="00EE7E26">
        <w:rPr>
          <w:rFonts w:ascii="Times New Roman" w:hAnsi="Times New Roman" w:cs="Times New Roman"/>
          <w:kern w:val="0"/>
          <w:sz w:val="26"/>
          <w:szCs w:val="26"/>
        </w:rPr>
        <w:t>Санацкий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тренера-преподав</w:t>
      </w:r>
      <w:r w:rsidR="00EE7E26">
        <w:rPr>
          <w:rFonts w:ascii="Times New Roman" w:hAnsi="Times New Roman" w:cs="Times New Roman"/>
          <w:kern w:val="0"/>
          <w:sz w:val="26"/>
          <w:szCs w:val="26"/>
        </w:rPr>
        <w:t xml:space="preserve">ателя по волейболу  С.И. </w:t>
      </w:r>
      <w:proofErr w:type="gramStart"/>
      <w:r w:rsidR="00EE7E26">
        <w:rPr>
          <w:rFonts w:ascii="Times New Roman" w:hAnsi="Times New Roman" w:cs="Times New Roman"/>
          <w:kern w:val="0"/>
          <w:sz w:val="26"/>
          <w:szCs w:val="26"/>
        </w:rPr>
        <w:t>Лепеха</w:t>
      </w:r>
      <w:proofErr w:type="gram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стали призёрами в Первенстве Дальнего Востока в составе сборной Приморского края по волейболу среди юношей 2002 г.р.</w:t>
      </w:r>
    </w:p>
    <w:p w14:paraId="74F297A2" w14:textId="77777777" w:rsidR="00AD0A79" w:rsidRPr="00AD0A79" w:rsidRDefault="00AD0A79" w:rsidP="00AD0A7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Нурудинов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Данил и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Капин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Данил, обучающиеся на отделении по виду спорта «БОКС», тренер-преподаватель Р.Д. Гулиев, приняли участие во Всероссийском турнире по боксу класса «Б» памяти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А.С.Ибрагимова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>, который проходил в г. Находка, и стали победителями в своих весовых категориях.</w:t>
      </w:r>
    </w:p>
    <w:p w14:paraId="19B00848" w14:textId="77777777" w:rsidR="00AD0A79" w:rsidRPr="00AD0A79" w:rsidRDefault="00AD0A79" w:rsidP="00AD0A7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Попов Кирилл и Пугач Валерия, тренер-преподаватель С.Ю.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Мещалкин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, принимали участие в международном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аттестационно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-техническом семинаре каратэ-до, Мастеров мирового уровня и </w:t>
      </w:r>
      <w:proofErr w:type="gramStart"/>
      <w:r w:rsidRPr="00AD0A79">
        <w:rPr>
          <w:rFonts w:ascii="Times New Roman" w:hAnsi="Times New Roman" w:cs="Times New Roman"/>
          <w:kern w:val="0"/>
          <w:sz w:val="26"/>
          <w:szCs w:val="26"/>
        </w:rPr>
        <w:t>сдали экзамен на 1 дан</w:t>
      </w:r>
      <w:proofErr w:type="gram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(чёрный пояс).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С.Ю. 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Мещалкин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принял участие и стал победителем в </w:t>
      </w:r>
      <w:r w:rsidRPr="00AD0A79">
        <w:rPr>
          <w:rFonts w:ascii="Times New Roman" w:hAnsi="Times New Roman" w:cs="Times New Roman"/>
          <w:kern w:val="0"/>
          <w:sz w:val="26"/>
          <w:szCs w:val="26"/>
          <w:lang w:val="en-US"/>
        </w:rPr>
        <w:t>XXI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Международных сборах и </w:t>
      </w:r>
      <w:r w:rsidRPr="00AD0A79">
        <w:rPr>
          <w:rFonts w:ascii="Times New Roman" w:hAnsi="Times New Roman" w:cs="Times New Roman"/>
          <w:kern w:val="0"/>
          <w:sz w:val="26"/>
          <w:szCs w:val="26"/>
          <w:lang w:val="en-US"/>
        </w:rPr>
        <w:t>XIX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Чемпионат и Первенство России по каратэ-до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шотокан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AD0A79">
        <w:rPr>
          <w:rFonts w:ascii="Times New Roman" w:hAnsi="Times New Roman" w:cs="Times New Roman"/>
          <w:kern w:val="0"/>
          <w:sz w:val="26"/>
          <w:szCs w:val="26"/>
        </w:rPr>
        <w:t>казэ</w:t>
      </w:r>
      <w:proofErr w:type="spell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gramStart"/>
      <w:r w:rsidRPr="00AD0A79">
        <w:rPr>
          <w:rFonts w:ascii="Times New Roman" w:hAnsi="Times New Roman" w:cs="Times New Roman"/>
          <w:kern w:val="0"/>
          <w:sz w:val="26"/>
          <w:szCs w:val="26"/>
        </w:rPr>
        <w:t>ха</w:t>
      </w:r>
      <w:proofErr w:type="gram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, которые проходили в Московской области, г. Балашиха. </w:t>
      </w:r>
    </w:p>
    <w:p w14:paraId="113A7153" w14:textId="77777777" w:rsidR="009C7669" w:rsidRPr="00AD0A79" w:rsidRDefault="009C7669" w:rsidP="009C766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    Достижения и результаты </w:t>
      </w:r>
      <w:proofErr w:type="gramStart"/>
      <w:r w:rsidRPr="00AD0A79">
        <w:rPr>
          <w:rFonts w:ascii="Times New Roman" w:hAnsi="Times New Roman" w:cs="Times New Roman"/>
          <w:kern w:val="0"/>
          <w:sz w:val="26"/>
          <w:szCs w:val="26"/>
        </w:rPr>
        <w:t>обучающихся</w:t>
      </w:r>
      <w:proofErr w:type="gramEnd"/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МБУ ДОД ДЮСШ в 201</w:t>
      </w:r>
      <w:r w:rsidR="00AD0A79" w:rsidRPr="00AD0A79">
        <w:rPr>
          <w:rFonts w:ascii="Times New Roman" w:hAnsi="Times New Roman" w:cs="Times New Roman"/>
          <w:kern w:val="0"/>
          <w:sz w:val="26"/>
          <w:szCs w:val="26"/>
        </w:rPr>
        <w:t>8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>-201</w:t>
      </w:r>
      <w:r w:rsidR="00AD0A79" w:rsidRPr="00AD0A79">
        <w:rPr>
          <w:rFonts w:ascii="Times New Roman" w:hAnsi="Times New Roman" w:cs="Times New Roman"/>
          <w:kern w:val="0"/>
          <w:sz w:val="26"/>
          <w:szCs w:val="26"/>
        </w:rPr>
        <w:t>9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 xml:space="preserve"> учебном году </w:t>
      </w:r>
      <w:r w:rsidR="005A0A54" w:rsidRPr="00AD0A79">
        <w:rPr>
          <w:rFonts w:ascii="Times New Roman" w:hAnsi="Times New Roman" w:cs="Times New Roman"/>
          <w:kern w:val="0"/>
          <w:sz w:val="26"/>
          <w:szCs w:val="26"/>
        </w:rPr>
        <w:t xml:space="preserve">представлены в 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>Приложени</w:t>
      </w:r>
      <w:r w:rsidR="005A0A54" w:rsidRPr="00AD0A79">
        <w:rPr>
          <w:rFonts w:ascii="Times New Roman" w:hAnsi="Times New Roman" w:cs="Times New Roman"/>
          <w:kern w:val="0"/>
          <w:sz w:val="26"/>
          <w:szCs w:val="26"/>
        </w:rPr>
        <w:t>и № 2</w:t>
      </w:r>
      <w:r w:rsidRPr="00AD0A79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0A1A355A" w14:textId="77777777" w:rsidR="00C64677" w:rsidRPr="00AD0A79" w:rsidRDefault="00C64677" w:rsidP="009C766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A7D7A04" w14:textId="77777777" w:rsidR="00E12FF1" w:rsidRPr="00220684" w:rsidRDefault="00C64677" w:rsidP="00C6467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 w:rsidRPr="00220684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>3.4. Организация отдыха и оздоровления учащихся, их трудоустройство.</w:t>
      </w:r>
    </w:p>
    <w:p w14:paraId="2ABEA766" w14:textId="35D95EF9" w:rsidR="00C102AD" w:rsidRPr="00220684" w:rsidRDefault="00C102AD" w:rsidP="00C102AD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654B9A">
        <w:rPr>
          <w:rFonts w:ascii="Times New Roman" w:eastAsiaTheme="minorHAnsi" w:hAnsi="Times New Roman" w:cs="Times New Roman"/>
          <w:color w:val="FF0000"/>
          <w:kern w:val="0"/>
          <w:sz w:val="26"/>
          <w:szCs w:val="26"/>
          <w:lang w:eastAsia="en-US" w:bidi="ar-SA"/>
        </w:rPr>
        <w:t xml:space="preserve">     </w:t>
      </w:r>
      <w:proofErr w:type="gramStart"/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 районе действует подпрограмма «Развитие системы дополнительного образования, отдыха, оздоровления и занятости детей и подростков в Черниговском районе» к муниципальной программе «Развитие образования Черниговского района на 2014-202</w:t>
      </w:r>
      <w:r w:rsidR="00220684"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</w:t>
      </w:r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годы», утвержденной постановлением Администрации Черниговского района от 15.11.2013 г. № 1123-па, согласно которой</w:t>
      </w:r>
      <w:r w:rsidR="00C827EE"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на базе общеобразовательных учреждений </w:t>
      </w:r>
      <w:r w:rsidR="007363F7"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 каникулярный период</w:t>
      </w:r>
      <w:r w:rsidR="00220684"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организу</w:t>
      </w:r>
      <w:r w:rsidR="00C827EE"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е</w:t>
      </w:r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тся </w:t>
      </w:r>
      <w:r w:rsidR="00C827EE"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работа </w:t>
      </w:r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профильны</w:t>
      </w:r>
      <w:r w:rsidR="00C827EE"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х</w:t>
      </w:r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лагер</w:t>
      </w:r>
      <w:r w:rsidR="00C827EE"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ей</w:t>
      </w:r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экологической направленности, ремонтные бригады с оплатой т</w:t>
      </w:r>
      <w:r w:rsidR="00A31041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руда для подростков 14-18</w:t>
      </w:r>
      <w:proofErr w:type="gramEnd"/>
      <w:r w:rsidR="00A31041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лет </w:t>
      </w:r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за счет средств районного бюджета, оздоровительны</w:t>
      </w:r>
      <w:r w:rsidR="00C827EE"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х</w:t>
      </w:r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лагер</w:t>
      </w:r>
      <w:r w:rsidR="00C827EE"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ей</w:t>
      </w:r>
      <w:r w:rsidR="00A31041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с дневным пребыванием</w:t>
      </w:r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за счёт сре</w:t>
      </w:r>
      <w:proofErr w:type="gramStart"/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дств кр</w:t>
      </w:r>
      <w:proofErr w:type="gramEnd"/>
      <w:r w:rsidRPr="00220684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аевого бюджета.</w:t>
      </w:r>
    </w:p>
    <w:p w14:paraId="6F28B384" w14:textId="6A3B77F4" w:rsidR="009A2065" w:rsidRPr="00A31041" w:rsidRDefault="0009495A" w:rsidP="0009495A">
      <w:pPr>
        <w:widowControl/>
        <w:suppressAutoHyphens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FF0000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lastRenderedPageBreak/>
        <w:t xml:space="preserve"> </w:t>
      </w:r>
      <w:proofErr w:type="gramStart"/>
      <w:r w:rsidR="009A2065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 период осенних каникул 201</w:t>
      </w:r>
      <w:r w:rsidR="00220684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8</w:t>
      </w:r>
      <w:r w:rsidR="009A2065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года на базе общеобразовательных учреждений была организована работа 1</w:t>
      </w:r>
      <w:r w:rsidR="00922F63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0</w:t>
      </w:r>
      <w:r w:rsidR="009A2065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оздоровительных лагерей с дневным пребыванием (школы №</w:t>
      </w:r>
      <w:r w:rsidR="005573DB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№</w:t>
      </w:r>
      <w:r w:rsidR="009A2065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922F63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</w:t>
      </w:r>
      <w:r w:rsidR="009A2065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, 3, </w:t>
      </w:r>
      <w:r w:rsidR="00922F63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</w:t>
      </w:r>
      <w:r w:rsidR="009A2065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, 8, 10, 13, 16, 18, 28, Прогимназия № 1)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продолжительностью </w:t>
      </w:r>
      <w:r w:rsidR="009A2065" w:rsidRP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5 рабочих дней с двух разовым питанием для </w:t>
      </w:r>
      <w:r w:rsidR="00922F63" w:rsidRP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636</w:t>
      </w:r>
      <w:r w:rsidR="009A2065" w:rsidRP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учащихся от 6,5 до 15 лет (включительно) за счет средств краевого  бюджета.</w:t>
      </w:r>
      <w:r w:rsidR="009A2065" w:rsidRPr="00A31041">
        <w:rPr>
          <w:rFonts w:ascii="Times New Roman" w:eastAsiaTheme="minorHAnsi" w:hAnsi="Times New Roman" w:cs="Times New Roman"/>
          <w:color w:val="FF0000"/>
          <w:kern w:val="0"/>
          <w:sz w:val="26"/>
          <w:szCs w:val="26"/>
          <w:lang w:eastAsia="en-US" w:bidi="ar-SA"/>
        </w:rPr>
        <w:t xml:space="preserve">   </w:t>
      </w:r>
      <w:proofErr w:type="gramEnd"/>
    </w:p>
    <w:p w14:paraId="077BC964" w14:textId="29CC9371" w:rsidR="009A2065" w:rsidRPr="0009495A" w:rsidRDefault="009A2065" w:rsidP="0009495A">
      <w:pPr>
        <w:widowControl/>
        <w:suppressAutoHyphens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proofErr w:type="gramStart"/>
      <w:r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 период весенних каникул 201</w:t>
      </w:r>
      <w:r w:rsidR="00922F63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9</w:t>
      </w:r>
      <w:r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года на базе общеобразовательных учреждений была организована работа 1</w:t>
      </w:r>
      <w:r w:rsidR="00922F63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</w:t>
      </w:r>
      <w:r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оздоровительных лагерей с дневным пребыванием (школы №</w:t>
      </w:r>
      <w:r w:rsidR="005573DB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№</w:t>
      </w:r>
      <w:r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1, 3, 4, 7, </w:t>
      </w:r>
      <w:r w:rsidR="00922F63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8, </w:t>
      </w:r>
      <w:r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9, 10, </w:t>
      </w:r>
      <w:r w:rsidR="00922F63"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12, </w:t>
      </w:r>
      <w:r w:rsidRPr="00922F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13, 16, 18, 28, Прогимназия № 1) </w:t>
      </w:r>
      <w:r w:rsidR="0009495A" w:rsidRP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продолжительностью </w:t>
      </w:r>
      <w:r w:rsidRP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5 рабочих дней с двух разовым питанием для </w:t>
      </w:r>
      <w:r w:rsidR="00922F63" w:rsidRP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1051</w:t>
      </w:r>
      <w:r w:rsidRP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учащихся от 6,5 до 15 лет (включительно) за счет средств краевого  бюджета.   </w:t>
      </w:r>
      <w:proofErr w:type="gramEnd"/>
    </w:p>
    <w:p w14:paraId="32E9AD50" w14:textId="47B7F6BA" w:rsidR="00C102AD" w:rsidRPr="00220113" w:rsidRDefault="00C102AD" w:rsidP="0009495A">
      <w:pPr>
        <w:widowControl/>
        <w:suppressAutoHyphens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 летний период</w:t>
      </w:r>
      <w:r w:rsidR="001830B1"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201</w:t>
      </w:r>
      <w:r w:rsidR="002A78A3"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9</w:t>
      </w:r>
      <w:r w:rsidR="001830B1"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года</w:t>
      </w:r>
      <w:r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на базе 15 общеобразовательных учреждений б</w:t>
      </w:r>
      <w:r w:rsidR="009A2065"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ыла</w:t>
      </w:r>
      <w:r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организована работа следующих лагерей: </w:t>
      </w:r>
    </w:p>
    <w:p w14:paraId="49AAA171" w14:textId="778106FF" w:rsidR="00220113" w:rsidRPr="00220113" w:rsidRDefault="00220113" w:rsidP="0022011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- 15 оздоровительных лагерей с дневным пребыванием (школы №№1, 2, 3, 4, 5, 7, 8, 9, 10, 12, 13, 16, 18, 28, Прогимназии №1)  </w:t>
      </w:r>
      <w:r w:rsid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продолжительностью </w:t>
      </w:r>
      <w:r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15 рабочих дней с двух разовым питанием для 2562 учащихся от 6,5 до 15 лет (включительно) за счет сре</w:t>
      </w:r>
      <w:proofErr w:type="gramStart"/>
      <w:r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дств кр</w:t>
      </w:r>
      <w:proofErr w:type="gramEnd"/>
      <w:r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аевого  бюджета.   </w:t>
      </w:r>
    </w:p>
    <w:p w14:paraId="32003B8D" w14:textId="2BF66524" w:rsidR="00220113" w:rsidRPr="00220113" w:rsidRDefault="00220113" w:rsidP="0022011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- 10 профильных лагеря экологической направленности (школы №№1, 2, 3, 4, 5, 7, 8, 9, 10,18)</w:t>
      </w:r>
      <w:r w:rsid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продолжительностью</w:t>
      </w:r>
      <w:r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10 рабочих дней с двух разовым питанием для 113 учащихся за счет средств районного</w:t>
      </w:r>
      <w:r w:rsidR="00C2554C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бюджета</w:t>
      </w:r>
      <w:r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.</w:t>
      </w:r>
    </w:p>
    <w:p w14:paraId="4DF95F59" w14:textId="03649019" w:rsidR="00220113" w:rsidRPr="00220113" w:rsidRDefault="00220113" w:rsidP="0009495A">
      <w:pPr>
        <w:widowControl/>
        <w:suppressAutoHyphens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Итого, в летний период 2019 года в оздоровительных лагерях с дневным пребыванием, профильных лагерях экологической направленности на базе общеобразовательных учреждений отдохнули 2675 учащихся 69,3 % от общего количества учащихся (в 2018 году - 2675 учащихся 69,3 % от общего количества учащихся). </w:t>
      </w:r>
    </w:p>
    <w:p w14:paraId="72CBABFA" w14:textId="12D0ACAD" w:rsidR="009A6AC1" w:rsidRPr="00691C66" w:rsidRDefault="00C102AD" w:rsidP="0009495A">
      <w:pPr>
        <w:widowControl/>
        <w:suppressAutoHyphens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В 14 общеобразовательных учреждениях (школы №№1, 2, 3, 4, 5, 7, 8, 9, 10, 12, 13, 14, 18, 28)  </w:t>
      </w:r>
      <w:r w:rsidR="009D2C23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были организованны ремонтные бригады с оплатой труда для </w:t>
      </w:r>
      <w:r w:rsidR="0022011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100</w:t>
      </w:r>
      <w:r w:rsidR="009D2C23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учащихся 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14-18 лет (в 201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8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году </w:t>
      </w:r>
      <w:r w:rsidR="002477B5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для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106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учащихся). С подростками заключа</w:t>
      </w:r>
      <w:r w:rsidR="006A5C58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лись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трудовые договор</w:t>
      </w:r>
      <w:r w:rsidR="002477B5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ы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. Организация трудовой деятельности осуществля</w:t>
      </w:r>
      <w:r w:rsidR="005733D2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лась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в соответствии с предусмотренными видами труда и продолжительностью работ, в соответствии с возрастом детей. Медицинские осмотры трудоустраиваемых подростков провод</w:t>
      </w:r>
      <w:r w:rsidR="005733D2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ились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бесплатно.</w:t>
      </w:r>
    </w:p>
    <w:p w14:paraId="0A917D13" w14:textId="77777777" w:rsidR="00C102AD" w:rsidRPr="00691C66" w:rsidRDefault="00B76CC6" w:rsidP="00C102AD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C102AD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На организацию отдыха и оздоровления детей в каникулярное время в 201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9</w:t>
      </w:r>
      <w:r w:rsidR="00C102AD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году выделено:</w:t>
      </w:r>
    </w:p>
    <w:p w14:paraId="0A780112" w14:textId="77777777" w:rsidR="00C102AD" w:rsidRPr="00691C66" w:rsidRDefault="00C102AD" w:rsidP="00C102AD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1. Из средств районного бюджета 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1282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тыс. рублей (201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8 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 – 1430,0 тыс. рублей), в том числе:</w:t>
      </w:r>
    </w:p>
    <w:p w14:paraId="38CDC7BC" w14:textId="77777777" w:rsidR="00C102AD" w:rsidRPr="00691C66" w:rsidRDefault="00C102AD" w:rsidP="00C102AD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- на организацию лагерей труда и отдыха, профильных лагерей экологической направленности – 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175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,0 тыс. рублей (201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8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 – 350,0 тыс. рублей);</w:t>
      </w:r>
    </w:p>
    <w:p w14:paraId="497459FA" w14:textId="77777777" w:rsidR="00C102AD" w:rsidRPr="00691C66" w:rsidRDefault="00C102AD" w:rsidP="00C102AD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- на приобретение инвентаря для лагерей – 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25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,0 тыс. рублей (201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8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 – 180,0 тыс. рублей);</w:t>
      </w:r>
    </w:p>
    <w:p w14:paraId="0FACAE21" w14:textId="77777777" w:rsidR="00C102AD" w:rsidRPr="00691C66" w:rsidRDefault="00C102AD" w:rsidP="00C102AD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- на трудоустройство подростков выделено 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1082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,0 тыс. рублей (201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8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 – 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1082,26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). </w:t>
      </w:r>
    </w:p>
    <w:p w14:paraId="6EA0E773" w14:textId="6A7D369F" w:rsidR="00C102AD" w:rsidRPr="00691C66" w:rsidRDefault="00C102AD" w:rsidP="00C102AD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lastRenderedPageBreak/>
        <w:t>2. Из сре</w:t>
      </w:r>
      <w:proofErr w:type="gramStart"/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дств кр</w:t>
      </w:r>
      <w:proofErr w:type="gramEnd"/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аевого </w:t>
      </w:r>
      <w:r w:rsidRPr="002F47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бюджета </w:t>
      </w:r>
      <w:r w:rsid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выделено </w:t>
      </w:r>
      <w:r w:rsidR="00691C66" w:rsidRPr="002F47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7242,06</w:t>
      </w:r>
      <w:r w:rsidRPr="002F47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тыс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. рублей (201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8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 – 6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606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,0 тыс. рублей), в том числе:</w:t>
      </w:r>
    </w:p>
    <w:p w14:paraId="2DDC2136" w14:textId="77777777" w:rsidR="00C102AD" w:rsidRPr="00691C66" w:rsidRDefault="00C102AD" w:rsidP="00C102AD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- на выплату компенсации родителям части расходов на оплату стоимости путёвки приобретенной в организациях оказывающих услуги по организации отдыха и оздоровления – 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462,6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тыс. рублей (201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8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 – 393,0 тыс. рублей);</w:t>
      </w:r>
    </w:p>
    <w:p w14:paraId="70F2E6F6" w14:textId="63E9C725" w:rsidR="00C102AD" w:rsidRPr="002F4782" w:rsidRDefault="00C102AD" w:rsidP="00C102AD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- на организацию питания в оздоровительных лагерях с дневным пребыванием на базе образовательных учреждений </w:t>
      </w:r>
      <w:r w:rsidRPr="002F47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– </w:t>
      </w:r>
      <w:r w:rsidR="00691C66" w:rsidRPr="002F47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6742,1</w:t>
      </w:r>
      <w:r w:rsidRPr="002F47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тыс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. рублей (201</w:t>
      </w:r>
      <w:r w:rsidR="00691C66"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8</w:t>
      </w:r>
      <w:r w:rsidRPr="00691C6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 – </w:t>
      </w:r>
      <w:r w:rsidRPr="002F47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6</w:t>
      </w:r>
      <w:r w:rsidR="00691C66" w:rsidRPr="002F47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143,4</w:t>
      </w:r>
      <w:r w:rsidRPr="002F47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тыс. рублей).</w:t>
      </w:r>
    </w:p>
    <w:p w14:paraId="31935D1C" w14:textId="79451DF9" w:rsidR="006A5C58" w:rsidRPr="00B76CC6" w:rsidRDefault="006A5C58" w:rsidP="006A5C58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  </w:t>
      </w:r>
      <w:proofErr w:type="gramStart"/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В период работы </w:t>
      </w:r>
      <w:r w:rsidR="009A6AC1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оздоровительных </w:t>
      </w:r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лагерей с дневным пребыванием, организованных на базе общеобразовательных учреждений согласно планам, был</w:t>
      </w:r>
      <w:r w:rsidR="00AB6DEE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о</w:t>
      </w:r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проведен</w:t>
      </w:r>
      <w:r w:rsidR="00AB6DEE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о</w:t>
      </w:r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28</w:t>
      </w:r>
      <w:r w:rsidR="00B76CC6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5</w:t>
      </w:r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мероприятий различной направленности: спортивной, творческой, патриотической, экологической, мероприяти</w:t>
      </w:r>
      <w:r w:rsid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й</w:t>
      </w:r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направленны</w:t>
      </w:r>
      <w:r w:rsidR="000949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х</w:t>
      </w:r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на формирование здорового образа жизни, безопасного поведения. 1</w:t>
      </w:r>
      <w:r w:rsidR="00B76CC6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9</w:t>
      </w:r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.06.201</w:t>
      </w:r>
      <w:r w:rsidR="00B76CC6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9</w:t>
      </w:r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года </w:t>
      </w:r>
      <w:r w:rsidR="00F52243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Муниципальным бюджетным учреждением дополнительного образования «Дом детского творчества» с. Черниговка </w:t>
      </w:r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было проведено районное мероприятие «Наш лагерь самый, самый!» на базе школы № 8.</w:t>
      </w:r>
      <w:proofErr w:type="gramEnd"/>
      <w:r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DE2F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В данном мероприятии приняли участие </w:t>
      </w:r>
      <w:r w:rsidR="00DE2F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8</w:t>
      </w:r>
      <w:r w:rsidRPr="00DE2F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лагерей с дневным пребыванием. Победителем стала </w:t>
      </w:r>
      <w:r w:rsidR="005733D2" w:rsidRPr="00DE2F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команда </w:t>
      </w:r>
      <w:r w:rsidRPr="00DE2F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школ</w:t>
      </w:r>
      <w:r w:rsidR="005733D2" w:rsidRPr="00DE2F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ы</w:t>
      </w:r>
      <w:r w:rsidRPr="00DE2F5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№ 8 с. Черниговка.</w:t>
      </w:r>
      <w:r w:rsidR="00B76CC6">
        <w:rPr>
          <w:rFonts w:ascii="Times New Roman" w:eastAsiaTheme="minorHAnsi" w:hAnsi="Times New Roman" w:cs="Times New Roman"/>
          <w:color w:val="FF0000"/>
          <w:kern w:val="0"/>
          <w:sz w:val="26"/>
          <w:szCs w:val="26"/>
          <w:lang w:eastAsia="en-US" w:bidi="ar-SA"/>
        </w:rPr>
        <w:t xml:space="preserve"> </w:t>
      </w:r>
      <w:r w:rsidR="000B6D54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Так же содействие по организации занятости детей в оздоровительных лагерях с дневным пребыванием в летний период оказывали: Муниципальное учреждение «Историко-краеведческий музей Черниговского района», </w:t>
      </w:r>
      <w:r w:rsidR="00F52243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Муниципальное бюджетное учреждение дополнительного образован</w:t>
      </w:r>
      <w:r w:rsidR="00AE5F1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ия «Дом детского творчества» </w:t>
      </w:r>
      <w:proofErr w:type="spellStart"/>
      <w:r w:rsidR="00AE5F1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с</w:t>
      </w:r>
      <w:proofErr w:type="gramStart"/>
      <w:r w:rsidR="00AE5F1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.</w:t>
      </w:r>
      <w:r w:rsidR="00F52243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Ч</w:t>
      </w:r>
      <w:proofErr w:type="gramEnd"/>
      <w:r w:rsidR="00F52243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ерниговка</w:t>
      </w:r>
      <w:proofErr w:type="spellEnd"/>
      <w:r w:rsidR="000B6D54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, </w:t>
      </w:r>
      <w:r w:rsidR="00CF463D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Муниципальное бюджетное учреждение дополнительного образования «Детско-юношеск</w:t>
      </w:r>
      <w:r w:rsidR="00C40AA4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а</w:t>
      </w:r>
      <w:r w:rsidR="00CF463D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я спортивная школа» с. Черниговка</w:t>
      </w:r>
      <w:r w:rsidR="000B6D54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, муниципальные учреждения культуры поселений и библиотеки. </w:t>
      </w:r>
      <w:proofErr w:type="gramStart"/>
      <w:r w:rsidR="000B6D54" w:rsidRPr="00B76CC6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Предлагались различные формы работы: кружки, соревнования, тематические праздники, игровые, познавательные, творческие программы нравственного, патриотического содержания.</w:t>
      </w:r>
      <w:proofErr w:type="gramEnd"/>
    </w:p>
    <w:p w14:paraId="7D67CAD1" w14:textId="77777777" w:rsidR="00A77C55" w:rsidRPr="00F54BF1" w:rsidRDefault="000C0747" w:rsidP="009C7669">
      <w:pPr>
        <w:tabs>
          <w:tab w:val="left" w:pos="708"/>
        </w:tabs>
        <w:spacing w:line="100" w:lineRule="atLeast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54BF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4. Условия и эффективность использования  ресурсов.</w:t>
      </w:r>
    </w:p>
    <w:p w14:paraId="11DCB75A" w14:textId="77777777" w:rsidR="0039512F" w:rsidRPr="00DA5427" w:rsidRDefault="000C0747" w:rsidP="000C0747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F1">
        <w:rPr>
          <w:rFonts w:ascii="Times New Roman" w:eastAsia="Times New Roman" w:hAnsi="Times New Roman" w:cs="Times New Roman"/>
          <w:sz w:val="28"/>
          <w:szCs w:val="28"/>
        </w:rPr>
        <w:t>Все муниципальные образовательные учреждения имеют лицензии на право образовательной деятельности и свидетельства о государственной аккредитации.</w:t>
      </w:r>
      <w:r w:rsidRPr="00654B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A5427">
        <w:rPr>
          <w:rFonts w:ascii="Times New Roman" w:eastAsia="Times New Roman" w:hAnsi="Times New Roman" w:cs="Times New Roman"/>
          <w:sz w:val="28"/>
          <w:szCs w:val="28"/>
        </w:rPr>
        <w:t xml:space="preserve">Фонд составляет 44 здания. Общее состояния фонда удовлетворительное, ежегодно проводится текущий ремонт помещений, инженерных сетей. </w:t>
      </w:r>
    </w:p>
    <w:p w14:paraId="36A2A216" w14:textId="77777777" w:rsidR="007D0446" w:rsidRPr="007D0446" w:rsidRDefault="007D0446" w:rsidP="007D0446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D0446">
        <w:rPr>
          <w:rFonts w:ascii="Times New Roman" w:hAnsi="Times New Roman" w:cs="Times New Roman"/>
          <w:sz w:val="28"/>
          <w:szCs w:val="28"/>
        </w:rPr>
        <w:t>Все образовательные учреждения имеют доступ к сети Интернет, осуществляют электронный документооборот, с помощью электронной почты обмениваются информацией с другими образовательным учреждениями и  Управлением образования.</w:t>
      </w:r>
    </w:p>
    <w:p w14:paraId="5B72C23F" w14:textId="53B9DAD5" w:rsidR="0039512F" w:rsidRPr="00DA5427" w:rsidRDefault="007D0446" w:rsidP="000C0747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ря</w:t>
      </w:r>
      <w:r w:rsidR="0039512F" w:rsidRPr="00DA5427">
        <w:rPr>
          <w:rFonts w:ascii="Times New Roman" w:eastAsia="Times New Roman" w:hAnsi="Times New Roman" w:cs="Times New Roman"/>
          <w:sz w:val="28"/>
          <w:szCs w:val="28"/>
        </w:rPr>
        <w:t>д проблем</w:t>
      </w:r>
      <w:r w:rsidR="00DA5427" w:rsidRPr="00DA5427">
        <w:rPr>
          <w:rFonts w:ascii="Times New Roman" w:eastAsia="Times New Roman" w:hAnsi="Times New Roman" w:cs="Times New Roman"/>
          <w:sz w:val="28"/>
          <w:szCs w:val="28"/>
        </w:rPr>
        <w:t>, которые необходимо решать программными методами</w:t>
      </w:r>
      <w:r w:rsidR="0039512F" w:rsidRPr="00DA54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92E0D3" w14:textId="77777777" w:rsidR="0039512F" w:rsidRPr="007D0446" w:rsidRDefault="0039512F" w:rsidP="000C0747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44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9192F" w:rsidRPr="007D0446">
        <w:rPr>
          <w:rFonts w:ascii="Times New Roman" w:eastAsia="Times New Roman" w:hAnsi="Times New Roman" w:cs="Times New Roman"/>
          <w:sz w:val="28"/>
          <w:szCs w:val="28"/>
        </w:rPr>
        <w:t xml:space="preserve"> В связи с устареванием АПС, необходима замена автоматической пожарной сигнализации в ОУ; </w:t>
      </w:r>
    </w:p>
    <w:p w14:paraId="09C7D4C0" w14:textId="6ECC32F9" w:rsidR="0039512F" w:rsidRPr="007D0446" w:rsidRDefault="0039512F" w:rsidP="000C0747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446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19192F" w:rsidRPr="007D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7" w:rsidRPr="007D0446">
        <w:rPr>
          <w:rFonts w:ascii="Times New Roman" w:eastAsia="Times New Roman" w:hAnsi="Times New Roman" w:cs="Times New Roman"/>
          <w:sz w:val="28"/>
          <w:szCs w:val="28"/>
        </w:rPr>
        <w:t>Требуется з</w:t>
      </w:r>
      <w:r w:rsidR="0019192F" w:rsidRPr="007D0446">
        <w:rPr>
          <w:rFonts w:ascii="Times New Roman" w:eastAsia="Times New Roman" w:hAnsi="Times New Roman" w:cs="Times New Roman"/>
          <w:sz w:val="28"/>
          <w:szCs w:val="28"/>
        </w:rPr>
        <w:t>амена окон</w:t>
      </w:r>
      <w:r w:rsidR="00DA5427" w:rsidRPr="007D0446">
        <w:rPr>
          <w:rFonts w:ascii="Times New Roman" w:eastAsia="Times New Roman" w:hAnsi="Times New Roman" w:cs="Times New Roman"/>
          <w:sz w:val="28"/>
          <w:szCs w:val="28"/>
        </w:rPr>
        <w:t>ных блоков</w:t>
      </w:r>
      <w:r w:rsidR="0019192F" w:rsidRPr="007D0446">
        <w:rPr>
          <w:rFonts w:ascii="Times New Roman" w:eastAsia="Times New Roman" w:hAnsi="Times New Roman" w:cs="Times New Roman"/>
          <w:sz w:val="28"/>
          <w:szCs w:val="28"/>
        </w:rPr>
        <w:t xml:space="preserve"> в ОУ, </w:t>
      </w:r>
      <w:r w:rsidR="007D0446" w:rsidRPr="007D0446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="0019192F" w:rsidRPr="007D0446">
        <w:rPr>
          <w:rFonts w:ascii="Times New Roman" w:eastAsia="Times New Roman" w:hAnsi="Times New Roman" w:cs="Times New Roman"/>
          <w:sz w:val="28"/>
          <w:szCs w:val="28"/>
        </w:rPr>
        <w:t xml:space="preserve"> скатных к</w:t>
      </w:r>
      <w:r w:rsidR="007D0446" w:rsidRPr="007D0446">
        <w:rPr>
          <w:rFonts w:ascii="Times New Roman" w:eastAsia="Times New Roman" w:hAnsi="Times New Roman" w:cs="Times New Roman"/>
          <w:sz w:val="28"/>
          <w:szCs w:val="28"/>
        </w:rPr>
        <w:t>ровель;</w:t>
      </w:r>
    </w:p>
    <w:p w14:paraId="523971E9" w14:textId="3B72E29C" w:rsidR="0039512F" w:rsidRPr="007D0446" w:rsidRDefault="0039512F" w:rsidP="000C0747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44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9192F" w:rsidRPr="007D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22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1283" w:rsidRPr="007D04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5427" w:rsidRPr="007D0446">
        <w:rPr>
          <w:rFonts w:ascii="Times New Roman" w:eastAsia="Times New Roman" w:hAnsi="Times New Roman" w:cs="Times New Roman"/>
          <w:sz w:val="28"/>
          <w:szCs w:val="28"/>
        </w:rPr>
        <w:t xml:space="preserve"> ДОУ требуется у</w:t>
      </w:r>
      <w:r w:rsidR="0019192F" w:rsidRPr="007D0446">
        <w:rPr>
          <w:rFonts w:ascii="Times New Roman" w:eastAsia="Times New Roman" w:hAnsi="Times New Roman" w:cs="Times New Roman"/>
          <w:sz w:val="28"/>
          <w:szCs w:val="28"/>
        </w:rPr>
        <w:t>становка системы видеонаблюдения</w:t>
      </w:r>
      <w:r w:rsidR="00F1322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D3DF46" w14:textId="7D7FA5B2" w:rsidR="0019192F" w:rsidRPr="007D0446" w:rsidRDefault="00DA5427" w:rsidP="000C0747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44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51307" w:rsidRPr="007D04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0446" w:rsidRPr="007D0446">
        <w:rPr>
          <w:rFonts w:ascii="Times New Roman" w:eastAsia="Times New Roman" w:hAnsi="Times New Roman" w:cs="Times New Roman"/>
          <w:sz w:val="28"/>
          <w:szCs w:val="28"/>
        </w:rPr>
        <w:t>Во всех учреждениях необходимо установить системы контроля управления доступом (СКУД).</w:t>
      </w:r>
    </w:p>
    <w:p w14:paraId="57ECAF1E" w14:textId="77777777" w:rsidR="000C0747" w:rsidRPr="00654B9A" w:rsidRDefault="000C0747" w:rsidP="00A77C55">
      <w:pPr>
        <w:widowControl/>
        <w:suppressAutoHyphens w:val="0"/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</w:pPr>
    </w:p>
    <w:p w14:paraId="2E06E3CC" w14:textId="77777777" w:rsidR="00A77C55" w:rsidRPr="00FD5E14" w:rsidRDefault="00A77C55" w:rsidP="00A77C55">
      <w:pPr>
        <w:tabs>
          <w:tab w:val="left" w:pos="718"/>
        </w:tabs>
        <w:spacing w:line="100" w:lineRule="atLeast"/>
        <w:ind w:left="51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FD5E14">
        <w:rPr>
          <w:rFonts w:ascii="Times New Roman" w:hAnsi="Times New Roman" w:cs="Times New Roman"/>
          <w:b/>
          <w:bCs/>
          <w:sz w:val="26"/>
          <w:szCs w:val="28"/>
        </w:rPr>
        <w:t>4.1. Финансирование образования.</w:t>
      </w:r>
    </w:p>
    <w:p w14:paraId="595DD10A" w14:textId="77777777" w:rsidR="005F30CF" w:rsidRPr="00654B9A" w:rsidRDefault="005F30CF" w:rsidP="00A77C55">
      <w:pPr>
        <w:tabs>
          <w:tab w:val="left" w:pos="718"/>
        </w:tabs>
        <w:spacing w:line="100" w:lineRule="atLeast"/>
        <w:ind w:left="51"/>
        <w:jc w:val="both"/>
        <w:rPr>
          <w:rFonts w:ascii="Times New Roman" w:hAnsi="Times New Roman" w:cs="Times New Roman"/>
          <w:bCs/>
          <w:color w:val="FF0000"/>
          <w:sz w:val="26"/>
          <w:szCs w:val="28"/>
        </w:rPr>
      </w:pPr>
    </w:p>
    <w:p w14:paraId="7F2954DB" w14:textId="77777777" w:rsidR="005F30CF" w:rsidRPr="004D3498" w:rsidRDefault="005F30CF" w:rsidP="005F30CF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4D3498">
        <w:rPr>
          <w:rFonts w:ascii="Times New Roman" w:hAnsi="Times New Roman" w:cs="Times New Roman"/>
          <w:bCs/>
          <w:sz w:val="26"/>
          <w:szCs w:val="28"/>
        </w:rPr>
        <w:t>Из  3</w:t>
      </w:r>
      <w:r w:rsidR="004D3498">
        <w:rPr>
          <w:rFonts w:ascii="Times New Roman" w:hAnsi="Times New Roman" w:cs="Times New Roman"/>
          <w:bCs/>
          <w:sz w:val="26"/>
          <w:szCs w:val="28"/>
        </w:rPr>
        <w:t>6</w:t>
      </w:r>
      <w:r w:rsidRPr="004D3498">
        <w:rPr>
          <w:rFonts w:ascii="Times New Roman" w:hAnsi="Times New Roman" w:cs="Times New Roman"/>
          <w:bCs/>
          <w:sz w:val="26"/>
          <w:szCs w:val="28"/>
        </w:rPr>
        <w:t xml:space="preserve"> муниципальных образовательных учреждений района, подотчётных Управлению образования 3</w:t>
      </w:r>
      <w:r w:rsidR="004D3498">
        <w:rPr>
          <w:rFonts w:ascii="Times New Roman" w:hAnsi="Times New Roman" w:cs="Times New Roman"/>
          <w:bCs/>
          <w:sz w:val="26"/>
          <w:szCs w:val="28"/>
        </w:rPr>
        <w:t>6</w:t>
      </w:r>
      <w:r w:rsidRPr="004D3498">
        <w:rPr>
          <w:rFonts w:ascii="Times New Roman" w:hAnsi="Times New Roman" w:cs="Times New Roman"/>
          <w:bCs/>
          <w:sz w:val="26"/>
          <w:szCs w:val="28"/>
        </w:rPr>
        <w:t xml:space="preserve"> являются бюджетными. Финансирование бюджетных учреждений осуществляется на основании муниципального задания.  Финансирование общеобразовательных учреждений осуществляется за счет средств местного бюджета и средств субвенций,  выделяемых из краевого бюджета на исполнение государственных полномочий. Расчёт субвенций  определяется по нормативу,  выделяемому на одного ученика, по следующим направлениям — оплата труда работников, приобретение учебников, учебных пособий, технических средств обучения, расходных материалов и хозяйственные нужды.      </w:t>
      </w:r>
    </w:p>
    <w:p w14:paraId="6FA948CC" w14:textId="77777777" w:rsidR="005F30CF" w:rsidRPr="00ED52CD" w:rsidRDefault="005F30CF" w:rsidP="005F30CF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4D3498">
        <w:rPr>
          <w:rFonts w:ascii="Times New Roman" w:hAnsi="Times New Roman" w:cs="Times New Roman"/>
          <w:bCs/>
          <w:sz w:val="26"/>
          <w:szCs w:val="28"/>
        </w:rPr>
        <w:t xml:space="preserve">Доля расходов на образование в бюджете района составляет:  </w:t>
      </w:r>
      <w:r w:rsidRPr="00ED52CD">
        <w:rPr>
          <w:rFonts w:ascii="Times New Roman" w:hAnsi="Times New Roman" w:cs="Times New Roman"/>
          <w:bCs/>
          <w:sz w:val="26"/>
          <w:szCs w:val="28"/>
        </w:rPr>
        <w:t>в 201</w:t>
      </w:r>
      <w:r w:rsidR="00691C66" w:rsidRPr="00ED52CD">
        <w:rPr>
          <w:rFonts w:ascii="Times New Roman" w:hAnsi="Times New Roman" w:cs="Times New Roman"/>
          <w:bCs/>
          <w:sz w:val="26"/>
          <w:szCs w:val="28"/>
        </w:rPr>
        <w:t>8</w:t>
      </w:r>
      <w:r w:rsidRPr="00ED52CD">
        <w:rPr>
          <w:rFonts w:ascii="Times New Roman" w:hAnsi="Times New Roman" w:cs="Times New Roman"/>
          <w:bCs/>
          <w:sz w:val="26"/>
          <w:szCs w:val="28"/>
        </w:rPr>
        <w:t xml:space="preserve"> году -</w:t>
      </w:r>
      <w:r w:rsidR="0063765E" w:rsidRPr="00ED52CD">
        <w:rPr>
          <w:rFonts w:ascii="Times New Roman" w:hAnsi="Times New Roman" w:cs="Times New Roman"/>
          <w:bCs/>
          <w:sz w:val="26"/>
          <w:szCs w:val="28"/>
        </w:rPr>
        <w:t>72,44</w:t>
      </w:r>
      <w:r w:rsidRPr="00ED52CD">
        <w:rPr>
          <w:rFonts w:ascii="Times New Roman" w:hAnsi="Times New Roman" w:cs="Times New Roman"/>
          <w:bCs/>
          <w:sz w:val="26"/>
          <w:szCs w:val="28"/>
        </w:rPr>
        <w:t xml:space="preserve"> %, в 201</w:t>
      </w:r>
      <w:r w:rsidR="00691C66" w:rsidRPr="00ED52CD">
        <w:rPr>
          <w:rFonts w:ascii="Times New Roman" w:hAnsi="Times New Roman" w:cs="Times New Roman"/>
          <w:bCs/>
          <w:sz w:val="26"/>
          <w:szCs w:val="28"/>
        </w:rPr>
        <w:t>9</w:t>
      </w:r>
      <w:r w:rsidRPr="00ED52CD">
        <w:rPr>
          <w:rFonts w:ascii="Times New Roman" w:hAnsi="Times New Roman" w:cs="Times New Roman"/>
          <w:bCs/>
          <w:sz w:val="26"/>
          <w:szCs w:val="28"/>
        </w:rPr>
        <w:t xml:space="preserve"> году – </w:t>
      </w:r>
      <w:r w:rsidR="0063765E" w:rsidRPr="00ED52CD">
        <w:rPr>
          <w:rFonts w:ascii="Times New Roman" w:hAnsi="Times New Roman" w:cs="Times New Roman"/>
          <w:bCs/>
          <w:sz w:val="26"/>
          <w:szCs w:val="28"/>
        </w:rPr>
        <w:t>74,45</w:t>
      </w:r>
      <w:r w:rsidRPr="00ED52CD">
        <w:rPr>
          <w:rFonts w:ascii="Times New Roman" w:hAnsi="Times New Roman" w:cs="Times New Roman"/>
          <w:bCs/>
          <w:sz w:val="26"/>
          <w:szCs w:val="28"/>
        </w:rPr>
        <w:t xml:space="preserve">%. </w:t>
      </w:r>
    </w:p>
    <w:p w14:paraId="4C5AA209" w14:textId="77777777" w:rsidR="005F30CF" w:rsidRPr="002B5F89" w:rsidRDefault="005F30CF" w:rsidP="005F30CF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4D3498">
        <w:rPr>
          <w:rFonts w:ascii="Times New Roman" w:hAnsi="Times New Roman" w:cs="Times New Roman"/>
          <w:bCs/>
          <w:sz w:val="26"/>
          <w:szCs w:val="28"/>
        </w:rPr>
        <w:t xml:space="preserve">  </w:t>
      </w:r>
      <w:r w:rsidRPr="002B5F89">
        <w:rPr>
          <w:rFonts w:ascii="Times New Roman" w:hAnsi="Times New Roman" w:cs="Times New Roman"/>
          <w:bCs/>
          <w:sz w:val="26"/>
          <w:szCs w:val="28"/>
        </w:rPr>
        <w:t>На ремонт, реконструкцию, приобретение оборудования, курсы повышения квалификации педагогических работников, установка пандусов в школах, промывка систем отопления из средств местного бюджета было выделено в 201</w:t>
      </w:r>
      <w:r w:rsidR="004D3498" w:rsidRPr="002B5F89">
        <w:rPr>
          <w:rFonts w:ascii="Times New Roman" w:hAnsi="Times New Roman" w:cs="Times New Roman"/>
          <w:bCs/>
          <w:sz w:val="26"/>
          <w:szCs w:val="28"/>
        </w:rPr>
        <w:t>8</w:t>
      </w:r>
      <w:r w:rsidRPr="002B5F89">
        <w:rPr>
          <w:rFonts w:ascii="Times New Roman" w:hAnsi="Times New Roman" w:cs="Times New Roman"/>
          <w:bCs/>
          <w:sz w:val="26"/>
          <w:szCs w:val="28"/>
        </w:rPr>
        <w:t xml:space="preserve"> году – </w:t>
      </w:r>
      <w:r w:rsidR="004D3498" w:rsidRPr="002B5F89">
        <w:rPr>
          <w:rFonts w:ascii="Times New Roman" w:hAnsi="Times New Roman" w:cs="Times New Roman"/>
          <w:bCs/>
          <w:sz w:val="26"/>
          <w:szCs w:val="28"/>
        </w:rPr>
        <w:t>3834,24</w:t>
      </w:r>
      <w:r w:rsidRPr="002B5F89">
        <w:rPr>
          <w:rFonts w:ascii="Times New Roman" w:hAnsi="Times New Roman" w:cs="Times New Roman"/>
          <w:bCs/>
          <w:sz w:val="26"/>
          <w:szCs w:val="28"/>
        </w:rPr>
        <w:t xml:space="preserve"> тыс. руб., в 201</w:t>
      </w:r>
      <w:r w:rsidR="004D3498" w:rsidRPr="002B5F89">
        <w:rPr>
          <w:rFonts w:ascii="Times New Roman" w:hAnsi="Times New Roman" w:cs="Times New Roman"/>
          <w:bCs/>
          <w:sz w:val="26"/>
          <w:szCs w:val="28"/>
        </w:rPr>
        <w:t>9</w:t>
      </w:r>
      <w:r w:rsidRPr="002B5F89">
        <w:rPr>
          <w:rFonts w:ascii="Times New Roman" w:hAnsi="Times New Roman" w:cs="Times New Roman"/>
          <w:bCs/>
          <w:sz w:val="26"/>
          <w:szCs w:val="28"/>
        </w:rPr>
        <w:t xml:space="preserve"> году – </w:t>
      </w:r>
      <w:r w:rsidR="004D3498" w:rsidRPr="002B5F89">
        <w:rPr>
          <w:rFonts w:ascii="Times New Roman" w:hAnsi="Times New Roman" w:cs="Times New Roman"/>
          <w:bCs/>
          <w:sz w:val="26"/>
          <w:szCs w:val="28"/>
        </w:rPr>
        <w:t>3696,9</w:t>
      </w:r>
      <w:r w:rsidR="005144A5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2B5F89">
        <w:rPr>
          <w:rFonts w:ascii="Times New Roman" w:hAnsi="Times New Roman" w:cs="Times New Roman"/>
          <w:bCs/>
          <w:sz w:val="26"/>
          <w:szCs w:val="28"/>
        </w:rPr>
        <w:t>тыс. руб</w:t>
      </w:r>
      <w:r w:rsidR="005144A5">
        <w:rPr>
          <w:rFonts w:ascii="Times New Roman" w:hAnsi="Times New Roman" w:cs="Times New Roman"/>
          <w:bCs/>
          <w:sz w:val="26"/>
          <w:szCs w:val="28"/>
        </w:rPr>
        <w:t>.</w:t>
      </w:r>
      <w:r w:rsidRPr="002B5F89">
        <w:rPr>
          <w:rFonts w:ascii="Times New Roman" w:hAnsi="Times New Roman" w:cs="Times New Roman"/>
          <w:bCs/>
          <w:sz w:val="26"/>
          <w:szCs w:val="28"/>
        </w:rPr>
        <w:t xml:space="preserve"> (по состоянию на 01.07.201</w:t>
      </w:r>
      <w:r w:rsidR="004D3498" w:rsidRPr="002B5F89">
        <w:rPr>
          <w:rFonts w:ascii="Times New Roman" w:hAnsi="Times New Roman" w:cs="Times New Roman"/>
          <w:bCs/>
          <w:sz w:val="26"/>
          <w:szCs w:val="28"/>
        </w:rPr>
        <w:t>9</w:t>
      </w:r>
      <w:r w:rsidR="005144A5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2B5F89">
        <w:rPr>
          <w:rFonts w:ascii="Times New Roman" w:hAnsi="Times New Roman" w:cs="Times New Roman"/>
          <w:bCs/>
          <w:sz w:val="26"/>
          <w:szCs w:val="28"/>
        </w:rPr>
        <w:t>г.)</w:t>
      </w:r>
    </w:p>
    <w:p w14:paraId="4C070AB6" w14:textId="0C19355D" w:rsidR="005F30CF" w:rsidRPr="00ED52CD" w:rsidRDefault="005F30CF" w:rsidP="005F30CF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2B5F89">
        <w:rPr>
          <w:rFonts w:ascii="Times New Roman" w:hAnsi="Times New Roman" w:cs="Times New Roman"/>
          <w:bCs/>
          <w:sz w:val="26"/>
          <w:szCs w:val="28"/>
        </w:rPr>
        <w:t>На приобретение оборудования, учебно-наглядных пособий, школьной мебели, оплату</w:t>
      </w:r>
      <w:r w:rsidR="00F13222">
        <w:rPr>
          <w:rFonts w:ascii="Times New Roman" w:hAnsi="Times New Roman" w:cs="Times New Roman"/>
          <w:bCs/>
          <w:sz w:val="26"/>
          <w:szCs w:val="28"/>
        </w:rPr>
        <w:t xml:space="preserve"> доступа к сети Интернет, оплату</w:t>
      </w:r>
      <w:r w:rsidRPr="002B5F89">
        <w:rPr>
          <w:rFonts w:ascii="Times New Roman" w:hAnsi="Times New Roman" w:cs="Times New Roman"/>
          <w:bCs/>
          <w:sz w:val="26"/>
          <w:szCs w:val="28"/>
        </w:rPr>
        <w:t xml:space="preserve"> дополнительного профессионального образования педагогических работников из краевого бюджета выделено в 201</w:t>
      </w:r>
      <w:r w:rsidR="004D3498" w:rsidRPr="002B5F89">
        <w:rPr>
          <w:rFonts w:ascii="Times New Roman" w:hAnsi="Times New Roman" w:cs="Times New Roman"/>
          <w:bCs/>
          <w:sz w:val="26"/>
          <w:szCs w:val="28"/>
        </w:rPr>
        <w:t>8</w:t>
      </w:r>
      <w:r w:rsidRPr="002B5F89">
        <w:rPr>
          <w:rFonts w:ascii="Times New Roman" w:hAnsi="Times New Roman" w:cs="Times New Roman"/>
          <w:bCs/>
          <w:sz w:val="26"/>
          <w:szCs w:val="28"/>
        </w:rPr>
        <w:t xml:space="preserve"> году — </w:t>
      </w:r>
      <w:r w:rsidR="004D3498" w:rsidRPr="002B5F89">
        <w:rPr>
          <w:rFonts w:ascii="Times New Roman" w:hAnsi="Times New Roman" w:cs="Times New Roman"/>
          <w:bCs/>
          <w:sz w:val="26"/>
          <w:szCs w:val="28"/>
        </w:rPr>
        <w:t>21353,6</w:t>
      </w:r>
      <w:r w:rsidRPr="002B5F89">
        <w:rPr>
          <w:rFonts w:ascii="Times New Roman" w:hAnsi="Times New Roman" w:cs="Times New Roman"/>
          <w:bCs/>
          <w:sz w:val="26"/>
          <w:szCs w:val="28"/>
        </w:rPr>
        <w:t xml:space="preserve"> тыс. руб., в 201</w:t>
      </w:r>
      <w:r w:rsidR="00566250">
        <w:rPr>
          <w:rFonts w:ascii="Times New Roman" w:hAnsi="Times New Roman" w:cs="Times New Roman"/>
          <w:bCs/>
          <w:sz w:val="26"/>
          <w:szCs w:val="28"/>
        </w:rPr>
        <w:t>9</w:t>
      </w:r>
      <w:r w:rsidRPr="002B5F89">
        <w:rPr>
          <w:rFonts w:ascii="Times New Roman" w:hAnsi="Times New Roman" w:cs="Times New Roman"/>
          <w:bCs/>
          <w:sz w:val="26"/>
          <w:szCs w:val="28"/>
        </w:rPr>
        <w:t xml:space="preserve"> году — </w:t>
      </w:r>
      <w:r w:rsidR="00566250" w:rsidRPr="00ED52CD">
        <w:rPr>
          <w:rFonts w:ascii="Times New Roman" w:hAnsi="Times New Roman" w:cs="Times New Roman"/>
          <w:bCs/>
          <w:sz w:val="26"/>
          <w:szCs w:val="28"/>
        </w:rPr>
        <w:t>6909,5</w:t>
      </w:r>
      <w:r w:rsidRPr="00ED52CD">
        <w:rPr>
          <w:rFonts w:ascii="Times New Roman" w:hAnsi="Times New Roman" w:cs="Times New Roman"/>
          <w:bCs/>
          <w:sz w:val="26"/>
          <w:szCs w:val="28"/>
        </w:rPr>
        <w:t xml:space="preserve"> тыс. руб. (по состоянию на 01.07.201</w:t>
      </w:r>
      <w:r w:rsidR="00566250" w:rsidRPr="00ED52CD">
        <w:rPr>
          <w:rFonts w:ascii="Times New Roman" w:hAnsi="Times New Roman" w:cs="Times New Roman"/>
          <w:bCs/>
          <w:sz w:val="26"/>
          <w:szCs w:val="28"/>
        </w:rPr>
        <w:t>9</w:t>
      </w:r>
      <w:r w:rsidR="00ED52CD" w:rsidRPr="00ED52CD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ED52CD">
        <w:rPr>
          <w:rFonts w:ascii="Times New Roman" w:hAnsi="Times New Roman" w:cs="Times New Roman"/>
          <w:bCs/>
          <w:sz w:val="26"/>
          <w:szCs w:val="28"/>
        </w:rPr>
        <w:t>г.).</w:t>
      </w:r>
    </w:p>
    <w:p w14:paraId="4532C0FB" w14:textId="77777777" w:rsidR="005F30CF" w:rsidRPr="004D3498" w:rsidRDefault="005F30CF" w:rsidP="005F30CF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4D3498">
        <w:rPr>
          <w:rFonts w:ascii="Times New Roman" w:hAnsi="Times New Roman" w:cs="Times New Roman"/>
          <w:bCs/>
          <w:sz w:val="26"/>
          <w:szCs w:val="28"/>
        </w:rPr>
        <w:t>В 201</w:t>
      </w:r>
      <w:r w:rsidR="004D3498" w:rsidRPr="004D3498">
        <w:rPr>
          <w:rFonts w:ascii="Times New Roman" w:hAnsi="Times New Roman" w:cs="Times New Roman"/>
          <w:bCs/>
          <w:sz w:val="26"/>
          <w:szCs w:val="28"/>
        </w:rPr>
        <w:t>8</w:t>
      </w:r>
      <w:r w:rsidRPr="004D3498">
        <w:rPr>
          <w:rFonts w:ascii="Times New Roman" w:hAnsi="Times New Roman" w:cs="Times New Roman"/>
          <w:bCs/>
          <w:sz w:val="26"/>
          <w:szCs w:val="28"/>
        </w:rPr>
        <w:t>-201</w:t>
      </w:r>
      <w:r w:rsidR="004D3498" w:rsidRPr="004D3498">
        <w:rPr>
          <w:rFonts w:ascii="Times New Roman" w:hAnsi="Times New Roman" w:cs="Times New Roman"/>
          <w:bCs/>
          <w:sz w:val="26"/>
          <w:szCs w:val="28"/>
        </w:rPr>
        <w:t>9</w:t>
      </w:r>
      <w:r w:rsidRPr="004D3498">
        <w:rPr>
          <w:rFonts w:ascii="Times New Roman" w:hAnsi="Times New Roman" w:cs="Times New Roman"/>
          <w:bCs/>
          <w:sz w:val="26"/>
          <w:szCs w:val="28"/>
        </w:rPr>
        <w:t xml:space="preserve"> учебном году бесплатными учебниками были обеспечены 100 % учащихся.</w:t>
      </w:r>
    </w:p>
    <w:p w14:paraId="4722475B" w14:textId="77777777" w:rsidR="005F30CF" w:rsidRPr="004D3498" w:rsidRDefault="005F30CF" w:rsidP="005F30CF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4D3498">
        <w:rPr>
          <w:rFonts w:ascii="Times New Roman" w:hAnsi="Times New Roman" w:cs="Times New Roman"/>
          <w:bCs/>
          <w:sz w:val="26"/>
          <w:szCs w:val="28"/>
        </w:rPr>
        <w:t>В Черниговском районе указы Президента РФ № 597 от 07.05.2012 года и № 761 от 01.06.2012 года, №599 от 07.05.2012 года по выплате зарплаты педагогическим работникам выполнены в полном объёме.</w:t>
      </w:r>
    </w:p>
    <w:p w14:paraId="091856AA" w14:textId="77777777" w:rsidR="00A77C55" w:rsidRPr="00654B9A" w:rsidRDefault="00A77C55" w:rsidP="00A77C55">
      <w:pPr>
        <w:tabs>
          <w:tab w:val="left" w:pos="718"/>
        </w:tabs>
        <w:spacing w:line="100" w:lineRule="atLeast"/>
        <w:ind w:left="51"/>
        <w:jc w:val="both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</w:p>
    <w:p w14:paraId="05C15AC1" w14:textId="77777777" w:rsidR="007D0618" w:rsidRPr="004D3498" w:rsidRDefault="007D0618" w:rsidP="007D0618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4D3498">
        <w:rPr>
          <w:rFonts w:ascii="Times New Roman" w:hAnsi="Times New Roman" w:cs="Times New Roman"/>
          <w:b/>
          <w:kern w:val="0"/>
          <w:sz w:val="26"/>
          <w:szCs w:val="26"/>
        </w:rPr>
        <w:t>4.2. Оснащенность современным оборудованием и использование современных информационных технологий.</w:t>
      </w:r>
    </w:p>
    <w:p w14:paraId="65C34AEB" w14:textId="3B4F44D1" w:rsidR="007D0618" w:rsidRPr="004D3498" w:rsidRDefault="007D0618" w:rsidP="007D0618">
      <w:pPr>
        <w:ind w:firstLine="550"/>
        <w:jc w:val="both"/>
        <w:rPr>
          <w:rFonts w:ascii="Times New Roman" w:eastAsia="SimSun" w:hAnsi="Times New Roman" w:cs="Times New Roman"/>
          <w:kern w:val="2"/>
          <w:sz w:val="26"/>
          <w:szCs w:val="28"/>
        </w:rPr>
      </w:pPr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 xml:space="preserve">В образовательных учреждениях района формируется современная информационно-образовательная среда. В этих целях образовательные учреждения обеспечиваются необходимыми техническими средствами (компьютерами, коммуникационными каналами, программными продуктами и др.). </w:t>
      </w:r>
      <w:r w:rsidR="00566250">
        <w:rPr>
          <w:rFonts w:ascii="Times New Roman" w:eastAsia="SimSun" w:hAnsi="Times New Roman" w:cs="Times New Roman"/>
          <w:kern w:val="2"/>
          <w:sz w:val="26"/>
          <w:szCs w:val="28"/>
        </w:rPr>
        <w:t>П</w:t>
      </w:r>
      <w:r w:rsidR="00566250" w:rsidRPr="002B5F89">
        <w:rPr>
          <w:rFonts w:ascii="Times New Roman" w:hAnsi="Times New Roman" w:cs="Times New Roman"/>
          <w:bCs/>
          <w:sz w:val="26"/>
          <w:szCs w:val="28"/>
        </w:rPr>
        <w:t>о состоянию на 01.07.201</w:t>
      </w:r>
      <w:r w:rsidR="00566250">
        <w:rPr>
          <w:rFonts w:ascii="Times New Roman" w:hAnsi="Times New Roman" w:cs="Times New Roman"/>
          <w:bCs/>
          <w:sz w:val="26"/>
          <w:szCs w:val="28"/>
        </w:rPr>
        <w:t>9</w:t>
      </w:r>
      <w:r w:rsidR="00200CE1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566250" w:rsidRPr="002B5F89">
        <w:rPr>
          <w:rFonts w:ascii="Times New Roman" w:hAnsi="Times New Roman" w:cs="Times New Roman"/>
          <w:bCs/>
          <w:sz w:val="26"/>
          <w:szCs w:val="28"/>
        </w:rPr>
        <w:t>г</w:t>
      </w:r>
      <w:r w:rsidR="00200CE1">
        <w:rPr>
          <w:rFonts w:ascii="Times New Roman" w:hAnsi="Times New Roman" w:cs="Times New Roman"/>
          <w:bCs/>
          <w:sz w:val="26"/>
          <w:szCs w:val="28"/>
        </w:rPr>
        <w:t>.</w:t>
      </w:r>
      <w:r w:rsidR="00566250" w:rsidRPr="004D3498">
        <w:rPr>
          <w:rFonts w:ascii="Times New Roman" w:eastAsia="SimSun" w:hAnsi="Times New Roman" w:cs="Times New Roman"/>
          <w:kern w:val="2"/>
          <w:sz w:val="26"/>
          <w:szCs w:val="28"/>
        </w:rPr>
        <w:t xml:space="preserve"> </w:t>
      </w:r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 xml:space="preserve">на эти цели </w:t>
      </w:r>
      <w:r w:rsidRPr="00173C4A">
        <w:rPr>
          <w:rFonts w:ascii="Times New Roman" w:eastAsia="SimSun" w:hAnsi="Times New Roman" w:cs="Times New Roman"/>
          <w:kern w:val="2"/>
          <w:sz w:val="26"/>
          <w:szCs w:val="28"/>
        </w:rPr>
        <w:t>было направленно</w:t>
      </w:r>
      <w:r w:rsidR="004D3498" w:rsidRPr="00173C4A">
        <w:rPr>
          <w:rFonts w:ascii="Times New Roman" w:eastAsia="SimSun" w:hAnsi="Times New Roman" w:cs="Times New Roman"/>
          <w:kern w:val="2"/>
          <w:sz w:val="26"/>
          <w:szCs w:val="28"/>
        </w:rPr>
        <w:t xml:space="preserve"> </w:t>
      </w:r>
      <w:r w:rsidR="00566250">
        <w:rPr>
          <w:rFonts w:ascii="Times New Roman" w:eastAsia="SimSun" w:hAnsi="Times New Roman" w:cs="Times New Roman"/>
          <w:kern w:val="2"/>
          <w:sz w:val="26"/>
          <w:szCs w:val="28"/>
        </w:rPr>
        <w:t>1407,2</w:t>
      </w:r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 xml:space="preserve"> </w:t>
      </w:r>
      <w:proofErr w:type="spellStart"/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>тыс</w:t>
      </w:r>
      <w:proofErr w:type="gramStart"/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>.р</w:t>
      </w:r>
      <w:proofErr w:type="gramEnd"/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>уб</w:t>
      </w:r>
      <w:proofErr w:type="spellEnd"/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>.</w:t>
      </w:r>
    </w:p>
    <w:p w14:paraId="101E0B0A" w14:textId="77777777" w:rsidR="007D0618" w:rsidRPr="004D3498" w:rsidRDefault="007D0618" w:rsidP="007D0618">
      <w:pPr>
        <w:ind w:firstLine="550"/>
        <w:jc w:val="both"/>
        <w:rPr>
          <w:rFonts w:ascii="Times New Roman" w:eastAsia="SimSun" w:hAnsi="Times New Roman" w:cs="Times New Roman"/>
          <w:kern w:val="2"/>
          <w:sz w:val="26"/>
          <w:szCs w:val="28"/>
        </w:rPr>
      </w:pPr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>Количество обучающихся в школах на 1 компьютер,</w:t>
      </w:r>
      <w:r w:rsidR="00091A0B" w:rsidRPr="004D3498">
        <w:rPr>
          <w:rFonts w:ascii="Times New Roman" w:eastAsia="SimSun" w:hAnsi="Times New Roman" w:cs="Times New Roman"/>
          <w:kern w:val="2"/>
          <w:sz w:val="26"/>
          <w:szCs w:val="28"/>
        </w:rPr>
        <w:t xml:space="preserve"> по сравнению с прошлым годом, не изменилось</w:t>
      </w:r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 xml:space="preserve">, и составляет </w:t>
      </w:r>
      <w:r w:rsidR="00091A0B" w:rsidRPr="004D3498">
        <w:rPr>
          <w:rFonts w:ascii="Times New Roman" w:eastAsia="SimSun" w:hAnsi="Times New Roman" w:cs="Times New Roman"/>
          <w:kern w:val="2"/>
          <w:sz w:val="26"/>
          <w:szCs w:val="28"/>
        </w:rPr>
        <w:t>6</w:t>
      </w:r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 xml:space="preserve"> человек на 1 компьютер.</w:t>
      </w:r>
    </w:p>
    <w:p w14:paraId="6B9A4729" w14:textId="77777777" w:rsidR="007D0618" w:rsidRPr="004D3498" w:rsidRDefault="007D0618" w:rsidP="007D0618">
      <w:pPr>
        <w:spacing w:line="100" w:lineRule="atLeast"/>
        <w:ind w:firstLine="567"/>
        <w:jc w:val="both"/>
        <w:rPr>
          <w:rFonts w:ascii="Times New Roman" w:eastAsia="SimSun" w:hAnsi="Times New Roman" w:cs="Times New Roman"/>
          <w:kern w:val="2"/>
          <w:sz w:val="26"/>
          <w:szCs w:val="28"/>
        </w:rPr>
      </w:pPr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 xml:space="preserve">Оснащенность </w:t>
      </w:r>
      <w:r w:rsidRPr="004D3498">
        <w:rPr>
          <w:rFonts w:ascii="Times New Roman" w:eastAsia="SimSun" w:hAnsi="Times New Roman" w:cs="Times New Roman"/>
          <w:kern w:val="2"/>
          <w:sz w:val="26"/>
          <w:szCs w:val="28"/>
          <w:lang w:val="en-US"/>
        </w:rPr>
        <w:t>IT</w:t>
      </w:r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t xml:space="preserve">-оборудованием позволяет педагогам  совершенствовать </w:t>
      </w:r>
      <w:r w:rsidRPr="004D3498">
        <w:rPr>
          <w:rFonts w:ascii="Times New Roman" w:eastAsia="SimSun" w:hAnsi="Times New Roman" w:cs="Times New Roman"/>
          <w:kern w:val="2"/>
          <w:sz w:val="26"/>
          <w:szCs w:val="28"/>
        </w:rPr>
        <w:lastRenderedPageBreak/>
        <w:t>организацию занятий, повышать индивидуализацию и мотивацию обучения, активизировать процесс обучения.</w:t>
      </w:r>
    </w:p>
    <w:p w14:paraId="18A8E982" w14:textId="77777777" w:rsidR="007D0618" w:rsidRPr="00654B9A" w:rsidRDefault="007D0618" w:rsidP="007D0618">
      <w:pPr>
        <w:rPr>
          <w:color w:val="FF0000"/>
          <w:kern w:val="2"/>
        </w:rPr>
      </w:pPr>
    </w:p>
    <w:p w14:paraId="2312CC36" w14:textId="77777777" w:rsidR="00FA5881" w:rsidRPr="001A6E17" w:rsidRDefault="00FA5881" w:rsidP="00FA5881">
      <w:pPr>
        <w:spacing w:line="100" w:lineRule="atLeast"/>
        <w:jc w:val="both"/>
        <w:rPr>
          <w:rFonts w:ascii="Times New Roman" w:eastAsia="SimSun" w:hAnsi="Times New Roman" w:cs="Times New Roman"/>
          <w:b/>
          <w:color w:val="000000" w:themeColor="text1"/>
          <w:sz w:val="26"/>
          <w:szCs w:val="28"/>
        </w:rPr>
      </w:pPr>
      <w:r w:rsidRPr="001A6E17">
        <w:rPr>
          <w:rFonts w:ascii="Times New Roman" w:eastAsia="SimSun" w:hAnsi="Times New Roman" w:cs="Times New Roman"/>
          <w:b/>
          <w:color w:val="000000" w:themeColor="text1"/>
          <w:sz w:val="26"/>
          <w:szCs w:val="28"/>
        </w:rPr>
        <w:t>4.3. Безопасность образовательных учреждений.</w:t>
      </w:r>
    </w:p>
    <w:p w14:paraId="2330FEFF" w14:textId="77777777" w:rsidR="00FA5881" w:rsidRPr="001A6E17" w:rsidRDefault="00FA5881" w:rsidP="00FA5881">
      <w:pPr>
        <w:ind w:firstLine="705"/>
        <w:jc w:val="both"/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</w:pPr>
      <w:r w:rsidRPr="001A6E17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Одной из основных задач является сохранение жизни и здоровья детей. Во всех образовательных учреждениях Черниговского района созданы необходимые условия пожарной, антитеррористической безопасности и охраны труда: имеются средства пожаротушения, планы эвакуации, уголки безопасности, локальная связь; эвакуационные выходы соответствуют требованиям; организован контрольно-пропускной режим; руководители и работники образовательных учреждений обучены мерам пожарной безопасности.  </w:t>
      </w:r>
    </w:p>
    <w:p w14:paraId="29B34C23" w14:textId="4906128C" w:rsidR="00FA5881" w:rsidRPr="001A6E17" w:rsidRDefault="00FA5881" w:rsidP="00FA5881">
      <w:pPr>
        <w:ind w:firstLine="705"/>
        <w:jc w:val="both"/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</w:pPr>
      <w:r w:rsidRPr="001A6E17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В 3</w:t>
      </w:r>
      <w:r w:rsidR="00FA5432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6</w:t>
      </w:r>
      <w:r w:rsidRPr="001A6E17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образовательных учреждениях района функционирует автоматическая пожарная сигнализация (АПС), находящаяся на техническом обслуживании, подключена к </w:t>
      </w:r>
      <w:proofErr w:type="spellStart"/>
      <w:r w:rsidRPr="001A6E17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радиомониторингу</w:t>
      </w:r>
      <w:proofErr w:type="spellEnd"/>
      <w:r w:rsidRPr="001A6E17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. </w:t>
      </w:r>
      <w:proofErr w:type="gramStart"/>
      <w:r w:rsidRPr="001A6E17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Во всех общеобразовательных 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учреждениях и </w:t>
      </w:r>
      <w:r w:rsidR="00200CE1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в ряде дошкольных образовательных учреждений (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МБДОУ ДС № 5 с. Черниговка</w:t>
      </w:r>
      <w:r w:rsidR="00FA5432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, МБДОУ ДС № 12 пгт.</w:t>
      </w:r>
      <w:proofErr w:type="gramEnd"/>
      <w:r w:rsidR="00FA5432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Сибирцево</w:t>
      </w:r>
      <w:r w:rsidR="00200CE1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)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</w:t>
      </w:r>
      <w:r w:rsidRPr="001A6E17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на входах установлено видеонаблюдение. В 20-ти учреждениях установлена кнопка тревожной сигнализации, заключены договоры с вневедомственной охраной.</w:t>
      </w:r>
      <w:r w:rsidR="00FA5432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В 15 образовательных учреждениях планируется установка тревожных кнопок.</w:t>
      </w:r>
    </w:p>
    <w:p w14:paraId="5E7CA9D6" w14:textId="77777777" w:rsidR="00FA5881" w:rsidRPr="001A6E17" w:rsidRDefault="00FA5881" w:rsidP="00FA5881">
      <w:pPr>
        <w:ind w:firstLine="705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6F8C6FC0" w14:textId="77777777" w:rsidR="00FA5881" w:rsidRPr="001A6E17" w:rsidRDefault="00FA5881" w:rsidP="00FA5881">
      <w:pPr>
        <w:ind w:firstLine="70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1A6E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«</w:t>
      </w:r>
      <w:r w:rsidRPr="001A6E1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Уровень травматизма в образовательных учреждениях»</w:t>
      </w:r>
    </w:p>
    <w:p w14:paraId="79A7FFFF" w14:textId="77777777" w:rsidR="00FA5881" w:rsidRPr="001A6E17" w:rsidRDefault="00FA5881" w:rsidP="00FA5881">
      <w:pPr>
        <w:ind w:firstLine="705"/>
        <w:jc w:val="both"/>
        <w:rPr>
          <w:rFonts w:ascii="Times New Roman" w:hAnsi="Times New Roman" w:cs="Times New Roman"/>
          <w:b/>
          <w:color w:val="000000" w:themeColor="text1"/>
          <w:sz w:val="26"/>
          <w:szCs w:val="28"/>
          <w:shd w:val="clear" w:color="auto" w:fill="FFFFFF"/>
        </w:rPr>
      </w:pPr>
    </w:p>
    <w:p w14:paraId="3D14E587" w14:textId="77777777" w:rsidR="00FA5881" w:rsidRPr="001A6E17" w:rsidRDefault="00FA5881" w:rsidP="00FA5881">
      <w:pPr>
        <w:tabs>
          <w:tab w:val="left" w:pos="0"/>
        </w:tabs>
        <w:ind w:right="-18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E17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 w:bidi="ar-SA"/>
        </w:rPr>
        <w:drawing>
          <wp:inline distT="0" distB="0" distL="0" distR="0" wp14:anchorId="228D9D37" wp14:editId="2DD5174E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5B64AAD" w14:textId="77777777" w:rsidR="00FA5881" w:rsidRPr="001A6E17" w:rsidRDefault="00FA5881" w:rsidP="00FA5881">
      <w:pPr>
        <w:tabs>
          <w:tab w:val="left" w:pos="0"/>
        </w:tabs>
        <w:ind w:right="-18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D5BB880" w14:textId="65737F9A" w:rsidR="00FA5881" w:rsidRPr="001A6E17" w:rsidRDefault="00FA5881" w:rsidP="00FA5881">
      <w:pPr>
        <w:tabs>
          <w:tab w:val="left" w:pos="0"/>
        </w:tabs>
        <w:ind w:right="-18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В 201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-201</w:t>
      </w:r>
      <w:r w:rsidR="004F0D12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учебном году произошло 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несчастных случа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</w:t>
      </w: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(МБОУСОШ № 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2 несчастных случая, МБОУ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ОШ № 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– 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несчастны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случа</w:t>
      </w:r>
      <w:r w:rsidR="00B5569D"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A761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2C1BE52" w14:textId="472A828E" w:rsidR="00FA5881" w:rsidRPr="001A6E17" w:rsidRDefault="00FA5881" w:rsidP="00FA5881">
      <w:pPr>
        <w:tabs>
          <w:tab w:val="left" w:pos="0"/>
        </w:tabs>
        <w:ind w:right="-18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Все несчастные случаи произошли на перемене в результате неосторожности учащихся, не соблюдения правил поведения учащимися.</w:t>
      </w:r>
    </w:p>
    <w:p w14:paraId="3DAF35FE" w14:textId="3BE0A039" w:rsidR="00FA5881" w:rsidRPr="001A6E17" w:rsidRDefault="00FA5881" w:rsidP="00FA5881">
      <w:pPr>
        <w:tabs>
          <w:tab w:val="left" w:pos="0"/>
        </w:tabs>
        <w:ind w:right="-18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</w:pPr>
      <w:r w:rsidRPr="001A6E17"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Профилактика детского дорожно-транспортного травматизма и изуч</w:t>
      </w:r>
      <w:r w:rsidR="00200CE1"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ение правил дорожного движения </w:t>
      </w:r>
      <w:r w:rsidRPr="001A6E17"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стало неотъемлемой  частью учебно-воспитательной работы с детьми в школах и детских садах. Последнее время, большое значение </w:t>
      </w:r>
      <w:r w:rsidRPr="001A6E17"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  <w:lastRenderedPageBreak/>
        <w:t>школы уделяют практическому занятию с детьми совместно с ГИБДД. Так традиционным в этом направлении стало районное соревнование «Безопасное колесо», в котором приняли участие в этом году 4</w:t>
      </w:r>
      <w:r w:rsidR="00782F29"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0</w:t>
      </w:r>
      <w:r w:rsidRPr="001A6E17"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школьников из </w:t>
      </w:r>
      <w:r w:rsidR="00782F29"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10</w:t>
      </w:r>
      <w:r w:rsidRPr="001A6E17"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школ. </w:t>
      </w:r>
    </w:p>
    <w:p w14:paraId="05B721D3" w14:textId="77777777" w:rsidR="00FA5881" w:rsidRPr="001A6E17" w:rsidRDefault="00FA5881" w:rsidP="00FA5881">
      <w:pPr>
        <w:tabs>
          <w:tab w:val="left" w:pos="0"/>
        </w:tabs>
        <w:ind w:right="-18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E17">
        <w:rPr>
          <w:rFonts w:ascii="Times New Roman" w:hAnsi="Times New Roman" w:cs="Times New Roman"/>
          <w:color w:val="000000" w:themeColor="text1"/>
          <w:sz w:val="26"/>
          <w:szCs w:val="26"/>
        </w:rPr>
        <w:t>В октябре проводится  конкурс детского творчества «ПДД: взгляд из-за парты» среди учащихся общеобразовательных учреждений Черниговского района. Основной задачей является профилактика детского дорожно-транспортного травматизма, воспитание законопослушных и внимательных друг к другу водителей, пассажиров и пешеходов.</w:t>
      </w:r>
    </w:p>
    <w:p w14:paraId="5D99593E" w14:textId="59E34D85" w:rsidR="001A6E17" w:rsidRPr="00200CE1" w:rsidRDefault="00FA5881" w:rsidP="00FA5881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Созданы отряды «Юные инспекторы дорожного движения» в </w:t>
      </w:r>
      <w:r w:rsidR="001A6E17"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МБОУСОШ № 2 им. </w:t>
      </w:r>
      <w:proofErr w:type="spellStart"/>
      <w:r w:rsidR="001A6E17"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С.М.Валеева</w:t>
      </w:r>
      <w:proofErr w:type="spellEnd"/>
      <w:r w:rsidR="001A6E17"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, МБОУСОШ № 3 с. Черниговка, МБОУСОШ № 4 с. Монастырище, </w:t>
      </w:r>
      <w:r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МБОУСОШ №5 пгт. Сибирцево, МБОУСОШ № 9 пгт. Сибирцево, </w:t>
      </w:r>
      <w:r w:rsidR="001A6E17"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МБОУСОШ № 10 с. Дми</w:t>
      </w:r>
      <w:r w:rsidR="00F54BF1"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т</w:t>
      </w:r>
      <w:r w:rsidR="001A6E17"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риевка, </w:t>
      </w:r>
      <w:r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МБОУООШ № 12 с. Синий Гай</w:t>
      </w:r>
      <w:r w:rsidR="001A6E17"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МБОУООШ № 16 с. </w:t>
      </w:r>
      <w:proofErr w:type="spellStart"/>
      <w:r w:rsidR="001A6E17"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Алтыновка</w:t>
      </w:r>
      <w:proofErr w:type="spellEnd"/>
      <w:r w:rsidR="001A6E17"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, МБОУСОШ № 18 </w:t>
      </w:r>
      <w:r w:rsidR="00200CE1"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п</w:t>
      </w:r>
      <w:r w:rsidR="001A6E17"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. Реттиховка</w:t>
      </w:r>
      <w:r w:rsidRPr="00200CE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.</w:t>
      </w:r>
    </w:p>
    <w:p w14:paraId="5F018533" w14:textId="5DCBBAD6" w:rsidR="00FA5881" w:rsidRPr="00200CE1" w:rsidRDefault="001A6E17" w:rsidP="00FA5881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00CE1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Сформированы активные группы «Родительский патруль» в МБОУСОШ № 1, МБОУСОШ № 2, МБОУСОШ № 3, МБОУСОШ № 4, МБОУСОШ № 5, МБОУСОШ № 9, МБОУСОШ № 10, МБОУ</w:t>
      </w:r>
      <w:r w:rsidR="00200CE1">
        <w:rPr>
          <w:rFonts w:ascii="Times New Roman" w:hAnsi="Times New Roman" w:cs="Times New Roman"/>
          <w:color w:val="000000" w:themeColor="text1"/>
          <w:sz w:val="26"/>
          <w:szCs w:val="26"/>
        </w:rPr>
        <w:t>ООШ № 12, МБОУООШ № 14, МБОУООШ № 16, МБОУО</w:t>
      </w:r>
      <w:r w:rsidRPr="00200CE1">
        <w:rPr>
          <w:rFonts w:ascii="Times New Roman" w:hAnsi="Times New Roman" w:cs="Times New Roman"/>
          <w:color w:val="000000" w:themeColor="text1"/>
          <w:sz w:val="26"/>
          <w:szCs w:val="26"/>
        </w:rPr>
        <w:t>ОШ № 18, Прогимнази</w:t>
      </w:r>
      <w:r w:rsidR="00200CE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200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1. Проводятся </w:t>
      </w:r>
      <w:r w:rsidR="00200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родительские </w:t>
      </w:r>
      <w:r w:rsidRPr="00200CE1">
        <w:rPr>
          <w:rFonts w:ascii="Times New Roman" w:hAnsi="Times New Roman" w:cs="Times New Roman"/>
          <w:color w:val="000000" w:themeColor="text1"/>
          <w:sz w:val="26"/>
          <w:szCs w:val="26"/>
        </w:rPr>
        <w:t>рейды совместно с сотрудниками ГИБДД.</w:t>
      </w:r>
    </w:p>
    <w:p w14:paraId="585FE206" w14:textId="77777777" w:rsidR="00FA5881" w:rsidRPr="00DE2F5A" w:rsidRDefault="00FA5881" w:rsidP="00FA5881">
      <w:pPr>
        <w:tabs>
          <w:tab w:val="left" w:pos="0"/>
        </w:tabs>
        <w:ind w:right="-18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</w:pPr>
      <w:r w:rsidRPr="00DE2F5A"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Такие конкурсы, а также  профилактические мероприятия  по охране жизни и здоровья детей, в форме  классных часов, бесед, игр, викторин и инструктажей, в том числе и беседы с родителями, способствуют профилактике детского дорожно-транспортного травматизма в районе. </w:t>
      </w:r>
    </w:p>
    <w:p w14:paraId="716EDA9E" w14:textId="77777777" w:rsidR="00FA5881" w:rsidRPr="004C4790" w:rsidRDefault="00FA5881" w:rsidP="00FA5881">
      <w:pPr>
        <w:tabs>
          <w:tab w:val="left" w:pos="0"/>
        </w:tabs>
        <w:ind w:right="-181" w:firstLine="709"/>
        <w:jc w:val="both"/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</w:pPr>
      <w:proofErr w:type="gramStart"/>
      <w:r w:rsidRPr="00DE2F5A"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На основании Постановления Правительства Российской Федерации от</w:t>
      </w:r>
      <w:r w:rsidRPr="001A6E17">
        <w:rPr>
          <w:rFonts w:ascii="Times New Roman" w:eastAsia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07.10.2017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проведено категорирование образовательных учреждений Черниговского района и разработаны паспорта </w:t>
      </w:r>
      <w:r w:rsidRPr="004C4790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>безопасности.</w:t>
      </w:r>
      <w:proofErr w:type="gramEnd"/>
    </w:p>
    <w:p w14:paraId="44C5C274" w14:textId="77777777" w:rsidR="007D0618" w:rsidRPr="004C4790" w:rsidRDefault="007D0618" w:rsidP="007D0618"/>
    <w:p w14:paraId="71C1BB12" w14:textId="77777777" w:rsidR="00A77C55" w:rsidRPr="004C4790" w:rsidRDefault="00A77C55" w:rsidP="00A77C55">
      <w:pPr>
        <w:spacing w:line="100" w:lineRule="atLeast"/>
        <w:jc w:val="both"/>
        <w:rPr>
          <w:rFonts w:ascii="Times New Roman" w:hAnsi="Times New Roman" w:cs="Times New Roman"/>
          <w:b/>
          <w:bCs/>
          <w:sz w:val="26"/>
          <w:szCs w:val="28"/>
          <w:shd w:val="clear" w:color="auto" w:fill="FFFFFF"/>
        </w:rPr>
      </w:pPr>
      <w:r w:rsidRPr="004C4790">
        <w:rPr>
          <w:rFonts w:ascii="Times New Roman" w:eastAsia="SimSun" w:hAnsi="Times New Roman" w:cs="Times New Roman"/>
          <w:b/>
          <w:sz w:val="26"/>
          <w:szCs w:val="28"/>
        </w:rPr>
        <w:t xml:space="preserve">4.4. </w:t>
      </w:r>
      <w:r w:rsidRPr="004C4790">
        <w:rPr>
          <w:rFonts w:ascii="Times New Roman" w:hAnsi="Times New Roman" w:cs="Times New Roman"/>
          <w:b/>
          <w:bCs/>
          <w:sz w:val="26"/>
          <w:szCs w:val="28"/>
          <w:shd w:val="clear" w:color="auto" w:fill="FFFFFF"/>
        </w:rPr>
        <w:t>Питание учащихся.</w:t>
      </w:r>
    </w:p>
    <w:p w14:paraId="3032A710" w14:textId="77777777" w:rsidR="000E684C" w:rsidRPr="005458A2" w:rsidRDefault="000E684C" w:rsidP="000E684C">
      <w:pPr>
        <w:tabs>
          <w:tab w:val="left" w:pos="718"/>
        </w:tabs>
        <w:spacing w:line="100" w:lineRule="atLeast"/>
        <w:ind w:left="51" w:firstLine="509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 w:rsidRPr="005458A2">
        <w:rPr>
          <w:rFonts w:ascii="Times New Roman" w:hAnsi="Times New Roman" w:cs="Times New Roman"/>
          <w:sz w:val="26"/>
          <w:szCs w:val="28"/>
          <w:shd w:val="clear" w:color="auto" w:fill="FFFFFF"/>
        </w:rPr>
        <w:t>Во всех муниципальных дошкольных и общеобразовательных учреждениях созданы условия для  организации питания воспитанников и обучающихся.</w:t>
      </w:r>
    </w:p>
    <w:p w14:paraId="223FDEAA" w14:textId="77777777" w:rsidR="000E684C" w:rsidRPr="005458A2" w:rsidRDefault="000E684C" w:rsidP="000E684C">
      <w:pPr>
        <w:tabs>
          <w:tab w:val="left" w:pos="718"/>
        </w:tabs>
        <w:spacing w:line="100" w:lineRule="atLeast"/>
        <w:ind w:left="51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 w:rsidRPr="005458A2">
        <w:rPr>
          <w:rFonts w:ascii="Times New Roman" w:hAnsi="Times New Roman" w:cs="Times New Roman"/>
          <w:sz w:val="26"/>
          <w:szCs w:val="28"/>
          <w:shd w:val="clear" w:color="auto" w:fill="FFFFFF"/>
        </w:rPr>
        <w:t>В детских садах организовано 4-х разовое питание</w:t>
      </w:r>
      <w:r w:rsidRPr="004C4790">
        <w:rPr>
          <w:rFonts w:ascii="Times New Roman" w:hAnsi="Times New Roman" w:cs="Times New Roman"/>
          <w:sz w:val="26"/>
          <w:szCs w:val="28"/>
          <w:shd w:val="clear" w:color="auto" w:fill="FFFFFF"/>
        </w:rPr>
        <w:t>, в среднем, на сумму 1</w:t>
      </w:r>
      <w:r w:rsidR="003D2D92" w:rsidRPr="004C4790">
        <w:rPr>
          <w:rFonts w:ascii="Times New Roman" w:hAnsi="Times New Roman" w:cs="Times New Roman"/>
          <w:sz w:val="26"/>
          <w:szCs w:val="28"/>
          <w:shd w:val="clear" w:color="auto" w:fill="FFFFFF"/>
        </w:rPr>
        <w:t>10,6</w:t>
      </w:r>
      <w:r w:rsidRPr="004C4790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рублей в день на ребёнка. </w:t>
      </w:r>
      <w:r w:rsidRPr="005458A2">
        <w:rPr>
          <w:rFonts w:ascii="Times New Roman" w:hAnsi="Times New Roman" w:cs="Times New Roman"/>
          <w:sz w:val="26"/>
          <w:szCs w:val="28"/>
          <w:shd w:val="clear" w:color="auto" w:fill="FFFFFF"/>
        </w:rPr>
        <w:t>Питание сбалансировано по нормам и удовлетворяет физические потребности детей.</w:t>
      </w:r>
    </w:p>
    <w:p w14:paraId="074DEF09" w14:textId="23780BB9" w:rsidR="000E684C" w:rsidRPr="0004247C" w:rsidRDefault="000E684C" w:rsidP="0004247C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В школах все учащиеся начальных классов питались бесплатно</w:t>
      </w:r>
      <w:r w:rsidR="00F27BCD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</w:t>
      </w: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</w:t>
      </w:r>
      <w:r w:rsidR="005458A2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до 01.12.18 года </w:t>
      </w: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на сумму </w:t>
      </w:r>
      <w:r w:rsidR="005458A2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рублей </w:t>
      </w:r>
      <w:r w:rsidR="000424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21 рубль 20 копеек за счет сре</w:t>
      </w:r>
      <w:proofErr w:type="gramStart"/>
      <w:r w:rsidR="000424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дств кр</w:t>
      </w:r>
      <w:proofErr w:type="gramEnd"/>
      <w:r w:rsidR="000424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аевого бюджета</w:t>
      </w:r>
      <w:r w:rsidR="00F27BCD">
        <w:rPr>
          <w:rFonts w:ascii="Times New Roman" w:hAnsi="Times New Roman" w:cs="Times New Roman"/>
          <w:sz w:val="26"/>
          <w:szCs w:val="28"/>
          <w:shd w:val="clear" w:color="auto" w:fill="FFFFFF"/>
        </w:rPr>
        <w:t>,</w:t>
      </w:r>
      <w:r w:rsidR="005458A2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с 01.12.18 года на сумму</w:t>
      </w: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</w:t>
      </w:r>
      <w:r w:rsidR="005458A2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42 </w:t>
      </w: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рубл</w:t>
      </w:r>
      <w:r w:rsidR="005458A2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я</w:t>
      </w: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за счет средств краевого бюджета</w:t>
      </w:r>
      <w:r w:rsidR="00F27BCD">
        <w:rPr>
          <w:rFonts w:ascii="Times New Roman" w:hAnsi="Times New Roman" w:cs="Times New Roman"/>
          <w:sz w:val="26"/>
          <w:szCs w:val="28"/>
          <w:shd w:val="clear" w:color="auto" w:fill="FFFFFF"/>
        </w:rPr>
        <w:t>. Д</w:t>
      </w:r>
      <w:r w:rsidR="00E35C66">
        <w:rPr>
          <w:rFonts w:ascii="Times New Roman" w:hAnsi="Times New Roman" w:cs="Times New Roman"/>
          <w:sz w:val="26"/>
          <w:szCs w:val="28"/>
          <w:shd w:val="clear" w:color="auto" w:fill="FFFFFF"/>
        </w:rPr>
        <w:t>ополнительно к бесплатному питанию</w:t>
      </w:r>
      <w:r w:rsidR="00E35C66" w:rsidRPr="00E35C66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учащиеся начальных классов</w:t>
      </w:r>
      <w:r w:rsidR="00E35C66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получали молоко или кисломолочные продукты</w:t>
      </w:r>
      <w:r w:rsidR="00F27BCD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ежедневно</w:t>
      </w:r>
      <w:r w:rsidR="00E35C66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200</w:t>
      </w:r>
      <w:r w:rsidR="00F27BCD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</w:t>
      </w:r>
      <w:r w:rsidR="00E35C66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мл на сумму 20 рублей </w:t>
      </w:r>
      <w:r w:rsidR="00E35C66" w:rsidRPr="00E35C66">
        <w:rPr>
          <w:rFonts w:ascii="Times New Roman" w:hAnsi="Times New Roman" w:cs="Times New Roman"/>
          <w:sz w:val="26"/>
          <w:szCs w:val="28"/>
          <w:shd w:val="clear" w:color="auto" w:fill="FFFFFF"/>
        </w:rPr>
        <w:t>за счет сре</w:t>
      </w:r>
      <w:proofErr w:type="gramStart"/>
      <w:r w:rsidR="00E35C66" w:rsidRPr="00E35C66">
        <w:rPr>
          <w:rFonts w:ascii="Times New Roman" w:hAnsi="Times New Roman" w:cs="Times New Roman"/>
          <w:sz w:val="26"/>
          <w:szCs w:val="28"/>
          <w:shd w:val="clear" w:color="auto" w:fill="FFFFFF"/>
        </w:rPr>
        <w:t>дств кр</w:t>
      </w:r>
      <w:proofErr w:type="gramEnd"/>
      <w:r w:rsidR="00E35C66" w:rsidRPr="00E35C66">
        <w:rPr>
          <w:rFonts w:ascii="Times New Roman" w:hAnsi="Times New Roman" w:cs="Times New Roman"/>
          <w:sz w:val="26"/>
          <w:szCs w:val="28"/>
          <w:shd w:val="clear" w:color="auto" w:fill="FFFFFF"/>
        </w:rPr>
        <w:t>аевого бюджета</w:t>
      </w: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.</w:t>
      </w:r>
      <w:r w:rsidR="005458A2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С 01.12.18 года </w:t>
      </w:r>
      <w:r w:rsidR="00F27BCD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учащиеся 5-11 классов из многодетных,  малообеспеченных семей, и из семей находящихся в социально опасном положении </w:t>
      </w:r>
      <w:r w:rsidR="000424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питались бесплатно</w:t>
      </w:r>
      <w:r w:rsidR="005458A2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</w:t>
      </w:r>
      <w:r w:rsidR="000424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на сумму 42 рубля за счет сре</w:t>
      </w:r>
      <w:proofErr w:type="gramStart"/>
      <w:r w:rsidR="000424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дств кр</w:t>
      </w:r>
      <w:proofErr w:type="gramEnd"/>
      <w:r w:rsidR="000424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аевого бюджета. Учащиеся с ограниченными возможностями</w:t>
      </w:r>
      <w:r w:rsidR="00E35C66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здоровья</w:t>
      </w:r>
      <w:r w:rsidR="000424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и </w:t>
      </w:r>
      <w:r w:rsidR="000424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lastRenderedPageBreak/>
        <w:t>дет</w:t>
      </w:r>
      <w:proofErr w:type="gramStart"/>
      <w:r w:rsidR="000424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и</w:t>
      </w:r>
      <w:r w:rsidR="00F27BCD">
        <w:rPr>
          <w:rFonts w:ascii="Times New Roman" w:hAnsi="Times New Roman" w:cs="Times New Roman"/>
          <w:sz w:val="26"/>
          <w:szCs w:val="28"/>
          <w:shd w:val="clear" w:color="auto" w:fill="FFFFFF"/>
        </w:rPr>
        <w:t>-</w:t>
      </w:r>
      <w:proofErr w:type="gramEnd"/>
      <w:r w:rsidR="000424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инвалиды  питались бесплатно 2 раза в день на сумму 98 рублей 40 копеек за счет средств краевого бюджета.</w:t>
      </w:r>
    </w:p>
    <w:p w14:paraId="53D7E67D" w14:textId="77777777" w:rsidR="000E684C" w:rsidRDefault="000E684C" w:rsidP="000E684C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Учащиеся 5-11 классов </w:t>
      </w:r>
      <w:r w:rsidR="009F186B">
        <w:rPr>
          <w:rFonts w:ascii="Times New Roman" w:hAnsi="Times New Roman" w:cs="Times New Roman"/>
          <w:sz w:val="26"/>
          <w:szCs w:val="28"/>
          <w:shd w:val="clear" w:color="auto" w:fill="FFFFFF"/>
        </w:rPr>
        <w:t>не льготных категорий</w:t>
      </w:r>
      <w:r w:rsidR="009F186B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</w:t>
      </w: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покупали обеды за деньги родителей </w:t>
      </w:r>
      <w:r w:rsidR="007B7C7C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в среднем </w:t>
      </w: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на сумму </w:t>
      </w:r>
      <w:r w:rsidR="005458A2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42</w:t>
      </w: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рубл</w:t>
      </w:r>
      <w:r w:rsidR="005458A2"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я</w:t>
      </w:r>
      <w:r w:rsidRPr="0004247C">
        <w:rPr>
          <w:rFonts w:ascii="Times New Roman" w:hAnsi="Times New Roman" w:cs="Times New Roman"/>
          <w:sz w:val="26"/>
          <w:szCs w:val="28"/>
          <w:shd w:val="clear" w:color="auto" w:fill="FFFFFF"/>
        </w:rPr>
        <w:t>. В школьных столовых учащимся предлагалась буфетная продукция на сумму 25-30 рублей.</w:t>
      </w:r>
    </w:p>
    <w:p w14:paraId="1CB2286C" w14:textId="77777777" w:rsidR="0067331B" w:rsidRPr="0004247C" w:rsidRDefault="0067331B" w:rsidP="000E684C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>
        <w:rPr>
          <w:noProof/>
          <w:lang w:eastAsia="ru-RU" w:bidi="ar-SA"/>
        </w:rPr>
        <w:drawing>
          <wp:inline distT="0" distB="0" distL="0" distR="0" wp14:anchorId="62EBDA62" wp14:editId="0D25D3A5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C576FF" w14:textId="77777777" w:rsidR="000E684C" w:rsidRPr="0067331B" w:rsidRDefault="000E684C" w:rsidP="000E684C">
      <w:pPr>
        <w:tabs>
          <w:tab w:val="left" w:pos="718"/>
        </w:tabs>
        <w:spacing w:line="100" w:lineRule="atLeast"/>
        <w:ind w:left="51"/>
        <w:textAlignment w:val="baseline"/>
      </w:pPr>
    </w:p>
    <w:p w14:paraId="27730495" w14:textId="77777777" w:rsidR="0067331B" w:rsidRDefault="000E684C" w:rsidP="000E684C">
      <w:pPr>
        <w:tabs>
          <w:tab w:val="left" w:pos="718"/>
        </w:tabs>
        <w:spacing w:line="100" w:lineRule="atLeast"/>
        <w:jc w:val="both"/>
        <w:textAlignment w:val="baseline"/>
        <w:rPr>
          <w:rFonts w:ascii="Times New Roman" w:hAnsi="Times New Roman" w:cs="Times New Roman"/>
          <w:i/>
        </w:rPr>
      </w:pPr>
      <w:r w:rsidRPr="0067331B">
        <w:rPr>
          <w:rFonts w:ascii="Times New Roman" w:hAnsi="Times New Roman" w:cs="Times New Roman"/>
          <w:i/>
        </w:rPr>
        <w:t>Рис.11 Выделение сре</w:t>
      </w:r>
      <w:proofErr w:type="gramStart"/>
      <w:r w:rsidRPr="0067331B">
        <w:rPr>
          <w:rFonts w:ascii="Times New Roman" w:hAnsi="Times New Roman" w:cs="Times New Roman"/>
          <w:i/>
        </w:rPr>
        <w:t>дств кр</w:t>
      </w:r>
      <w:proofErr w:type="gramEnd"/>
      <w:r w:rsidRPr="0067331B">
        <w:rPr>
          <w:rFonts w:ascii="Times New Roman" w:hAnsi="Times New Roman" w:cs="Times New Roman"/>
          <w:i/>
        </w:rPr>
        <w:t>аевог</w:t>
      </w:r>
      <w:r w:rsidR="0067331B">
        <w:rPr>
          <w:rFonts w:ascii="Times New Roman" w:hAnsi="Times New Roman" w:cs="Times New Roman"/>
          <w:i/>
        </w:rPr>
        <w:t xml:space="preserve">о бюджета на питание учащихся </w:t>
      </w:r>
    </w:p>
    <w:p w14:paraId="028389FF" w14:textId="77777777" w:rsidR="000E684C" w:rsidRPr="0067331B" w:rsidRDefault="000E684C" w:rsidP="000E684C">
      <w:pPr>
        <w:tabs>
          <w:tab w:val="left" w:pos="718"/>
        </w:tabs>
        <w:spacing w:line="100" w:lineRule="atLeast"/>
        <w:jc w:val="both"/>
        <w:textAlignment w:val="baseline"/>
        <w:rPr>
          <w:rFonts w:ascii="Times New Roman" w:hAnsi="Times New Roman" w:cs="Times New Roman"/>
          <w:i/>
          <w:u w:val="single"/>
        </w:rPr>
      </w:pPr>
      <w:r w:rsidRPr="0067331B">
        <w:rPr>
          <w:rFonts w:ascii="Times New Roman" w:hAnsi="Times New Roman" w:cs="Times New Roman"/>
          <w:i/>
          <w:u w:val="single"/>
        </w:rPr>
        <w:t>( в 201</w:t>
      </w:r>
      <w:r w:rsidR="0067331B" w:rsidRPr="0067331B">
        <w:rPr>
          <w:rFonts w:ascii="Times New Roman" w:hAnsi="Times New Roman" w:cs="Times New Roman"/>
          <w:i/>
          <w:u w:val="single"/>
        </w:rPr>
        <w:t>7</w:t>
      </w:r>
      <w:r w:rsidRPr="0067331B">
        <w:rPr>
          <w:rFonts w:ascii="Times New Roman" w:hAnsi="Times New Roman" w:cs="Times New Roman"/>
          <w:i/>
          <w:u w:val="single"/>
        </w:rPr>
        <w:t>г. – 55</w:t>
      </w:r>
      <w:r w:rsidR="0067331B" w:rsidRPr="0067331B">
        <w:rPr>
          <w:rFonts w:ascii="Times New Roman" w:hAnsi="Times New Roman" w:cs="Times New Roman"/>
          <w:i/>
          <w:u w:val="single"/>
        </w:rPr>
        <w:t>10</w:t>
      </w:r>
      <w:r w:rsidR="007B3CDF">
        <w:rPr>
          <w:rFonts w:ascii="Times New Roman" w:hAnsi="Times New Roman" w:cs="Times New Roman"/>
          <w:i/>
          <w:u w:val="single"/>
        </w:rPr>
        <w:t xml:space="preserve"> </w:t>
      </w:r>
      <w:r w:rsidR="003A46B7">
        <w:rPr>
          <w:rFonts w:ascii="Times New Roman" w:hAnsi="Times New Roman" w:cs="Times New Roman"/>
          <w:i/>
          <w:u w:val="single"/>
        </w:rPr>
        <w:t xml:space="preserve">  </w:t>
      </w:r>
      <w:r w:rsidRPr="0067331B">
        <w:rPr>
          <w:rFonts w:ascii="Times New Roman" w:hAnsi="Times New Roman" w:cs="Times New Roman"/>
          <w:i/>
          <w:u w:val="single"/>
        </w:rPr>
        <w:t>тыс. руб., 201</w:t>
      </w:r>
      <w:r w:rsidR="0067331B" w:rsidRPr="0067331B">
        <w:rPr>
          <w:rFonts w:ascii="Times New Roman" w:hAnsi="Times New Roman" w:cs="Times New Roman"/>
          <w:i/>
          <w:u w:val="single"/>
        </w:rPr>
        <w:t>8</w:t>
      </w:r>
      <w:r w:rsidRPr="0067331B">
        <w:rPr>
          <w:rFonts w:ascii="Times New Roman" w:hAnsi="Times New Roman" w:cs="Times New Roman"/>
          <w:i/>
          <w:u w:val="single"/>
        </w:rPr>
        <w:t>г.-</w:t>
      </w:r>
      <w:r w:rsidR="0067331B" w:rsidRPr="0067331B">
        <w:rPr>
          <w:rFonts w:ascii="Times New Roman" w:hAnsi="Times New Roman" w:cs="Times New Roman"/>
          <w:i/>
          <w:u w:val="single"/>
        </w:rPr>
        <w:t xml:space="preserve">7828 </w:t>
      </w:r>
      <w:proofErr w:type="spellStart"/>
      <w:r w:rsidRPr="0067331B">
        <w:rPr>
          <w:rFonts w:ascii="Times New Roman" w:hAnsi="Times New Roman" w:cs="Times New Roman"/>
          <w:i/>
          <w:u w:val="single"/>
        </w:rPr>
        <w:t>тыс</w:t>
      </w:r>
      <w:proofErr w:type="gramStart"/>
      <w:r w:rsidRPr="0067331B">
        <w:rPr>
          <w:rFonts w:ascii="Times New Roman" w:hAnsi="Times New Roman" w:cs="Times New Roman"/>
          <w:i/>
          <w:u w:val="single"/>
        </w:rPr>
        <w:t>.р</w:t>
      </w:r>
      <w:proofErr w:type="gramEnd"/>
      <w:r w:rsidRPr="0067331B">
        <w:rPr>
          <w:rFonts w:ascii="Times New Roman" w:hAnsi="Times New Roman" w:cs="Times New Roman"/>
          <w:i/>
          <w:u w:val="single"/>
        </w:rPr>
        <w:t>уб</w:t>
      </w:r>
      <w:proofErr w:type="spellEnd"/>
      <w:r w:rsidRPr="0067331B">
        <w:rPr>
          <w:rFonts w:ascii="Times New Roman" w:hAnsi="Times New Roman" w:cs="Times New Roman"/>
          <w:i/>
          <w:u w:val="single"/>
        </w:rPr>
        <w:t>., 201</w:t>
      </w:r>
      <w:r w:rsidR="0067331B" w:rsidRPr="0067331B">
        <w:rPr>
          <w:rFonts w:ascii="Times New Roman" w:hAnsi="Times New Roman" w:cs="Times New Roman"/>
          <w:i/>
          <w:u w:val="single"/>
        </w:rPr>
        <w:t>9</w:t>
      </w:r>
      <w:r w:rsidRPr="0067331B">
        <w:rPr>
          <w:rFonts w:ascii="Times New Roman" w:hAnsi="Times New Roman" w:cs="Times New Roman"/>
          <w:i/>
          <w:u w:val="single"/>
        </w:rPr>
        <w:t xml:space="preserve">г. </w:t>
      </w:r>
      <w:r w:rsidR="0067331B" w:rsidRPr="0067331B">
        <w:rPr>
          <w:rFonts w:ascii="Times New Roman" w:hAnsi="Times New Roman" w:cs="Times New Roman"/>
          <w:i/>
          <w:u w:val="single"/>
        </w:rPr>
        <w:t>–</w:t>
      </w:r>
      <w:r w:rsidRPr="0067331B">
        <w:rPr>
          <w:rFonts w:ascii="Times New Roman" w:hAnsi="Times New Roman" w:cs="Times New Roman"/>
          <w:i/>
          <w:u w:val="single"/>
        </w:rPr>
        <w:t xml:space="preserve"> </w:t>
      </w:r>
      <w:r w:rsidR="0067331B" w:rsidRPr="0067331B">
        <w:rPr>
          <w:rFonts w:ascii="Times New Roman" w:hAnsi="Times New Roman" w:cs="Times New Roman"/>
          <w:i/>
          <w:u w:val="single"/>
        </w:rPr>
        <w:t xml:space="preserve">21508,2 </w:t>
      </w:r>
      <w:r w:rsidRPr="0067331B">
        <w:rPr>
          <w:rFonts w:ascii="Times New Roman" w:hAnsi="Times New Roman" w:cs="Times New Roman"/>
          <w:i/>
          <w:u w:val="single"/>
        </w:rPr>
        <w:t xml:space="preserve">тыс. </w:t>
      </w:r>
      <w:proofErr w:type="spellStart"/>
      <w:r w:rsidRPr="0067331B">
        <w:rPr>
          <w:rFonts w:ascii="Times New Roman" w:hAnsi="Times New Roman" w:cs="Times New Roman"/>
          <w:i/>
          <w:u w:val="single"/>
        </w:rPr>
        <w:t>руб</w:t>
      </w:r>
      <w:proofErr w:type="spellEnd"/>
      <w:r w:rsidRPr="0067331B">
        <w:rPr>
          <w:rFonts w:ascii="Times New Roman" w:hAnsi="Times New Roman" w:cs="Times New Roman"/>
          <w:i/>
          <w:u w:val="single"/>
        </w:rPr>
        <w:t>)</w:t>
      </w:r>
    </w:p>
    <w:p w14:paraId="0B51A227" w14:textId="77777777" w:rsidR="000E684C" w:rsidRPr="0067331B" w:rsidRDefault="000E684C" w:rsidP="000E684C">
      <w:pPr>
        <w:tabs>
          <w:tab w:val="left" w:pos="680"/>
        </w:tabs>
        <w:spacing w:line="100" w:lineRule="atLeast"/>
        <w:ind w:left="13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8"/>
        </w:rPr>
      </w:pPr>
    </w:p>
    <w:p w14:paraId="55C67395" w14:textId="77777777" w:rsidR="006A2D9C" w:rsidRPr="0067331B" w:rsidRDefault="006A2D9C" w:rsidP="006A2D9C">
      <w:pPr>
        <w:shd w:val="clear" w:color="auto" w:fill="FFFFFF"/>
        <w:spacing w:before="144" w:after="144"/>
        <w:rPr>
          <w:rFonts w:ascii="Times New Roman" w:hAnsi="Times New Roman" w:cs="Times New Roman"/>
          <w:b/>
          <w:bCs/>
          <w:sz w:val="26"/>
          <w:szCs w:val="28"/>
        </w:rPr>
      </w:pPr>
      <w:r w:rsidRPr="0067331B">
        <w:rPr>
          <w:rFonts w:ascii="Times New Roman" w:hAnsi="Times New Roman" w:cs="Times New Roman"/>
          <w:b/>
          <w:bCs/>
          <w:sz w:val="26"/>
          <w:szCs w:val="28"/>
        </w:rPr>
        <w:t xml:space="preserve">4.5. Медицинское обслуживание. </w:t>
      </w:r>
    </w:p>
    <w:p w14:paraId="394CFB8E" w14:textId="26C56235" w:rsidR="006A2D9C" w:rsidRPr="00107AD3" w:rsidRDefault="006A2D9C" w:rsidP="00FC02FE">
      <w:pPr>
        <w:shd w:val="clear" w:color="auto" w:fill="FFFFFF"/>
        <w:spacing w:before="144" w:after="144"/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107AD3">
        <w:rPr>
          <w:rFonts w:ascii="Times New Roman" w:hAnsi="Times New Roman" w:cs="Times New Roman"/>
          <w:bCs/>
          <w:sz w:val="26"/>
          <w:szCs w:val="28"/>
        </w:rPr>
        <w:t>Медицинское обслуживание воспитанников и школьников осуществляют медицинские работники КГБУЗ «</w:t>
      </w:r>
      <w:proofErr w:type="gramStart"/>
      <w:r w:rsidRPr="00107AD3">
        <w:rPr>
          <w:rFonts w:ascii="Times New Roman" w:hAnsi="Times New Roman" w:cs="Times New Roman"/>
          <w:bCs/>
          <w:sz w:val="26"/>
          <w:szCs w:val="28"/>
        </w:rPr>
        <w:t>Черниговск</w:t>
      </w:r>
      <w:r w:rsidR="00200CE1">
        <w:rPr>
          <w:rFonts w:ascii="Times New Roman" w:hAnsi="Times New Roman" w:cs="Times New Roman"/>
          <w:bCs/>
          <w:sz w:val="26"/>
          <w:szCs w:val="28"/>
        </w:rPr>
        <w:t>ая</w:t>
      </w:r>
      <w:proofErr w:type="gramEnd"/>
      <w:r w:rsidRPr="00107AD3">
        <w:rPr>
          <w:rFonts w:ascii="Times New Roman" w:hAnsi="Times New Roman" w:cs="Times New Roman"/>
          <w:bCs/>
          <w:sz w:val="26"/>
          <w:szCs w:val="28"/>
        </w:rPr>
        <w:t xml:space="preserve"> ЦРБ». Медицинские каби</w:t>
      </w:r>
      <w:r w:rsidR="00200CE1">
        <w:rPr>
          <w:rFonts w:ascii="Times New Roman" w:hAnsi="Times New Roman" w:cs="Times New Roman"/>
          <w:bCs/>
          <w:sz w:val="26"/>
          <w:szCs w:val="28"/>
        </w:rPr>
        <w:t>неты имеются в 10 детских садах</w:t>
      </w:r>
      <w:r w:rsidRPr="00107AD3">
        <w:rPr>
          <w:rFonts w:ascii="Times New Roman" w:hAnsi="Times New Roman" w:cs="Times New Roman"/>
          <w:bCs/>
          <w:sz w:val="26"/>
          <w:szCs w:val="28"/>
        </w:rPr>
        <w:t>, 9 средних школах и ДЮСШ. Все медицинские кабинеты на 100% укомплектованы медицинским оборудованием и инвентарём, имеют лицензию на медицинскую деятельность. В образовательных учреждениях, где нет медицинских кабинетов, медицинское обслуживание школьников осуществляют медицинские работники фельдшерско-акушерских пунктов.</w:t>
      </w:r>
    </w:p>
    <w:p w14:paraId="595B385F" w14:textId="7D554000" w:rsidR="006A2D9C" w:rsidRPr="00107AD3" w:rsidRDefault="006A2D9C" w:rsidP="00FC02FE">
      <w:pPr>
        <w:shd w:val="clear" w:color="auto" w:fill="FFFFFF"/>
        <w:spacing w:before="144" w:after="144"/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107AD3">
        <w:rPr>
          <w:rFonts w:ascii="Times New Roman" w:hAnsi="Times New Roman" w:cs="Times New Roman"/>
          <w:bCs/>
          <w:sz w:val="26"/>
          <w:szCs w:val="28"/>
        </w:rPr>
        <w:t xml:space="preserve">Создание необходимых условий для охраны и укрепления здоровья обучающихся является одним из направлений деятельности образовательных организаций. В свою очередь охрана здоровья включает в себя прохождение </w:t>
      </w:r>
      <w:proofErr w:type="gramStart"/>
      <w:r w:rsidRPr="00107AD3">
        <w:rPr>
          <w:rFonts w:ascii="Times New Roman" w:hAnsi="Times New Roman" w:cs="Times New Roman"/>
          <w:bCs/>
          <w:sz w:val="26"/>
          <w:szCs w:val="28"/>
        </w:rPr>
        <w:t>обучающимися</w:t>
      </w:r>
      <w:proofErr w:type="gramEnd"/>
      <w:r w:rsidRPr="00107AD3">
        <w:rPr>
          <w:rFonts w:ascii="Times New Roman" w:hAnsi="Times New Roman" w:cs="Times New Roman"/>
          <w:bCs/>
          <w:sz w:val="26"/>
          <w:szCs w:val="28"/>
        </w:rPr>
        <w:t xml:space="preserve"> в соответствии с законодательством Российской Федерации профилактических медицинских осмотров. Однако</w:t>
      </w:r>
      <w:proofErr w:type="gramStart"/>
      <w:r w:rsidR="00200CE1">
        <w:rPr>
          <w:rFonts w:ascii="Times New Roman" w:hAnsi="Times New Roman" w:cs="Times New Roman"/>
          <w:bCs/>
          <w:sz w:val="26"/>
          <w:szCs w:val="28"/>
        </w:rPr>
        <w:t>,</w:t>
      </w:r>
      <w:proofErr w:type="gramEnd"/>
      <w:r w:rsidRPr="00107AD3">
        <w:rPr>
          <w:rFonts w:ascii="Times New Roman" w:hAnsi="Times New Roman" w:cs="Times New Roman"/>
          <w:bCs/>
          <w:sz w:val="26"/>
          <w:szCs w:val="28"/>
        </w:rPr>
        <w:t xml:space="preserve"> несовершеннолетние могут проходить и другие виды медицинских осмотров. </w:t>
      </w:r>
    </w:p>
    <w:p w14:paraId="1B8E80C9" w14:textId="77777777" w:rsidR="006A2D9C" w:rsidRPr="00107AD3" w:rsidRDefault="006A2D9C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107AD3">
        <w:rPr>
          <w:rFonts w:ascii="Times New Roman" w:hAnsi="Times New Roman" w:cs="Times New Roman"/>
          <w:bCs/>
          <w:sz w:val="26"/>
          <w:szCs w:val="28"/>
        </w:rPr>
        <w:tab/>
        <w:t xml:space="preserve">Порядок прохождения несовершеннолетними медицинских осмотров, в т. ч. при поступлении в образовательные учреждения и в период обучения в них (далее — Порядок), утверждён Приказом Минздрава России от 21.12.2012 № 1346н. Документ действует с 06.05.2013. </w:t>
      </w:r>
    </w:p>
    <w:p w14:paraId="44EF648E" w14:textId="77777777" w:rsidR="006A2D9C" w:rsidRPr="00107AD3" w:rsidRDefault="006A2D9C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654B9A">
        <w:rPr>
          <w:rFonts w:ascii="Times New Roman" w:hAnsi="Times New Roman" w:cs="Times New Roman"/>
          <w:bCs/>
          <w:color w:val="FF0000"/>
          <w:sz w:val="26"/>
          <w:szCs w:val="28"/>
        </w:rPr>
        <w:tab/>
        <w:t xml:space="preserve">   </w:t>
      </w:r>
      <w:r w:rsidRPr="00107AD3">
        <w:rPr>
          <w:rFonts w:ascii="Times New Roman" w:hAnsi="Times New Roman" w:cs="Times New Roman"/>
          <w:bCs/>
          <w:sz w:val="26"/>
          <w:szCs w:val="28"/>
        </w:rPr>
        <w:t xml:space="preserve"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</w:t>
      </w:r>
      <w:r w:rsidRPr="00107AD3">
        <w:rPr>
          <w:rFonts w:ascii="Times New Roman" w:hAnsi="Times New Roman" w:cs="Times New Roman"/>
          <w:bCs/>
          <w:sz w:val="26"/>
          <w:szCs w:val="28"/>
        </w:rPr>
        <w:lastRenderedPageBreak/>
        <w:t>здоровья и выработки рекомендаций для несовершеннолетних (п. 3 Порядка).</w:t>
      </w:r>
    </w:p>
    <w:p w14:paraId="2EF164A4" w14:textId="77777777" w:rsidR="006A2D9C" w:rsidRPr="00107AD3" w:rsidRDefault="006A2D9C" w:rsidP="00F82911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107AD3">
        <w:rPr>
          <w:rFonts w:ascii="Times New Roman" w:hAnsi="Times New Roman" w:cs="Times New Roman"/>
          <w:bCs/>
          <w:sz w:val="26"/>
          <w:szCs w:val="28"/>
        </w:rPr>
        <w:t>В целях повышения доступности и качества медицинской помощи детям населённых пунктов Приморского края в рамках госпрограммы "Развитие здравоохранения Приморского края" на 2013-2020 годы, организована работа медицинских автопоездов. Всю помощь пациентам врачи автопоезда предоставляют бесплатно по полису ОМС.</w:t>
      </w:r>
    </w:p>
    <w:p w14:paraId="7DAEC53C" w14:textId="77777777" w:rsidR="006A2D9C" w:rsidRPr="00107AD3" w:rsidRDefault="006A2D9C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107AD3">
        <w:rPr>
          <w:rFonts w:ascii="Times New Roman" w:hAnsi="Times New Roman" w:cs="Times New Roman"/>
          <w:bCs/>
          <w:sz w:val="26"/>
          <w:szCs w:val="28"/>
        </w:rPr>
        <w:t xml:space="preserve">        В Черниговском районе профилактические осмотры школьников в 201</w:t>
      </w:r>
      <w:r w:rsidR="00107AD3" w:rsidRPr="00107AD3">
        <w:rPr>
          <w:rFonts w:ascii="Times New Roman" w:hAnsi="Times New Roman" w:cs="Times New Roman"/>
          <w:bCs/>
          <w:sz w:val="26"/>
          <w:szCs w:val="28"/>
        </w:rPr>
        <w:t>8</w:t>
      </w:r>
      <w:r w:rsidRPr="00107AD3">
        <w:rPr>
          <w:rFonts w:ascii="Times New Roman" w:hAnsi="Times New Roman" w:cs="Times New Roman"/>
          <w:bCs/>
          <w:sz w:val="26"/>
          <w:szCs w:val="28"/>
        </w:rPr>
        <w:t>-201</w:t>
      </w:r>
      <w:r w:rsidR="00107AD3" w:rsidRPr="00107AD3">
        <w:rPr>
          <w:rFonts w:ascii="Times New Roman" w:hAnsi="Times New Roman" w:cs="Times New Roman"/>
          <w:bCs/>
          <w:sz w:val="26"/>
          <w:szCs w:val="28"/>
        </w:rPr>
        <w:t>9</w:t>
      </w:r>
      <w:r w:rsidRPr="00107AD3">
        <w:rPr>
          <w:rFonts w:ascii="Times New Roman" w:hAnsi="Times New Roman" w:cs="Times New Roman"/>
          <w:bCs/>
          <w:sz w:val="26"/>
          <w:szCs w:val="28"/>
        </w:rPr>
        <w:t xml:space="preserve"> году проводились согласно Приказ</w:t>
      </w:r>
      <w:r w:rsidR="00F0781F">
        <w:rPr>
          <w:rFonts w:ascii="Times New Roman" w:hAnsi="Times New Roman" w:cs="Times New Roman"/>
          <w:bCs/>
          <w:sz w:val="26"/>
          <w:szCs w:val="28"/>
        </w:rPr>
        <w:t>у</w:t>
      </w:r>
      <w:r w:rsidRPr="00107AD3">
        <w:rPr>
          <w:rFonts w:ascii="Times New Roman" w:hAnsi="Times New Roman" w:cs="Times New Roman"/>
          <w:bCs/>
          <w:sz w:val="26"/>
          <w:szCs w:val="28"/>
        </w:rPr>
        <w:t xml:space="preserve"> Министерства здравоохранения №514н от 10.08.2017  “О Порядке проведения профилактических медицинских осмотров несовершеннолетних” врачами автопоезда «Забота», который работал в районе с 1</w:t>
      </w:r>
      <w:r w:rsidR="00107AD3" w:rsidRPr="00107AD3">
        <w:rPr>
          <w:rFonts w:ascii="Times New Roman" w:hAnsi="Times New Roman" w:cs="Times New Roman"/>
          <w:bCs/>
          <w:sz w:val="26"/>
          <w:szCs w:val="28"/>
        </w:rPr>
        <w:t>3</w:t>
      </w:r>
      <w:r w:rsidRPr="00107AD3">
        <w:rPr>
          <w:rFonts w:ascii="Times New Roman" w:hAnsi="Times New Roman" w:cs="Times New Roman"/>
          <w:bCs/>
          <w:sz w:val="26"/>
          <w:szCs w:val="28"/>
        </w:rPr>
        <w:t>.05.201</w:t>
      </w:r>
      <w:r w:rsidR="00107AD3" w:rsidRPr="00107AD3">
        <w:rPr>
          <w:rFonts w:ascii="Times New Roman" w:hAnsi="Times New Roman" w:cs="Times New Roman"/>
          <w:bCs/>
          <w:sz w:val="26"/>
          <w:szCs w:val="28"/>
        </w:rPr>
        <w:t>9</w:t>
      </w:r>
      <w:r w:rsidRPr="00107AD3">
        <w:rPr>
          <w:rFonts w:ascii="Times New Roman" w:hAnsi="Times New Roman" w:cs="Times New Roman"/>
          <w:bCs/>
          <w:sz w:val="26"/>
          <w:szCs w:val="28"/>
        </w:rPr>
        <w:t xml:space="preserve"> по 2</w:t>
      </w:r>
      <w:r w:rsidR="00107AD3" w:rsidRPr="00107AD3">
        <w:rPr>
          <w:rFonts w:ascii="Times New Roman" w:hAnsi="Times New Roman" w:cs="Times New Roman"/>
          <w:bCs/>
          <w:sz w:val="26"/>
          <w:szCs w:val="28"/>
        </w:rPr>
        <w:t>3</w:t>
      </w:r>
      <w:r w:rsidRPr="00107AD3">
        <w:rPr>
          <w:rFonts w:ascii="Times New Roman" w:hAnsi="Times New Roman" w:cs="Times New Roman"/>
          <w:bCs/>
          <w:sz w:val="26"/>
          <w:szCs w:val="28"/>
        </w:rPr>
        <w:t>.05.201</w:t>
      </w:r>
      <w:r w:rsidR="00107AD3" w:rsidRPr="00107AD3">
        <w:rPr>
          <w:rFonts w:ascii="Times New Roman" w:hAnsi="Times New Roman" w:cs="Times New Roman"/>
          <w:bCs/>
          <w:sz w:val="26"/>
          <w:szCs w:val="28"/>
        </w:rPr>
        <w:t>9</w:t>
      </w:r>
      <w:r w:rsidRPr="00107AD3">
        <w:rPr>
          <w:rFonts w:ascii="Times New Roman" w:hAnsi="Times New Roman" w:cs="Times New Roman"/>
          <w:bCs/>
          <w:sz w:val="26"/>
          <w:szCs w:val="28"/>
        </w:rPr>
        <w:t xml:space="preserve">. </w:t>
      </w:r>
    </w:p>
    <w:p w14:paraId="34D190F3" w14:textId="77777777" w:rsidR="006A2D9C" w:rsidRPr="00107AD3" w:rsidRDefault="006A2D9C" w:rsidP="00F82911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107AD3">
        <w:rPr>
          <w:rFonts w:ascii="Times New Roman" w:hAnsi="Times New Roman" w:cs="Times New Roman"/>
          <w:bCs/>
          <w:sz w:val="26"/>
          <w:szCs w:val="28"/>
        </w:rPr>
        <w:t xml:space="preserve">Жители района заранее были информированы через средства массовой информации о том, что в район прибывает автопоезд “Забота”. Особый акцент сделан на детей в возрасте шести лет, 14 лет и старше – это та категория детей, которая особо нуждается в диспансерном наблюдении. </w:t>
      </w:r>
    </w:p>
    <w:p w14:paraId="66B28162" w14:textId="77777777" w:rsidR="006A2D9C" w:rsidRPr="00107AD3" w:rsidRDefault="006A2D9C" w:rsidP="00F82911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107AD3">
        <w:rPr>
          <w:rFonts w:ascii="Times New Roman" w:hAnsi="Times New Roman" w:cs="Times New Roman"/>
          <w:bCs/>
          <w:sz w:val="26"/>
          <w:szCs w:val="28"/>
        </w:rPr>
        <w:t>Дети были осмотрены согласно возраст</w:t>
      </w:r>
      <w:r w:rsidR="00F0781F">
        <w:rPr>
          <w:rFonts w:ascii="Times New Roman" w:hAnsi="Times New Roman" w:cs="Times New Roman"/>
          <w:bCs/>
          <w:sz w:val="26"/>
          <w:szCs w:val="28"/>
        </w:rPr>
        <w:t>у</w:t>
      </w:r>
      <w:r w:rsidRPr="00107AD3">
        <w:rPr>
          <w:rFonts w:ascii="Times New Roman" w:hAnsi="Times New Roman" w:cs="Times New Roman"/>
          <w:bCs/>
          <w:sz w:val="26"/>
          <w:szCs w:val="28"/>
        </w:rPr>
        <w:t xml:space="preserve"> следующими специалистами:</w:t>
      </w:r>
    </w:p>
    <w:p w14:paraId="691A74E6" w14:textId="120EC093" w:rsidR="00107AD3" w:rsidRPr="00107AD3" w:rsidRDefault="00847443" w:rsidP="00F82911">
      <w:pPr>
        <w:widowControl/>
        <w:shd w:val="clear" w:color="auto" w:fill="FFFFFF"/>
        <w:suppressAutoHyphens w:val="0"/>
        <w:spacing w:line="300" w:lineRule="atLeast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- </w:t>
      </w:r>
      <w:r w:rsidR="00107AD3" w:rsidRPr="00107AD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Краевых учреждений Приморского края: детский хирург, детский уролог-</w:t>
      </w:r>
      <w:proofErr w:type="spellStart"/>
      <w:r w:rsidR="00107AD3" w:rsidRPr="00107AD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андролог</w:t>
      </w:r>
      <w:proofErr w:type="spellEnd"/>
      <w:r w:rsidR="00107AD3" w:rsidRPr="00107AD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, детский невролог, </w:t>
      </w:r>
      <w:proofErr w:type="spellStart"/>
      <w:r w:rsidR="00107AD3" w:rsidRPr="00107AD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оториноларинголог</w:t>
      </w:r>
      <w:proofErr w:type="spellEnd"/>
      <w:r w:rsidR="00107AD3" w:rsidRPr="00107AD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, ортопед-травматолог, врач УЗИ-диагностики, врач клинический лаборант; </w:t>
      </w:r>
    </w:p>
    <w:p w14:paraId="370395C3" w14:textId="5AFE7987" w:rsidR="00107AD3" w:rsidRPr="00107AD3" w:rsidRDefault="00847443" w:rsidP="00F82911">
      <w:pPr>
        <w:widowControl/>
        <w:shd w:val="clear" w:color="auto" w:fill="FFFFFF"/>
        <w:suppressAutoHyphens w:val="0"/>
        <w:spacing w:line="300" w:lineRule="atLeast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- </w:t>
      </w:r>
      <w:proofErr w:type="gramStart"/>
      <w:r w:rsidR="00107AD3" w:rsidRPr="00107AD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Черниговской</w:t>
      </w:r>
      <w:proofErr w:type="gramEnd"/>
      <w:r w:rsidR="00107AD3" w:rsidRPr="00107AD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ЦРБ: детский стоматолог, детский психиатр, детский гинеколог</w:t>
      </w:r>
      <w:r w:rsidR="00107AD3" w:rsidRPr="00107A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,</w:t>
      </w:r>
      <w:r w:rsidR="0002292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 </w:t>
      </w:r>
      <w:r w:rsidR="00107AD3" w:rsidRPr="00107AD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офтальмолог, </w:t>
      </w:r>
      <w:proofErr w:type="spellStart"/>
      <w:r w:rsidR="00107AD3" w:rsidRPr="00107AD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оториноларинголог</w:t>
      </w:r>
      <w:proofErr w:type="spellEnd"/>
      <w:r w:rsidR="0002292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,</w:t>
      </w:r>
      <w:r w:rsidR="00107AD3" w:rsidRPr="00107A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 </w:t>
      </w:r>
      <w:r w:rsidR="00107AD3" w:rsidRPr="00107AD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педиатр. </w:t>
      </w:r>
    </w:p>
    <w:p w14:paraId="1F953D7F" w14:textId="77777777" w:rsidR="00107AD3" w:rsidRPr="00022921" w:rsidRDefault="00107AD3" w:rsidP="00F82911">
      <w:pPr>
        <w:widowControl/>
        <w:shd w:val="clear" w:color="auto" w:fill="FFFFFF"/>
        <w:suppressAutoHyphens w:val="0"/>
        <w:spacing w:line="300" w:lineRule="atLeast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107AD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Проводились исследования: клинический анализ крови, анализ крови на содержание глюкозы, общий анализ мочи, УЗИ органов брюшной полости, почек, щитовидной железы, органов репродуктивной системы, сердца, ЭКГ. Детям в 1 месяц проводилось дополнительно УЗИ тазобедренных суставов и </w:t>
      </w:r>
      <w:proofErr w:type="spellStart"/>
      <w:r w:rsidRPr="0002292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нейросонография</w:t>
      </w:r>
      <w:proofErr w:type="spellEnd"/>
      <w:r w:rsidRPr="0002292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.</w:t>
      </w:r>
    </w:p>
    <w:p w14:paraId="3B64FAF1" w14:textId="3C33D674" w:rsidR="006A2D9C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>В 2019 году всего осмотрен 1031 ребенок, из них школьников – 687, в</w:t>
      </w:r>
      <w:r w:rsidR="006A2D9C" w:rsidRPr="00022921">
        <w:rPr>
          <w:rFonts w:ascii="Times New Roman" w:hAnsi="Times New Roman" w:cs="Times New Roman"/>
          <w:bCs/>
          <w:sz w:val="26"/>
          <w:szCs w:val="28"/>
        </w:rPr>
        <w:t xml:space="preserve"> 2018 году </w:t>
      </w:r>
      <w:r w:rsidRPr="00022921">
        <w:rPr>
          <w:rFonts w:ascii="Times New Roman" w:hAnsi="Times New Roman" w:cs="Times New Roman"/>
          <w:bCs/>
          <w:sz w:val="26"/>
          <w:szCs w:val="28"/>
        </w:rPr>
        <w:t>-</w:t>
      </w:r>
      <w:r w:rsidR="006A2D9C" w:rsidRPr="00022921">
        <w:rPr>
          <w:rFonts w:ascii="Times New Roman" w:hAnsi="Times New Roman" w:cs="Times New Roman"/>
          <w:bCs/>
          <w:sz w:val="26"/>
          <w:szCs w:val="28"/>
        </w:rPr>
        <w:t xml:space="preserve">1100 детей, из них школьников – 895, в 2017 году </w:t>
      </w:r>
      <w:r w:rsidR="00CA0106">
        <w:rPr>
          <w:rFonts w:ascii="Times New Roman" w:hAnsi="Times New Roman" w:cs="Times New Roman"/>
          <w:bCs/>
          <w:sz w:val="26"/>
          <w:szCs w:val="28"/>
        </w:rPr>
        <w:t>-</w:t>
      </w:r>
      <w:r w:rsidR="006A2D9C" w:rsidRPr="00022921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CA0106" w:rsidRPr="00CA0106">
        <w:rPr>
          <w:rFonts w:ascii="Times New Roman" w:hAnsi="Times New Roman" w:cs="Times New Roman"/>
          <w:bCs/>
          <w:sz w:val="26"/>
          <w:szCs w:val="28"/>
        </w:rPr>
        <w:t>1565</w:t>
      </w:r>
      <w:r w:rsidR="00CA0106">
        <w:rPr>
          <w:rFonts w:ascii="Times New Roman" w:hAnsi="Times New Roman" w:cs="Times New Roman"/>
          <w:bCs/>
          <w:sz w:val="26"/>
          <w:szCs w:val="28"/>
        </w:rPr>
        <w:t xml:space="preserve"> детей</w:t>
      </w:r>
      <w:r w:rsidR="00CA0106" w:rsidRPr="00CA0106">
        <w:rPr>
          <w:rFonts w:ascii="Times New Roman" w:hAnsi="Times New Roman" w:cs="Times New Roman"/>
          <w:bCs/>
          <w:sz w:val="26"/>
          <w:szCs w:val="28"/>
        </w:rPr>
        <w:t>, из них школьников</w:t>
      </w:r>
      <w:r w:rsidR="00CA0106">
        <w:rPr>
          <w:rFonts w:ascii="Times New Roman" w:hAnsi="Times New Roman" w:cs="Times New Roman"/>
          <w:bCs/>
          <w:sz w:val="26"/>
          <w:szCs w:val="28"/>
        </w:rPr>
        <w:t xml:space="preserve"> - </w:t>
      </w:r>
      <w:r w:rsidR="00CA0106" w:rsidRPr="00CA0106">
        <w:rPr>
          <w:rFonts w:ascii="Times New Roman" w:hAnsi="Times New Roman" w:cs="Times New Roman"/>
          <w:bCs/>
          <w:sz w:val="26"/>
          <w:szCs w:val="28"/>
        </w:rPr>
        <w:t>1411</w:t>
      </w:r>
      <w:r w:rsidR="006A2D9C" w:rsidRPr="00022921">
        <w:rPr>
          <w:rFonts w:ascii="Times New Roman" w:hAnsi="Times New Roman" w:cs="Times New Roman"/>
          <w:bCs/>
          <w:sz w:val="26"/>
          <w:szCs w:val="28"/>
        </w:rPr>
        <w:t>.</w:t>
      </w:r>
    </w:p>
    <w:p w14:paraId="2BFBC62B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 xml:space="preserve">По результатам обследования:  </w:t>
      </w:r>
    </w:p>
    <w:p w14:paraId="74EE388F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>по группам здоровья –</w:t>
      </w:r>
    </w:p>
    <w:p w14:paraId="71FCB717" w14:textId="683C0D7A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lang w:val="en-US"/>
        </w:rPr>
        <w:t>I</w:t>
      </w:r>
      <w:r w:rsidR="00F0781F">
        <w:rPr>
          <w:rFonts w:ascii="Times New Roman" w:hAnsi="Times New Roman" w:cs="Times New Roman"/>
          <w:bCs/>
          <w:sz w:val="26"/>
          <w:szCs w:val="28"/>
        </w:rPr>
        <w:t>-153 человек-</w:t>
      </w:r>
      <w:r w:rsidR="00F27BCD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F0781F">
        <w:rPr>
          <w:rFonts w:ascii="Times New Roman" w:hAnsi="Times New Roman" w:cs="Times New Roman"/>
          <w:bCs/>
          <w:sz w:val="26"/>
          <w:szCs w:val="28"/>
        </w:rPr>
        <w:t>14</w:t>
      </w:r>
      <w:proofErr w:type="gramStart"/>
      <w:r w:rsidR="00F0781F">
        <w:rPr>
          <w:rFonts w:ascii="Times New Roman" w:hAnsi="Times New Roman" w:cs="Times New Roman"/>
          <w:bCs/>
          <w:sz w:val="26"/>
          <w:szCs w:val="28"/>
        </w:rPr>
        <w:t>,</w:t>
      </w:r>
      <w:r w:rsidRPr="00022921">
        <w:rPr>
          <w:rFonts w:ascii="Times New Roman" w:hAnsi="Times New Roman" w:cs="Times New Roman"/>
          <w:bCs/>
          <w:sz w:val="26"/>
          <w:szCs w:val="28"/>
        </w:rPr>
        <w:t>8</w:t>
      </w:r>
      <w:proofErr w:type="gramEnd"/>
      <w:r w:rsidRPr="00022921">
        <w:rPr>
          <w:rFonts w:ascii="Times New Roman" w:hAnsi="Times New Roman" w:cs="Times New Roman"/>
          <w:bCs/>
          <w:sz w:val="26"/>
          <w:szCs w:val="28"/>
        </w:rPr>
        <w:t>%, из них школьников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>108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>-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>70,6%</w:t>
      </w:r>
    </w:p>
    <w:p w14:paraId="0708D1FD" w14:textId="1A8B2CA2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lang w:val="en-US"/>
        </w:rPr>
        <w:t>II</w:t>
      </w:r>
      <w:r w:rsidRPr="00022921">
        <w:rPr>
          <w:rFonts w:ascii="Times New Roman" w:hAnsi="Times New Roman" w:cs="Times New Roman"/>
          <w:bCs/>
          <w:sz w:val="26"/>
          <w:szCs w:val="28"/>
        </w:rPr>
        <w:t>-616 человек-</w:t>
      </w:r>
      <w:r w:rsidR="00F27BCD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>59</w:t>
      </w:r>
      <w:proofErr w:type="gramStart"/>
      <w:r w:rsidRPr="00022921">
        <w:rPr>
          <w:rFonts w:ascii="Times New Roman" w:hAnsi="Times New Roman" w:cs="Times New Roman"/>
          <w:bCs/>
          <w:sz w:val="26"/>
          <w:szCs w:val="28"/>
        </w:rPr>
        <w:t>,7</w:t>
      </w:r>
      <w:proofErr w:type="gramEnd"/>
      <w:r w:rsidRPr="00022921">
        <w:rPr>
          <w:rFonts w:ascii="Times New Roman" w:hAnsi="Times New Roman" w:cs="Times New Roman"/>
          <w:bCs/>
          <w:sz w:val="26"/>
          <w:szCs w:val="28"/>
        </w:rPr>
        <w:t>%, из них школьников 362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>-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58,</w:t>
      </w:r>
      <w:r w:rsidRPr="00022921">
        <w:rPr>
          <w:rFonts w:ascii="Times New Roman" w:hAnsi="Times New Roman" w:cs="Times New Roman"/>
          <w:bCs/>
          <w:sz w:val="26"/>
          <w:szCs w:val="28"/>
        </w:rPr>
        <w:t>7%</w:t>
      </w:r>
    </w:p>
    <w:p w14:paraId="786C8849" w14:textId="3D63038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lang w:val="en-US"/>
        </w:rPr>
        <w:t>III</w:t>
      </w:r>
      <w:r w:rsidRPr="00022921">
        <w:rPr>
          <w:rFonts w:ascii="Times New Roman" w:hAnsi="Times New Roman" w:cs="Times New Roman"/>
          <w:bCs/>
          <w:sz w:val="26"/>
          <w:szCs w:val="28"/>
        </w:rPr>
        <w:t>-254 человек-</w:t>
      </w:r>
      <w:r w:rsidR="00F27BCD">
        <w:rPr>
          <w:rFonts w:ascii="Times New Roman" w:hAnsi="Times New Roman" w:cs="Times New Roman"/>
          <w:bCs/>
          <w:sz w:val="26"/>
          <w:szCs w:val="28"/>
        </w:rPr>
        <w:t xml:space="preserve"> 24</w:t>
      </w:r>
      <w:proofErr w:type="gramStart"/>
      <w:r w:rsidR="00F27BCD">
        <w:rPr>
          <w:rFonts w:ascii="Times New Roman" w:hAnsi="Times New Roman" w:cs="Times New Roman"/>
          <w:bCs/>
          <w:sz w:val="26"/>
          <w:szCs w:val="28"/>
        </w:rPr>
        <w:t>,</w:t>
      </w:r>
      <w:r w:rsidRPr="00022921">
        <w:rPr>
          <w:rFonts w:ascii="Times New Roman" w:hAnsi="Times New Roman" w:cs="Times New Roman"/>
          <w:bCs/>
          <w:sz w:val="26"/>
          <w:szCs w:val="28"/>
        </w:rPr>
        <w:t>6</w:t>
      </w:r>
      <w:proofErr w:type="gramEnd"/>
      <w:r w:rsidRPr="00022921">
        <w:rPr>
          <w:rFonts w:ascii="Times New Roman" w:hAnsi="Times New Roman" w:cs="Times New Roman"/>
          <w:bCs/>
          <w:sz w:val="26"/>
          <w:szCs w:val="28"/>
        </w:rPr>
        <w:t>% из них школьников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>212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>-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>83,5%</w:t>
      </w:r>
    </w:p>
    <w:p w14:paraId="76B54D41" w14:textId="4F667400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lang w:val="en-US"/>
        </w:rPr>
        <w:t>IV</w:t>
      </w:r>
      <w:r w:rsidRPr="00022921">
        <w:rPr>
          <w:rFonts w:ascii="Times New Roman" w:hAnsi="Times New Roman" w:cs="Times New Roman"/>
          <w:bCs/>
          <w:sz w:val="26"/>
          <w:szCs w:val="28"/>
        </w:rPr>
        <w:t>-8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человек-</w:t>
      </w:r>
      <w:r w:rsidR="00F27BCD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F0781F">
        <w:rPr>
          <w:rFonts w:ascii="Times New Roman" w:hAnsi="Times New Roman" w:cs="Times New Roman"/>
          <w:bCs/>
          <w:sz w:val="26"/>
          <w:szCs w:val="28"/>
        </w:rPr>
        <w:t>0</w:t>
      </w:r>
      <w:proofErr w:type="gramStart"/>
      <w:r w:rsidR="00F0781F">
        <w:rPr>
          <w:rFonts w:ascii="Times New Roman" w:hAnsi="Times New Roman" w:cs="Times New Roman"/>
          <w:bCs/>
          <w:sz w:val="26"/>
          <w:szCs w:val="28"/>
        </w:rPr>
        <w:t>,7</w:t>
      </w:r>
      <w:proofErr w:type="gramEnd"/>
      <w:r w:rsidR="00F0781F">
        <w:rPr>
          <w:rFonts w:ascii="Times New Roman" w:hAnsi="Times New Roman" w:cs="Times New Roman"/>
          <w:bCs/>
          <w:sz w:val="26"/>
          <w:szCs w:val="28"/>
        </w:rPr>
        <w:t xml:space="preserve">% из них школьников </w:t>
      </w:r>
      <w:r w:rsidRPr="00022921">
        <w:rPr>
          <w:rFonts w:ascii="Times New Roman" w:hAnsi="Times New Roman" w:cs="Times New Roman"/>
          <w:bCs/>
          <w:sz w:val="26"/>
          <w:szCs w:val="28"/>
        </w:rPr>
        <w:t>5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>-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>62,5%</w:t>
      </w:r>
      <w:r w:rsidR="00F0781F">
        <w:rPr>
          <w:rFonts w:ascii="Times New Roman" w:hAnsi="Times New Roman" w:cs="Times New Roman"/>
          <w:bCs/>
          <w:sz w:val="26"/>
          <w:szCs w:val="28"/>
        </w:rPr>
        <w:t>.</w:t>
      </w:r>
    </w:p>
    <w:p w14:paraId="2461B6D1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 xml:space="preserve">По заболеваниям- </w:t>
      </w:r>
    </w:p>
    <w:p w14:paraId="53AF41AC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С диагнозом здоров</w:t>
      </w:r>
      <w:r w:rsidRPr="00022921">
        <w:rPr>
          <w:rFonts w:ascii="Times New Roman" w:hAnsi="Times New Roman" w:cs="Times New Roman"/>
          <w:bCs/>
          <w:sz w:val="26"/>
          <w:szCs w:val="28"/>
        </w:rPr>
        <w:t xml:space="preserve">-190 чел-18,5% </w:t>
      </w:r>
    </w:p>
    <w:p w14:paraId="057743D9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 xml:space="preserve">Кариес </w:t>
      </w:r>
      <w:r w:rsidRPr="00022921">
        <w:rPr>
          <w:rFonts w:ascii="Times New Roman" w:hAnsi="Times New Roman" w:cs="Times New Roman"/>
          <w:bCs/>
          <w:sz w:val="26"/>
          <w:szCs w:val="28"/>
        </w:rPr>
        <w:t>-352 человек-34%, из них школьников-272</w:t>
      </w:r>
    </w:p>
    <w:p w14:paraId="4B727F93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Миопия</w:t>
      </w:r>
      <w:r w:rsidRPr="00022921">
        <w:rPr>
          <w:rFonts w:ascii="Times New Roman" w:hAnsi="Times New Roman" w:cs="Times New Roman"/>
          <w:bCs/>
          <w:sz w:val="26"/>
          <w:szCs w:val="28"/>
        </w:rPr>
        <w:t>-105 человек-10%, из них школьников-76</w:t>
      </w:r>
    </w:p>
    <w:p w14:paraId="0294F689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proofErr w:type="spellStart"/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Гетеротропия</w:t>
      </w:r>
      <w:proofErr w:type="spellEnd"/>
      <w:r w:rsidRPr="00022921">
        <w:rPr>
          <w:rFonts w:ascii="Times New Roman" w:hAnsi="Times New Roman" w:cs="Times New Roman"/>
          <w:bCs/>
          <w:sz w:val="26"/>
          <w:szCs w:val="28"/>
        </w:rPr>
        <w:t xml:space="preserve"> -2 человек, из них школьников-1</w:t>
      </w:r>
    </w:p>
    <w:p w14:paraId="27C287DD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Плоскостопие</w:t>
      </w:r>
      <w:r w:rsidRPr="00022921">
        <w:rPr>
          <w:rFonts w:ascii="Times New Roman" w:hAnsi="Times New Roman" w:cs="Times New Roman"/>
          <w:bCs/>
          <w:sz w:val="26"/>
          <w:szCs w:val="28"/>
        </w:rPr>
        <w:t>-255 -24.5%человек, из них школьников-193</w:t>
      </w:r>
    </w:p>
    <w:p w14:paraId="6CE2F590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Нарушение осанки</w:t>
      </w:r>
      <w:r w:rsidRPr="00022921">
        <w:rPr>
          <w:rFonts w:ascii="Times New Roman" w:hAnsi="Times New Roman" w:cs="Times New Roman"/>
          <w:bCs/>
          <w:sz w:val="26"/>
          <w:szCs w:val="28"/>
        </w:rPr>
        <w:t>-84 человек, из них школьников-76</w:t>
      </w:r>
    </w:p>
    <w:p w14:paraId="59F382B5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Деформация грудной клетки</w:t>
      </w:r>
      <w:r w:rsidRPr="00022921">
        <w:rPr>
          <w:rFonts w:ascii="Times New Roman" w:hAnsi="Times New Roman" w:cs="Times New Roman"/>
          <w:bCs/>
          <w:sz w:val="26"/>
          <w:szCs w:val="28"/>
        </w:rPr>
        <w:t>-27 человек, из них школьников-16</w:t>
      </w:r>
    </w:p>
    <w:p w14:paraId="6DEA3B15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Сколиоз-</w:t>
      </w:r>
      <w:r w:rsidRPr="00022921">
        <w:rPr>
          <w:rFonts w:ascii="Times New Roman" w:hAnsi="Times New Roman" w:cs="Times New Roman"/>
          <w:bCs/>
          <w:sz w:val="26"/>
          <w:szCs w:val="28"/>
        </w:rPr>
        <w:t>1 человек, из них школьников-1</w:t>
      </w:r>
    </w:p>
    <w:p w14:paraId="4DE992F5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Грыжи-</w:t>
      </w:r>
      <w:r w:rsidRPr="00022921">
        <w:rPr>
          <w:rFonts w:ascii="Times New Roman" w:hAnsi="Times New Roman" w:cs="Times New Roman"/>
          <w:bCs/>
          <w:sz w:val="26"/>
          <w:szCs w:val="28"/>
        </w:rPr>
        <w:t>25 человек, из них школьников -9</w:t>
      </w:r>
    </w:p>
    <w:p w14:paraId="14B7A470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Келоидные рубцы</w:t>
      </w:r>
      <w:r w:rsidRPr="00022921">
        <w:rPr>
          <w:rFonts w:ascii="Times New Roman" w:hAnsi="Times New Roman" w:cs="Times New Roman"/>
          <w:bCs/>
          <w:sz w:val="26"/>
          <w:szCs w:val="28"/>
        </w:rPr>
        <w:t>-1</w:t>
      </w:r>
    </w:p>
    <w:p w14:paraId="642C1196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Неврологические нарушения</w:t>
      </w:r>
      <w:r w:rsidRPr="00022921">
        <w:rPr>
          <w:rFonts w:ascii="Times New Roman" w:hAnsi="Times New Roman" w:cs="Times New Roman"/>
          <w:bCs/>
          <w:sz w:val="26"/>
          <w:szCs w:val="28"/>
        </w:rPr>
        <w:t xml:space="preserve"> – 119 человек, из них школьников-53</w:t>
      </w:r>
    </w:p>
    <w:p w14:paraId="09AB8A7A" w14:textId="7A46B280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 xml:space="preserve">Диагнозы с кодом </w:t>
      </w:r>
      <w:r w:rsidRPr="00022921">
        <w:rPr>
          <w:rFonts w:ascii="Times New Roman" w:hAnsi="Times New Roman" w:cs="Times New Roman"/>
          <w:bCs/>
          <w:sz w:val="26"/>
          <w:szCs w:val="28"/>
          <w:u w:val="single"/>
          <w:lang w:val="en-US"/>
        </w:rPr>
        <w:t>F</w:t>
      </w:r>
      <w:r w:rsidRPr="00022921">
        <w:rPr>
          <w:rFonts w:ascii="Times New Roman" w:hAnsi="Times New Roman" w:cs="Times New Roman"/>
          <w:bCs/>
          <w:sz w:val="26"/>
          <w:szCs w:val="28"/>
        </w:rPr>
        <w:t>-75 человек, из них школьников -24</w:t>
      </w:r>
      <w:r w:rsidR="00847443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 xml:space="preserve">(Энурез-22 человек, из </w:t>
      </w:r>
      <w:r w:rsidRPr="00022921">
        <w:rPr>
          <w:rFonts w:ascii="Times New Roman" w:hAnsi="Times New Roman" w:cs="Times New Roman"/>
          <w:bCs/>
          <w:sz w:val="26"/>
          <w:szCs w:val="28"/>
        </w:rPr>
        <w:lastRenderedPageBreak/>
        <w:t>них школьников-7)</w:t>
      </w:r>
    </w:p>
    <w:p w14:paraId="14EC1BC7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Болезни половых органов у мальчиков</w:t>
      </w:r>
      <w:r w:rsidRPr="00022921">
        <w:rPr>
          <w:rFonts w:ascii="Times New Roman" w:hAnsi="Times New Roman" w:cs="Times New Roman"/>
          <w:bCs/>
          <w:sz w:val="26"/>
          <w:szCs w:val="28"/>
        </w:rPr>
        <w:t>-26 человек, из них школьников -20</w:t>
      </w:r>
    </w:p>
    <w:p w14:paraId="40F25046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Нарушение менструации</w:t>
      </w:r>
      <w:r w:rsidRPr="00022921">
        <w:rPr>
          <w:rFonts w:ascii="Times New Roman" w:hAnsi="Times New Roman" w:cs="Times New Roman"/>
          <w:bCs/>
          <w:sz w:val="26"/>
          <w:szCs w:val="28"/>
        </w:rPr>
        <w:t xml:space="preserve"> -15- человек, из них школьников-15</w:t>
      </w:r>
    </w:p>
    <w:p w14:paraId="2AFE6300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  <w:u w:val="single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Эндокринная патология:</w:t>
      </w:r>
    </w:p>
    <w:p w14:paraId="7C28BB1B" w14:textId="77777777" w:rsidR="00107AD3" w:rsidRPr="00022921" w:rsidRDefault="00107AD3" w:rsidP="00F8291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>ожирение-46 человек, из них школьников-32</w:t>
      </w:r>
    </w:p>
    <w:p w14:paraId="419EFF48" w14:textId="77777777" w:rsidR="00107AD3" w:rsidRPr="00022921" w:rsidRDefault="00107AD3" w:rsidP="00F8291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 xml:space="preserve">задержка </w:t>
      </w:r>
      <w:proofErr w:type="gramStart"/>
      <w:r w:rsidRPr="00022921">
        <w:rPr>
          <w:rFonts w:ascii="Times New Roman" w:hAnsi="Times New Roman" w:cs="Times New Roman"/>
          <w:bCs/>
          <w:sz w:val="26"/>
          <w:szCs w:val="28"/>
        </w:rPr>
        <w:t>физического</w:t>
      </w:r>
      <w:proofErr w:type="gramEnd"/>
      <w:r w:rsidRPr="00022921">
        <w:rPr>
          <w:rFonts w:ascii="Times New Roman" w:hAnsi="Times New Roman" w:cs="Times New Roman"/>
          <w:bCs/>
          <w:sz w:val="26"/>
          <w:szCs w:val="28"/>
        </w:rPr>
        <w:t xml:space="preserve"> развития-14человек, из них школьников-14</w:t>
      </w:r>
    </w:p>
    <w:p w14:paraId="0BB44C65" w14:textId="77777777" w:rsidR="00107AD3" w:rsidRPr="00022921" w:rsidRDefault="00107AD3" w:rsidP="00F8291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 xml:space="preserve">патология </w:t>
      </w:r>
      <w:proofErr w:type="gramStart"/>
      <w:r w:rsidRPr="00022921">
        <w:rPr>
          <w:rFonts w:ascii="Times New Roman" w:hAnsi="Times New Roman" w:cs="Times New Roman"/>
          <w:bCs/>
          <w:sz w:val="26"/>
          <w:szCs w:val="28"/>
        </w:rPr>
        <w:t>щитовидной</w:t>
      </w:r>
      <w:proofErr w:type="gramEnd"/>
      <w:r w:rsidRPr="00022921">
        <w:rPr>
          <w:rFonts w:ascii="Times New Roman" w:hAnsi="Times New Roman" w:cs="Times New Roman"/>
          <w:bCs/>
          <w:sz w:val="26"/>
          <w:szCs w:val="28"/>
        </w:rPr>
        <w:t xml:space="preserve"> железы-4 человек, из них школьников 4</w:t>
      </w:r>
    </w:p>
    <w:p w14:paraId="1EE36D00" w14:textId="77777777" w:rsidR="00107AD3" w:rsidRPr="00022921" w:rsidRDefault="00107AD3" w:rsidP="00F8291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>гинекомастия -1 человек, из них школьников-1</w:t>
      </w:r>
    </w:p>
    <w:p w14:paraId="15D95638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Врожденные пороки развития</w:t>
      </w:r>
      <w:r w:rsidRPr="00022921">
        <w:rPr>
          <w:rFonts w:ascii="Times New Roman" w:hAnsi="Times New Roman" w:cs="Times New Roman"/>
          <w:bCs/>
          <w:sz w:val="26"/>
          <w:szCs w:val="28"/>
        </w:rPr>
        <w:t>-9 человек, из них школьников 4</w:t>
      </w:r>
    </w:p>
    <w:p w14:paraId="4DCD652E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Лор-патология</w:t>
      </w:r>
      <w:r w:rsidRPr="00022921">
        <w:rPr>
          <w:rFonts w:ascii="Times New Roman" w:hAnsi="Times New Roman" w:cs="Times New Roman"/>
          <w:bCs/>
          <w:sz w:val="26"/>
          <w:szCs w:val="28"/>
        </w:rPr>
        <w:t>-49 человек, из них школьников 27</w:t>
      </w:r>
    </w:p>
    <w:p w14:paraId="5BAF7073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Анемия</w:t>
      </w:r>
      <w:r w:rsidRPr="00022921">
        <w:rPr>
          <w:rFonts w:ascii="Times New Roman" w:hAnsi="Times New Roman" w:cs="Times New Roman"/>
          <w:bCs/>
          <w:sz w:val="26"/>
          <w:szCs w:val="28"/>
        </w:rPr>
        <w:t>-9 человек, из них школьников-6</w:t>
      </w:r>
    </w:p>
    <w:p w14:paraId="7479C457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proofErr w:type="gramStart"/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Варикозная</w:t>
      </w:r>
      <w:proofErr w:type="gramEnd"/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 xml:space="preserve"> болезнь</w:t>
      </w:r>
      <w:r w:rsidRPr="00022921">
        <w:rPr>
          <w:rFonts w:ascii="Times New Roman" w:hAnsi="Times New Roman" w:cs="Times New Roman"/>
          <w:bCs/>
          <w:sz w:val="26"/>
          <w:szCs w:val="28"/>
        </w:rPr>
        <w:t>-1 человек, из них школьников 1</w:t>
      </w:r>
    </w:p>
    <w:p w14:paraId="7E6E3244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Болезни мочевыделительной системы</w:t>
      </w:r>
      <w:r w:rsidRPr="00022921">
        <w:rPr>
          <w:rFonts w:ascii="Times New Roman" w:hAnsi="Times New Roman" w:cs="Times New Roman"/>
          <w:bCs/>
          <w:sz w:val="26"/>
          <w:szCs w:val="28"/>
        </w:rPr>
        <w:t>-12 человек, из них школьников 6</w:t>
      </w:r>
    </w:p>
    <w:p w14:paraId="648B53DC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  <w:u w:val="single"/>
        </w:rPr>
        <w:t>Болезни кожи</w:t>
      </w:r>
      <w:r w:rsidRPr="00022921">
        <w:rPr>
          <w:rFonts w:ascii="Times New Roman" w:hAnsi="Times New Roman" w:cs="Times New Roman"/>
          <w:bCs/>
          <w:sz w:val="26"/>
          <w:szCs w:val="28"/>
        </w:rPr>
        <w:t>-гемангиома-1,папиломы-2 человек, из них школьников-2</w:t>
      </w:r>
    </w:p>
    <w:p w14:paraId="501D142F" w14:textId="77777777" w:rsidR="00107AD3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>Нуждается в стационарном обследовании и лечении 35</w:t>
      </w:r>
      <w:r w:rsidR="00F0781F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022921">
        <w:rPr>
          <w:rFonts w:ascii="Times New Roman" w:hAnsi="Times New Roman" w:cs="Times New Roman"/>
          <w:bCs/>
          <w:sz w:val="26"/>
          <w:szCs w:val="28"/>
        </w:rPr>
        <w:t>чел</w:t>
      </w:r>
      <w:r w:rsidR="00F0781F">
        <w:rPr>
          <w:rFonts w:ascii="Times New Roman" w:hAnsi="Times New Roman" w:cs="Times New Roman"/>
          <w:bCs/>
          <w:sz w:val="26"/>
          <w:szCs w:val="28"/>
        </w:rPr>
        <w:t>.</w:t>
      </w:r>
      <w:r w:rsidRPr="00022921">
        <w:rPr>
          <w:rFonts w:ascii="Times New Roman" w:hAnsi="Times New Roman" w:cs="Times New Roman"/>
          <w:bCs/>
          <w:sz w:val="26"/>
          <w:szCs w:val="28"/>
        </w:rPr>
        <w:t>, из них 20 в оперативном лечении.</w:t>
      </w:r>
    </w:p>
    <w:p w14:paraId="069C332F" w14:textId="77777777" w:rsidR="006A2D9C" w:rsidRPr="00022921" w:rsidRDefault="00107AD3" w:rsidP="00F82911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>109 человек направлено на консультацию в ККЦСВМП.</w:t>
      </w:r>
    </w:p>
    <w:p w14:paraId="316438F7" w14:textId="77777777" w:rsidR="00A77C55" w:rsidRPr="00022921" w:rsidRDefault="006A2D9C" w:rsidP="00F82911">
      <w:pPr>
        <w:shd w:val="clear" w:color="auto" w:fill="FFFFFF"/>
        <w:jc w:val="both"/>
        <w:rPr>
          <w:rFonts w:ascii="Times New Roman" w:hAnsi="Times New Roman" w:cs="Times New Roman"/>
          <w:sz w:val="26"/>
          <w:szCs w:val="28"/>
        </w:rPr>
      </w:pPr>
      <w:r w:rsidRPr="00022921">
        <w:rPr>
          <w:rFonts w:ascii="Times New Roman" w:hAnsi="Times New Roman" w:cs="Times New Roman"/>
          <w:bCs/>
          <w:sz w:val="26"/>
          <w:szCs w:val="28"/>
        </w:rPr>
        <w:t>В организации работы автопоезда «Забота» на территории района были задействованы работники образовательных учреждений, на базе которых работала бригада медицинских работников.</w:t>
      </w:r>
    </w:p>
    <w:p w14:paraId="6CEA199E" w14:textId="77777777" w:rsidR="00A77C55" w:rsidRPr="00081C2F" w:rsidRDefault="00A77C55" w:rsidP="00FC02FE">
      <w:pPr>
        <w:tabs>
          <w:tab w:val="left" w:pos="667"/>
        </w:tabs>
        <w:jc w:val="both"/>
        <w:textAlignment w:val="baseline"/>
        <w:rPr>
          <w:rFonts w:ascii="Times New Roman" w:hAnsi="Times New Roman" w:cs="Times New Roman"/>
          <w:b/>
          <w:bCs/>
          <w:sz w:val="26"/>
          <w:szCs w:val="28"/>
        </w:rPr>
      </w:pPr>
      <w:r w:rsidRPr="00081C2F">
        <w:rPr>
          <w:rFonts w:ascii="Times New Roman" w:hAnsi="Times New Roman" w:cs="Times New Roman"/>
          <w:b/>
          <w:sz w:val="26"/>
          <w:szCs w:val="28"/>
        </w:rPr>
        <w:t>4.6.</w:t>
      </w:r>
      <w:r w:rsidRPr="00081C2F">
        <w:rPr>
          <w:rFonts w:ascii="Times New Roman" w:hAnsi="Times New Roman" w:cs="Times New Roman"/>
          <w:b/>
          <w:bCs/>
          <w:sz w:val="26"/>
          <w:szCs w:val="28"/>
        </w:rPr>
        <w:t>Кадры.</w:t>
      </w:r>
    </w:p>
    <w:p w14:paraId="6BE5C3F2" w14:textId="77777777" w:rsidR="009E182B" w:rsidRPr="000E1F2F" w:rsidRDefault="00267EE3" w:rsidP="00FC02FE">
      <w:pPr>
        <w:tabs>
          <w:tab w:val="left" w:pos="30"/>
        </w:tabs>
        <w:spacing w:line="100" w:lineRule="atLeast"/>
        <w:ind w:left="45" w:firstLine="66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56A">
        <w:rPr>
          <w:rFonts w:ascii="Times New Roman" w:hAnsi="Times New Roman" w:cs="Times New Roman"/>
          <w:sz w:val="26"/>
          <w:szCs w:val="26"/>
        </w:rPr>
        <w:t xml:space="preserve">В муниципальных учреждениях общего, дошкольного, дополнительного образования детей трудятся </w:t>
      </w:r>
      <w:r w:rsidR="007E156A" w:rsidRPr="007E156A">
        <w:rPr>
          <w:rFonts w:ascii="Times New Roman" w:hAnsi="Times New Roman" w:cs="Times New Roman"/>
          <w:sz w:val="26"/>
          <w:szCs w:val="26"/>
        </w:rPr>
        <w:t>1039</w:t>
      </w:r>
      <w:r w:rsidRPr="007E156A">
        <w:rPr>
          <w:rFonts w:ascii="Times New Roman" w:hAnsi="Times New Roman" w:cs="Times New Roman"/>
          <w:sz w:val="26"/>
          <w:szCs w:val="26"/>
        </w:rPr>
        <w:t xml:space="preserve"> человек (в предыдущем году - </w:t>
      </w:r>
      <w:r w:rsidR="007E156A" w:rsidRPr="007E156A">
        <w:rPr>
          <w:rFonts w:ascii="Times New Roman" w:hAnsi="Times New Roman" w:cs="Times New Roman"/>
          <w:sz w:val="26"/>
          <w:szCs w:val="26"/>
        </w:rPr>
        <w:t>990</w:t>
      </w:r>
      <w:r w:rsidRPr="007E156A">
        <w:rPr>
          <w:rFonts w:ascii="Times New Roman" w:hAnsi="Times New Roman" w:cs="Times New Roman"/>
          <w:sz w:val="26"/>
          <w:szCs w:val="26"/>
        </w:rPr>
        <w:t>), из них</w:t>
      </w:r>
      <w:r w:rsidR="005144A5">
        <w:rPr>
          <w:rFonts w:ascii="Times New Roman" w:hAnsi="Times New Roman" w:cs="Times New Roman"/>
          <w:sz w:val="26"/>
          <w:szCs w:val="26"/>
        </w:rPr>
        <w:t xml:space="preserve"> </w:t>
      </w:r>
      <w:r w:rsidRPr="00847443">
        <w:rPr>
          <w:rFonts w:ascii="Times New Roman" w:hAnsi="Times New Roman" w:cs="Times New Roman"/>
          <w:sz w:val="26"/>
          <w:szCs w:val="26"/>
        </w:rPr>
        <w:t>4</w:t>
      </w:r>
      <w:r w:rsidR="007E156A" w:rsidRPr="00847443">
        <w:rPr>
          <w:rFonts w:ascii="Times New Roman" w:hAnsi="Times New Roman" w:cs="Times New Roman"/>
          <w:sz w:val="26"/>
          <w:szCs w:val="26"/>
        </w:rPr>
        <w:t>72</w:t>
      </w:r>
      <w:r w:rsidRPr="00847443">
        <w:rPr>
          <w:rFonts w:ascii="Times New Roman" w:hAnsi="Times New Roman" w:cs="Times New Roman"/>
          <w:sz w:val="26"/>
          <w:szCs w:val="26"/>
        </w:rPr>
        <w:t xml:space="preserve"> педагогических работника</w:t>
      </w:r>
      <w:r w:rsidR="003A46B7" w:rsidRPr="00847443">
        <w:rPr>
          <w:rFonts w:ascii="Times New Roman" w:hAnsi="Times New Roman" w:cs="Times New Roman"/>
          <w:sz w:val="26"/>
          <w:szCs w:val="26"/>
        </w:rPr>
        <w:t xml:space="preserve"> </w:t>
      </w:r>
      <w:r w:rsidRPr="00847443">
        <w:rPr>
          <w:rFonts w:ascii="Times New Roman" w:hAnsi="Times New Roman" w:cs="Times New Roman"/>
          <w:sz w:val="26"/>
          <w:szCs w:val="26"/>
        </w:rPr>
        <w:t>(4</w:t>
      </w:r>
      <w:r w:rsidR="007E156A" w:rsidRPr="00847443">
        <w:rPr>
          <w:rFonts w:ascii="Times New Roman" w:hAnsi="Times New Roman" w:cs="Times New Roman"/>
          <w:sz w:val="26"/>
          <w:szCs w:val="26"/>
        </w:rPr>
        <w:t>62</w:t>
      </w:r>
      <w:r w:rsidRPr="00847443">
        <w:rPr>
          <w:rFonts w:ascii="Times New Roman" w:hAnsi="Times New Roman" w:cs="Times New Roman"/>
          <w:sz w:val="26"/>
          <w:szCs w:val="26"/>
        </w:rPr>
        <w:t xml:space="preserve"> в прошлом году); из них </w:t>
      </w:r>
      <w:r w:rsidR="007E156A" w:rsidRPr="00847443">
        <w:rPr>
          <w:rFonts w:ascii="Times New Roman" w:hAnsi="Times New Roman" w:cs="Times New Roman"/>
          <w:sz w:val="26"/>
          <w:szCs w:val="26"/>
        </w:rPr>
        <w:t>323</w:t>
      </w:r>
      <w:r w:rsidRPr="00847443">
        <w:rPr>
          <w:rFonts w:ascii="Times New Roman" w:hAnsi="Times New Roman" w:cs="Times New Roman"/>
          <w:sz w:val="26"/>
          <w:szCs w:val="26"/>
        </w:rPr>
        <w:t xml:space="preserve"> педагогов - в</w:t>
      </w:r>
      <w:r w:rsidRPr="007E156A">
        <w:rPr>
          <w:rFonts w:ascii="Times New Roman" w:hAnsi="Times New Roman" w:cs="Times New Roman"/>
          <w:sz w:val="26"/>
          <w:szCs w:val="26"/>
        </w:rPr>
        <w:t xml:space="preserve"> школах, 1</w:t>
      </w:r>
      <w:r w:rsidR="007E156A" w:rsidRPr="007E156A">
        <w:rPr>
          <w:rFonts w:ascii="Times New Roman" w:hAnsi="Times New Roman" w:cs="Times New Roman"/>
          <w:sz w:val="26"/>
          <w:szCs w:val="26"/>
        </w:rPr>
        <w:t>30</w:t>
      </w:r>
      <w:r w:rsidRPr="007E156A">
        <w:rPr>
          <w:rFonts w:ascii="Times New Roman" w:hAnsi="Times New Roman" w:cs="Times New Roman"/>
          <w:sz w:val="26"/>
          <w:szCs w:val="26"/>
        </w:rPr>
        <w:t xml:space="preserve"> - в дошкольных учреждениях и </w:t>
      </w:r>
      <w:r w:rsidR="007E156A" w:rsidRPr="007E156A">
        <w:rPr>
          <w:rFonts w:ascii="Times New Roman" w:hAnsi="Times New Roman" w:cs="Times New Roman"/>
          <w:sz w:val="26"/>
          <w:szCs w:val="26"/>
        </w:rPr>
        <w:t>19</w:t>
      </w:r>
      <w:r w:rsidRPr="007E156A">
        <w:rPr>
          <w:rFonts w:ascii="Times New Roman" w:hAnsi="Times New Roman" w:cs="Times New Roman"/>
          <w:sz w:val="26"/>
          <w:szCs w:val="26"/>
        </w:rPr>
        <w:t xml:space="preserve"> - в системе</w:t>
      </w:r>
      <w:r w:rsidR="00EB7130">
        <w:rPr>
          <w:rFonts w:ascii="Times New Roman" w:hAnsi="Times New Roman" w:cs="Times New Roman"/>
          <w:sz w:val="26"/>
          <w:szCs w:val="26"/>
        </w:rPr>
        <w:t xml:space="preserve"> дополнительного  образования. </w:t>
      </w:r>
      <w:r w:rsidRPr="007E156A">
        <w:rPr>
          <w:rFonts w:ascii="Times New Roman" w:hAnsi="Times New Roman" w:cs="Times New Roman"/>
          <w:sz w:val="26"/>
          <w:szCs w:val="26"/>
        </w:rPr>
        <w:t>Доля педагогических работников в общеобразовательных</w:t>
      </w:r>
      <w:r w:rsidR="00EB7130">
        <w:rPr>
          <w:rFonts w:ascii="Times New Roman" w:hAnsi="Times New Roman" w:cs="Times New Roman"/>
          <w:sz w:val="26"/>
          <w:szCs w:val="26"/>
        </w:rPr>
        <w:t xml:space="preserve"> </w:t>
      </w:r>
      <w:r w:rsidRPr="000E1F2F">
        <w:rPr>
          <w:rFonts w:ascii="Times New Roman" w:hAnsi="Times New Roman" w:cs="Times New Roman"/>
          <w:sz w:val="26"/>
          <w:szCs w:val="26"/>
        </w:rPr>
        <w:t>учреждениях Черниговского района в возраст</w:t>
      </w:r>
      <w:r w:rsidR="000E1F2F" w:rsidRPr="000E1F2F">
        <w:rPr>
          <w:rFonts w:ascii="Times New Roman" w:hAnsi="Times New Roman" w:cs="Times New Roman"/>
          <w:sz w:val="26"/>
          <w:szCs w:val="26"/>
        </w:rPr>
        <w:t>е до 25 лет составляет 3,4</w:t>
      </w:r>
      <w:r w:rsidRPr="000E1F2F">
        <w:rPr>
          <w:rFonts w:ascii="Times New Roman" w:hAnsi="Times New Roman" w:cs="Times New Roman"/>
          <w:sz w:val="26"/>
          <w:szCs w:val="26"/>
        </w:rPr>
        <w:t xml:space="preserve"> % (в прошлом  году</w:t>
      </w:r>
      <w:r w:rsidR="007E156A" w:rsidRPr="000E1F2F">
        <w:rPr>
          <w:rFonts w:ascii="Times New Roman" w:hAnsi="Times New Roman" w:cs="Times New Roman"/>
          <w:sz w:val="26"/>
          <w:szCs w:val="26"/>
        </w:rPr>
        <w:t>3,3</w:t>
      </w:r>
      <w:r w:rsidRPr="000E1F2F">
        <w:rPr>
          <w:rFonts w:ascii="Times New Roman" w:hAnsi="Times New Roman" w:cs="Times New Roman"/>
          <w:sz w:val="26"/>
          <w:szCs w:val="26"/>
        </w:rPr>
        <w:t>%),</w:t>
      </w:r>
      <w:r w:rsidR="003A46B7">
        <w:rPr>
          <w:rFonts w:ascii="Times New Roman" w:hAnsi="Times New Roman" w:cs="Times New Roman"/>
          <w:sz w:val="26"/>
          <w:szCs w:val="26"/>
        </w:rPr>
        <w:t xml:space="preserve"> </w:t>
      </w:r>
      <w:r w:rsidRPr="000E1F2F">
        <w:rPr>
          <w:rFonts w:ascii="Times New Roman" w:hAnsi="Times New Roman" w:cs="Times New Roman"/>
          <w:sz w:val="26"/>
          <w:szCs w:val="26"/>
        </w:rPr>
        <w:t xml:space="preserve">от 25 до 30 лет </w:t>
      </w:r>
      <w:r w:rsidR="000E1F2F" w:rsidRPr="000E1F2F">
        <w:rPr>
          <w:rFonts w:ascii="Times New Roman" w:hAnsi="Times New Roman" w:cs="Times New Roman"/>
          <w:sz w:val="26"/>
          <w:szCs w:val="26"/>
        </w:rPr>
        <w:t>5,6</w:t>
      </w:r>
      <w:r w:rsidRPr="000E1F2F">
        <w:rPr>
          <w:rFonts w:ascii="Times New Roman" w:hAnsi="Times New Roman" w:cs="Times New Roman"/>
          <w:sz w:val="26"/>
          <w:szCs w:val="26"/>
        </w:rPr>
        <w:t xml:space="preserve"> % (в прошлом году </w:t>
      </w:r>
      <w:r w:rsidR="007E156A" w:rsidRPr="000E1F2F">
        <w:rPr>
          <w:rFonts w:ascii="Times New Roman" w:hAnsi="Times New Roman" w:cs="Times New Roman"/>
          <w:sz w:val="26"/>
          <w:szCs w:val="26"/>
        </w:rPr>
        <w:t>4,9</w:t>
      </w:r>
      <w:r w:rsidRPr="000E1F2F">
        <w:rPr>
          <w:rFonts w:ascii="Times New Roman" w:hAnsi="Times New Roman" w:cs="Times New Roman"/>
          <w:sz w:val="26"/>
          <w:szCs w:val="26"/>
        </w:rPr>
        <w:t xml:space="preserve"> %),от 30 </w:t>
      </w:r>
      <w:r w:rsidR="009E182B" w:rsidRPr="000E1F2F">
        <w:rPr>
          <w:rFonts w:ascii="Times New Roman" w:hAnsi="Times New Roman" w:cs="Times New Roman"/>
          <w:sz w:val="26"/>
          <w:szCs w:val="26"/>
        </w:rPr>
        <w:t xml:space="preserve">до 50 лет </w:t>
      </w:r>
      <w:r w:rsidRPr="000E1F2F">
        <w:rPr>
          <w:rFonts w:ascii="Times New Roman" w:hAnsi="Times New Roman" w:cs="Times New Roman"/>
          <w:sz w:val="26"/>
          <w:szCs w:val="26"/>
        </w:rPr>
        <w:t>55,</w:t>
      </w:r>
      <w:r w:rsidR="000E1F2F" w:rsidRPr="000E1F2F">
        <w:rPr>
          <w:rFonts w:ascii="Times New Roman" w:hAnsi="Times New Roman" w:cs="Times New Roman"/>
          <w:sz w:val="26"/>
          <w:szCs w:val="26"/>
        </w:rPr>
        <w:t>1</w:t>
      </w:r>
      <w:r w:rsidRPr="000E1F2F">
        <w:rPr>
          <w:rFonts w:ascii="Times New Roman" w:hAnsi="Times New Roman" w:cs="Times New Roman"/>
          <w:sz w:val="26"/>
          <w:szCs w:val="26"/>
        </w:rPr>
        <w:t xml:space="preserve"> %</w:t>
      </w:r>
      <w:r w:rsidR="009E182B" w:rsidRPr="000E1F2F">
        <w:rPr>
          <w:rFonts w:ascii="Times New Roman" w:hAnsi="Times New Roman" w:cs="Times New Roman"/>
          <w:sz w:val="26"/>
          <w:szCs w:val="26"/>
        </w:rPr>
        <w:t xml:space="preserve"> (в прошлом году </w:t>
      </w:r>
      <w:r w:rsidR="007E156A" w:rsidRPr="000E1F2F">
        <w:rPr>
          <w:rFonts w:ascii="Times New Roman" w:hAnsi="Times New Roman" w:cs="Times New Roman"/>
          <w:sz w:val="26"/>
          <w:szCs w:val="26"/>
        </w:rPr>
        <w:t>55,6</w:t>
      </w:r>
      <w:r w:rsidRPr="000E1F2F">
        <w:rPr>
          <w:rFonts w:ascii="Times New Roman" w:hAnsi="Times New Roman" w:cs="Times New Roman"/>
          <w:sz w:val="26"/>
          <w:szCs w:val="26"/>
        </w:rPr>
        <w:t>%), педагогических р</w:t>
      </w:r>
      <w:r w:rsidR="009E182B" w:rsidRPr="000E1F2F">
        <w:rPr>
          <w:rFonts w:ascii="Times New Roman" w:hAnsi="Times New Roman" w:cs="Times New Roman"/>
          <w:sz w:val="26"/>
          <w:szCs w:val="26"/>
        </w:rPr>
        <w:t>аботников пенсионного возраста 3</w:t>
      </w:r>
      <w:r w:rsidR="000E1F2F" w:rsidRPr="000E1F2F">
        <w:rPr>
          <w:rFonts w:ascii="Times New Roman" w:hAnsi="Times New Roman" w:cs="Times New Roman"/>
          <w:sz w:val="26"/>
          <w:szCs w:val="26"/>
        </w:rPr>
        <w:t>5</w:t>
      </w:r>
      <w:r w:rsidR="009E182B" w:rsidRPr="000E1F2F">
        <w:rPr>
          <w:rFonts w:ascii="Times New Roman" w:hAnsi="Times New Roman" w:cs="Times New Roman"/>
          <w:sz w:val="26"/>
          <w:szCs w:val="26"/>
        </w:rPr>
        <w:t>,</w:t>
      </w:r>
      <w:r w:rsidR="000E1F2F" w:rsidRPr="000E1F2F">
        <w:rPr>
          <w:rFonts w:ascii="Times New Roman" w:hAnsi="Times New Roman" w:cs="Times New Roman"/>
          <w:sz w:val="26"/>
          <w:szCs w:val="26"/>
        </w:rPr>
        <w:t>9</w:t>
      </w:r>
      <w:r w:rsidR="009E182B" w:rsidRPr="000E1F2F">
        <w:rPr>
          <w:rFonts w:ascii="Times New Roman" w:hAnsi="Times New Roman" w:cs="Times New Roman"/>
          <w:sz w:val="26"/>
          <w:szCs w:val="26"/>
        </w:rPr>
        <w:t xml:space="preserve"> % (в прошлом году </w:t>
      </w:r>
      <w:r w:rsidR="007E156A" w:rsidRPr="000E1F2F">
        <w:rPr>
          <w:rFonts w:ascii="Times New Roman" w:hAnsi="Times New Roman" w:cs="Times New Roman"/>
          <w:sz w:val="26"/>
          <w:szCs w:val="26"/>
        </w:rPr>
        <w:t>36,2</w:t>
      </w:r>
      <w:r w:rsidRPr="000E1F2F">
        <w:rPr>
          <w:rFonts w:ascii="Times New Roman" w:hAnsi="Times New Roman" w:cs="Times New Roman"/>
          <w:sz w:val="26"/>
          <w:szCs w:val="26"/>
        </w:rPr>
        <w:t>%).</w:t>
      </w:r>
    </w:p>
    <w:p w14:paraId="689B1D5D" w14:textId="77777777" w:rsidR="005144A5" w:rsidRPr="0005129B" w:rsidRDefault="00267EE3" w:rsidP="005144A5">
      <w:pPr>
        <w:tabs>
          <w:tab w:val="left" w:pos="30"/>
        </w:tabs>
        <w:spacing w:line="100" w:lineRule="atLeast"/>
        <w:ind w:left="45" w:firstLine="664"/>
        <w:jc w:val="both"/>
        <w:textAlignment w:val="baseline"/>
        <w:rPr>
          <w:rFonts w:ascii="Times New Roman" w:hAnsi="Times New Roman" w:cs="Times New Roman"/>
          <w:color w:val="7030A0"/>
          <w:sz w:val="26"/>
          <w:szCs w:val="26"/>
        </w:rPr>
      </w:pPr>
      <w:r w:rsidRPr="000E1F2F">
        <w:rPr>
          <w:rFonts w:ascii="Times New Roman" w:hAnsi="Times New Roman" w:cs="Times New Roman"/>
          <w:sz w:val="26"/>
          <w:szCs w:val="26"/>
        </w:rPr>
        <w:t>Доля педагогических работников в дошкольных образовательных учреждениях Черниговского района в возрасте до 25 лет</w:t>
      </w:r>
      <w:r w:rsidR="009E182B" w:rsidRPr="000E1F2F">
        <w:rPr>
          <w:rFonts w:ascii="Times New Roman" w:hAnsi="Times New Roman" w:cs="Times New Roman"/>
          <w:sz w:val="26"/>
          <w:szCs w:val="26"/>
        </w:rPr>
        <w:t xml:space="preserve"> составляет 5,4%, от 25 до 30 лет 7,8 %, от 30 до</w:t>
      </w:r>
      <w:r w:rsidRPr="000E1F2F">
        <w:rPr>
          <w:rFonts w:ascii="Times New Roman" w:hAnsi="Times New Roman" w:cs="Times New Roman"/>
          <w:sz w:val="26"/>
          <w:szCs w:val="26"/>
        </w:rPr>
        <w:t xml:space="preserve"> 50 лет 74,4 %, педагогических работников пенсионного возраста 12,4 %.</w:t>
      </w:r>
      <w:r w:rsidR="005144A5" w:rsidRPr="005144A5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</w:p>
    <w:p w14:paraId="21C25BC5" w14:textId="77777777" w:rsidR="00267EE3" w:rsidRPr="00DC083D" w:rsidRDefault="00267EE3" w:rsidP="009E182B">
      <w:pPr>
        <w:tabs>
          <w:tab w:val="left" w:pos="30"/>
        </w:tabs>
        <w:spacing w:line="100" w:lineRule="atLeast"/>
        <w:ind w:left="45" w:firstLine="66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C083D">
        <w:rPr>
          <w:rFonts w:ascii="Times New Roman" w:hAnsi="Times New Roman" w:cs="Times New Roman"/>
          <w:sz w:val="26"/>
          <w:szCs w:val="26"/>
        </w:rPr>
        <w:t xml:space="preserve">Доля педагогических работников в учреждениях дополнительного образования детей Черниговского района в возрасте до 25 лет нет, от 25 до 30 лет </w:t>
      </w:r>
      <w:r w:rsidR="000E1F2F" w:rsidRPr="00DC083D">
        <w:rPr>
          <w:rFonts w:ascii="Times New Roman" w:hAnsi="Times New Roman" w:cs="Times New Roman"/>
          <w:sz w:val="26"/>
          <w:szCs w:val="26"/>
        </w:rPr>
        <w:t>27,3</w:t>
      </w:r>
      <w:r w:rsidRPr="00DC083D">
        <w:rPr>
          <w:rFonts w:ascii="Times New Roman" w:hAnsi="Times New Roman" w:cs="Times New Roman"/>
          <w:sz w:val="26"/>
          <w:szCs w:val="26"/>
        </w:rPr>
        <w:t xml:space="preserve"> %, от 30 </w:t>
      </w:r>
      <w:r w:rsidR="009E182B" w:rsidRPr="00DC083D">
        <w:rPr>
          <w:rFonts w:ascii="Times New Roman" w:hAnsi="Times New Roman" w:cs="Times New Roman"/>
          <w:sz w:val="26"/>
          <w:szCs w:val="26"/>
        </w:rPr>
        <w:t xml:space="preserve">до 50 лет </w:t>
      </w:r>
      <w:r w:rsidR="000E1F2F" w:rsidRPr="00DC083D">
        <w:rPr>
          <w:rFonts w:ascii="Times New Roman" w:hAnsi="Times New Roman" w:cs="Times New Roman"/>
          <w:sz w:val="26"/>
          <w:szCs w:val="26"/>
        </w:rPr>
        <w:t>50,0</w:t>
      </w:r>
      <w:r w:rsidRPr="00DC083D">
        <w:rPr>
          <w:rFonts w:ascii="Times New Roman" w:hAnsi="Times New Roman" w:cs="Times New Roman"/>
          <w:sz w:val="26"/>
          <w:szCs w:val="26"/>
        </w:rPr>
        <w:t xml:space="preserve"> %, педагогических работников пенсионного возраста  </w:t>
      </w:r>
      <w:r w:rsidR="000E1F2F" w:rsidRPr="00DC083D">
        <w:rPr>
          <w:rFonts w:ascii="Times New Roman" w:hAnsi="Times New Roman" w:cs="Times New Roman"/>
          <w:sz w:val="26"/>
          <w:szCs w:val="26"/>
        </w:rPr>
        <w:t>22,7</w:t>
      </w:r>
      <w:r w:rsidRPr="00DC083D">
        <w:rPr>
          <w:rFonts w:ascii="Times New Roman" w:hAnsi="Times New Roman" w:cs="Times New Roman"/>
          <w:sz w:val="26"/>
          <w:szCs w:val="26"/>
        </w:rPr>
        <w:t xml:space="preserve"> %.</w:t>
      </w:r>
    </w:p>
    <w:p w14:paraId="38474605" w14:textId="77777777" w:rsidR="00267EE3" w:rsidRPr="00654B9A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21560329" w14:textId="77777777" w:rsidR="00267EE3" w:rsidRPr="00654B9A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 w:rsidRPr="00654B9A">
        <w:rPr>
          <w:noProof/>
          <w:color w:val="FF0000"/>
          <w:lang w:eastAsia="ru-RU" w:bidi="ar-SA"/>
        </w:rPr>
        <w:lastRenderedPageBreak/>
        <w:drawing>
          <wp:inline distT="0" distB="0" distL="0" distR="0" wp14:anchorId="7F3525F2" wp14:editId="34FDC048">
            <wp:extent cx="5713095" cy="269367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BC41176" w14:textId="77777777" w:rsidR="00267EE3" w:rsidRPr="00654B9A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2BDEC658" w14:textId="77777777" w:rsidR="00267EE3" w:rsidRPr="00B12476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B12476">
        <w:rPr>
          <w:rFonts w:ascii="Times New Roman" w:hAnsi="Times New Roman" w:cs="Times New Roman"/>
          <w:i/>
          <w:sz w:val="26"/>
          <w:szCs w:val="26"/>
        </w:rPr>
        <w:t>Рис. 12 «Характеристика  педагогических работников по возрасту</w:t>
      </w:r>
      <w:proofErr w:type="gramStart"/>
      <w:r w:rsidRPr="00B12476">
        <w:rPr>
          <w:rFonts w:ascii="Times New Roman" w:hAnsi="Times New Roman" w:cs="Times New Roman"/>
          <w:i/>
          <w:sz w:val="26"/>
          <w:szCs w:val="26"/>
        </w:rPr>
        <w:t xml:space="preserve"> (%)»</w:t>
      </w:r>
      <w:proofErr w:type="gramEnd"/>
    </w:p>
    <w:p w14:paraId="1C6BD5CB" w14:textId="77777777" w:rsidR="00267EE3" w:rsidRPr="00B12476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6FF58C95" w14:textId="77777777" w:rsidR="00267EE3" w:rsidRPr="00B12476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2476">
        <w:rPr>
          <w:rFonts w:ascii="Times New Roman" w:hAnsi="Times New Roman" w:cs="Times New Roman"/>
          <w:sz w:val="26"/>
          <w:szCs w:val="26"/>
        </w:rPr>
        <w:t>Основной состав работающих в школах педагого</w:t>
      </w:r>
      <w:r w:rsidR="00DC083D" w:rsidRPr="00B12476">
        <w:rPr>
          <w:rFonts w:ascii="Times New Roman" w:hAnsi="Times New Roman" w:cs="Times New Roman"/>
          <w:sz w:val="26"/>
          <w:szCs w:val="26"/>
        </w:rPr>
        <w:t>в – женщин</w:t>
      </w:r>
      <w:r w:rsidR="00F82911">
        <w:rPr>
          <w:rFonts w:ascii="Times New Roman" w:hAnsi="Times New Roman" w:cs="Times New Roman"/>
          <w:sz w:val="26"/>
          <w:szCs w:val="26"/>
        </w:rPr>
        <w:t>ы, в</w:t>
      </w:r>
      <w:r w:rsidR="00DC083D" w:rsidRPr="00B12476">
        <w:rPr>
          <w:rFonts w:ascii="Times New Roman" w:hAnsi="Times New Roman" w:cs="Times New Roman"/>
          <w:sz w:val="26"/>
          <w:szCs w:val="26"/>
        </w:rPr>
        <w:t xml:space="preserve"> 201</w:t>
      </w:r>
      <w:r w:rsidR="00B12476" w:rsidRPr="00B12476">
        <w:rPr>
          <w:rFonts w:ascii="Times New Roman" w:hAnsi="Times New Roman" w:cs="Times New Roman"/>
          <w:sz w:val="26"/>
          <w:szCs w:val="26"/>
        </w:rPr>
        <w:t>9 году 92,0</w:t>
      </w:r>
      <w:r w:rsidR="00DC083D" w:rsidRPr="00B12476">
        <w:rPr>
          <w:rFonts w:ascii="Times New Roman" w:hAnsi="Times New Roman" w:cs="Times New Roman"/>
          <w:sz w:val="26"/>
          <w:szCs w:val="26"/>
        </w:rPr>
        <w:t>%  (2018</w:t>
      </w:r>
      <w:r w:rsidR="00EA3BCC">
        <w:rPr>
          <w:rFonts w:ascii="Times New Roman" w:hAnsi="Times New Roman" w:cs="Times New Roman"/>
          <w:sz w:val="26"/>
          <w:szCs w:val="26"/>
        </w:rPr>
        <w:t xml:space="preserve"> </w:t>
      </w:r>
      <w:r w:rsidRPr="00B12476">
        <w:rPr>
          <w:rFonts w:ascii="Times New Roman" w:hAnsi="Times New Roman" w:cs="Times New Roman"/>
          <w:sz w:val="26"/>
          <w:szCs w:val="26"/>
        </w:rPr>
        <w:t>г.-</w:t>
      </w:r>
      <w:r w:rsidR="00DC083D" w:rsidRPr="00B12476">
        <w:rPr>
          <w:rFonts w:ascii="Times New Roman" w:hAnsi="Times New Roman" w:cs="Times New Roman"/>
          <w:sz w:val="26"/>
          <w:szCs w:val="26"/>
        </w:rPr>
        <w:t>7</w:t>
      </w:r>
      <w:r w:rsidRPr="00B12476">
        <w:rPr>
          <w:rFonts w:ascii="Times New Roman" w:hAnsi="Times New Roman" w:cs="Times New Roman"/>
          <w:sz w:val="26"/>
          <w:szCs w:val="26"/>
        </w:rPr>
        <w:t>9,</w:t>
      </w:r>
      <w:r w:rsidR="00DC083D" w:rsidRPr="00B12476">
        <w:rPr>
          <w:rFonts w:ascii="Times New Roman" w:hAnsi="Times New Roman" w:cs="Times New Roman"/>
          <w:sz w:val="26"/>
          <w:szCs w:val="26"/>
        </w:rPr>
        <w:t>7</w:t>
      </w:r>
      <w:r w:rsidR="00EA3BCC">
        <w:rPr>
          <w:rFonts w:ascii="Times New Roman" w:hAnsi="Times New Roman" w:cs="Times New Roman"/>
          <w:sz w:val="26"/>
          <w:szCs w:val="26"/>
        </w:rPr>
        <w:t xml:space="preserve"> </w:t>
      </w:r>
      <w:r w:rsidRPr="00B12476">
        <w:rPr>
          <w:rFonts w:ascii="Times New Roman" w:hAnsi="Times New Roman" w:cs="Times New Roman"/>
          <w:sz w:val="26"/>
          <w:szCs w:val="26"/>
        </w:rPr>
        <w:t>%).</w:t>
      </w:r>
    </w:p>
    <w:p w14:paraId="3A1F270A" w14:textId="77777777" w:rsidR="00267EE3" w:rsidRPr="00B12476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2476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F82911">
        <w:rPr>
          <w:rFonts w:ascii="Times New Roman" w:hAnsi="Times New Roman" w:cs="Times New Roman"/>
          <w:sz w:val="26"/>
          <w:szCs w:val="26"/>
        </w:rPr>
        <w:t>педагогов</w:t>
      </w:r>
      <w:r w:rsidRPr="00B12476">
        <w:rPr>
          <w:rFonts w:ascii="Times New Roman" w:hAnsi="Times New Roman" w:cs="Times New Roman"/>
          <w:sz w:val="26"/>
          <w:szCs w:val="26"/>
        </w:rPr>
        <w:t xml:space="preserve">, не имеющих высшего профессионального образования, </w:t>
      </w:r>
      <w:r w:rsidR="00B12476" w:rsidRPr="00B12476">
        <w:rPr>
          <w:rFonts w:ascii="Times New Roman" w:hAnsi="Times New Roman" w:cs="Times New Roman"/>
          <w:sz w:val="26"/>
          <w:szCs w:val="26"/>
        </w:rPr>
        <w:t>составляет в 2019</w:t>
      </w:r>
      <w:r w:rsidR="00F82911">
        <w:rPr>
          <w:rFonts w:ascii="Times New Roman" w:hAnsi="Times New Roman" w:cs="Times New Roman"/>
          <w:sz w:val="26"/>
          <w:szCs w:val="26"/>
        </w:rPr>
        <w:t xml:space="preserve"> </w:t>
      </w:r>
      <w:r w:rsidRPr="00B12476">
        <w:rPr>
          <w:rFonts w:ascii="Times New Roman" w:hAnsi="Times New Roman" w:cs="Times New Roman"/>
          <w:sz w:val="26"/>
          <w:szCs w:val="26"/>
        </w:rPr>
        <w:t xml:space="preserve">году </w:t>
      </w:r>
      <w:r w:rsidR="00B12476" w:rsidRPr="00B12476">
        <w:rPr>
          <w:rFonts w:ascii="Times New Roman" w:hAnsi="Times New Roman" w:cs="Times New Roman"/>
          <w:sz w:val="26"/>
          <w:szCs w:val="26"/>
        </w:rPr>
        <w:t>25,6</w:t>
      </w:r>
      <w:r w:rsidRPr="00B12476">
        <w:rPr>
          <w:rFonts w:ascii="Times New Roman" w:hAnsi="Times New Roman" w:cs="Times New Roman"/>
          <w:sz w:val="26"/>
          <w:szCs w:val="26"/>
        </w:rPr>
        <w:t xml:space="preserve"> %</w:t>
      </w:r>
      <w:r w:rsidR="00EA3BCC">
        <w:rPr>
          <w:rFonts w:ascii="Times New Roman" w:hAnsi="Times New Roman" w:cs="Times New Roman"/>
          <w:sz w:val="26"/>
          <w:szCs w:val="26"/>
        </w:rPr>
        <w:t xml:space="preserve"> </w:t>
      </w:r>
      <w:r w:rsidR="00B12476" w:rsidRPr="00B12476">
        <w:rPr>
          <w:rFonts w:ascii="Times New Roman" w:hAnsi="Times New Roman" w:cs="Times New Roman"/>
          <w:sz w:val="26"/>
          <w:szCs w:val="26"/>
        </w:rPr>
        <w:t>(в 2018</w:t>
      </w:r>
      <w:r w:rsidRPr="00B12476">
        <w:rPr>
          <w:rFonts w:ascii="Times New Roman" w:hAnsi="Times New Roman" w:cs="Times New Roman"/>
          <w:sz w:val="26"/>
          <w:szCs w:val="26"/>
        </w:rPr>
        <w:t xml:space="preserve"> г.- </w:t>
      </w:r>
      <w:r w:rsidR="00B12476" w:rsidRPr="00B12476">
        <w:rPr>
          <w:rFonts w:ascii="Times New Roman" w:hAnsi="Times New Roman" w:cs="Times New Roman"/>
          <w:sz w:val="26"/>
          <w:szCs w:val="26"/>
        </w:rPr>
        <w:t>37,4</w:t>
      </w:r>
      <w:r w:rsidRPr="00B12476">
        <w:rPr>
          <w:rFonts w:ascii="Times New Roman" w:hAnsi="Times New Roman" w:cs="Times New Roman"/>
          <w:sz w:val="26"/>
          <w:szCs w:val="26"/>
        </w:rPr>
        <w:t xml:space="preserve">%), в основном это учителя начальных классов, воспитатели. </w:t>
      </w:r>
    </w:p>
    <w:p w14:paraId="58298EA9" w14:textId="77777777" w:rsidR="00267EE3" w:rsidRPr="00654B9A" w:rsidRDefault="00267EE3" w:rsidP="00EA3BCC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 w:rsidRPr="00654B9A">
        <w:rPr>
          <w:noProof/>
          <w:color w:val="FF0000"/>
          <w:lang w:eastAsia="ru-RU" w:bidi="ar-SA"/>
        </w:rPr>
        <w:drawing>
          <wp:inline distT="0" distB="0" distL="0" distR="0" wp14:anchorId="05C65E4E" wp14:editId="261C8924">
            <wp:extent cx="4543425" cy="27432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D52D60A" w14:textId="77777777" w:rsidR="00267EE3" w:rsidRPr="00654B9A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7DEA2601" w14:textId="77777777" w:rsidR="00267EE3" w:rsidRPr="00081C2F" w:rsidRDefault="00267EE3" w:rsidP="00EA3BCC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081C2F">
        <w:rPr>
          <w:rFonts w:ascii="Times New Roman" w:hAnsi="Times New Roman" w:cs="Times New Roman"/>
          <w:i/>
          <w:sz w:val="26"/>
          <w:szCs w:val="26"/>
        </w:rPr>
        <w:t>Рис. 13 «Соотношение  педагогических работников в муниципальных образовательных учреждениях по образованию</w:t>
      </w:r>
      <w:proofErr w:type="gramStart"/>
      <w:r w:rsidRPr="00081C2F">
        <w:rPr>
          <w:rFonts w:ascii="Times New Roman" w:hAnsi="Times New Roman" w:cs="Times New Roman"/>
          <w:i/>
          <w:sz w:val="26"/>
          <w:szCs w:val="26"/>
        </w:rPr>
        <w:t xml:space="preserve"> (%)»</w:t>
      </w:r>
      <w:proofErr w:type="gramEnd"/>
    </w:p>
    <w:p w14:paraId="1AC0F58B" w14:textId="77777777" w:rsidR="00267EE3" w:rsidRPr="00654B9A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77988EAA" w14:textId="77777777" w:rsidR="00267EE3" w:rsidRPr="0053574F" w:rsidRDefault="00081C2F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В 2018</w:t>
      </w:r>
      <w:r w:rsidR="00245142" w:rsidRPr="00081C2F">
        <w:rPr>
          <w:rFonts w:ascii="Times New Roman" w:hAnsi="Times New Roman" w:cs="Times New Roman"/>
          <w:sz w:val="26"/>
          <w:szCs w:val="26"/>
        </w:rPr>
        <w:t>-</w:t>
      </w:r>
      <w:r w:rsidRPr="00081C2F">
        <w:rPr>
          <w:rFonts w:ascii="Times New Roman" w:hAnsi="Times New Roman" w:cs="Times New Roman"/>
          <w:sz w:val="26"/>
          <w:szCs w:val="26"/>
        </w:rPr>
        <w:t>2019</w:t>
      </w:r>
      <w:r w:rsidR="00267EE3" w:rsidRPr="00081C2F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Pr="00081C2F">
        <w:rPr>
          <w:rFonts w:ascii="Times New Roman" w:hAnsi="Times New Roman" w:cs="Times New Roman"/>
          <w:sz w:val="26"/>
          <w:szCs w:val="26"/>
        </w:rPr>
        <w:t xml:space="preserve"> </w:t>
      </w:r>
      <w:r w:rsidRPr="0053574F">
        <w:rPr>
          <w:rFonts w:ascii="Times New Roman" w:hAnsi="Times New Roman" w:cs="Times New Roman"/>
          <w:sz w:val="26"/>
          <w:szCs w:val="26"/>
        </w:rPr>
        <w:t>аттестовано</w:t>
      </w:r>
      <w:r w:rsidR="0053574F" w:rsidRPr="0053574F">
        <w:rPr>
          <w:rFonts w:ascii="Times New Roman" w:hAnsi="Times New Roman" w:cs="Times New Roman"/>
          <w:sz w:val="26"/>
          <w:szCs w:val="26"/>
        </w:rPr>
        <w:t xml:space="preserve"> 59 педагогов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81C2F">
        <w:rPr>
          <w:rFonts w:ascii="Times New Roman" w:hAnsi="Times New Roman" w:cs="Times New Roman"/>
          <w:sz w:val="26"/>
          <w:szCs w:val="26"/>
        </w:rPr>
        <w:t>(в 2017/2018 - 52 педагога</w:t>
      </w:r>
      <w:r w:rsidR="00267EE3" w:rsidRPr="00081C2F">
        <w:rPr>
          <w:rFonts w:ascii="Times New Roman" w:hAnsi="Times New Roman" w:cs="Times New Roman"/>
          <w:sz w:val="26"/>
          <w:szCs w:val="26"/>
        </w:rPr>
        <w:t>),</w:t>
      </w:r>
      <w:r w:rsidR="00267EE3" w:rsidRPr="00654B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67EE3" w:rsidRPr="0053574F">
        <w:rPr>
          <w:rFonts w:ascii="Times New Roman" w:hAnsi="Times New Roman" w:cs="Times New Roman"/>
          <w:sz w:val="26"/>
          <w:szCs w:val="26"/>
        </w:rPr>
        <w:t xml:space="preserve">на </w:t>
      </w:r>
      <w:r w:rsidR="0053574F" w:rsidRPr="0053574F">
        <w:rPr>
          <w:rFonts w:ascii="Times New Roman" w:hAnsi="Times New Roman" w:cs="Times New Roman"/>
          <w:sz w:val="26"/>
          <w:szCs w:val="26"/>
        </w:rPr>
        <w:t>высшую категорию — 25 (из них 13 учителей), на первую —34 (из них 23 учителя</w:t>
      </w:r>
      <w:r w:rsidR="00267EE3" w:rsidRPr="0053574F">
        <w:rPr>
          <w:rFonts w:ascii="Times New Roman" w:hAnsi="Times New Roman" w:cs="Times New Roman"/>
          <w:sz w:val="26"/>
          <w:szCs w:val="26"/>
        </w:rPr>
        <w:t xml:space="preserve">). В сравнении с прошлым годом, количество аттестуемых педагогов увеличилось.  </w:t>
      </w:r>
    </w:p>
    <w:p w14:paraId="32A6004D" w14:textId="77777777" w:rsidR="00267EE3" w:rsidRPr="00EB7130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54B9A">
        <w:rPr>
          <w:rFonts w:ascii="Times New Roman" w:hAnsi="Times New Roman" w:cs="Times New Roman"/>
          <w:color w:val="FF0000"/>
          <w:sz w:val="26"/>
          <w:szCs w:val="26"/>
        </w:rPr>
        <w:tab/>
      </w:r>
      <w:proofErr w:type="gramStart"/>
      <w:r w:rsidRPr="00081C2F">
        <w:rPr>
          <w:rFonts w:ascii="Times New Roman" w:hAnsi="Times New Roman" w:cs="Times New Roman"/>
          <w:sz w:val="26"/>
          <w:szCs w:val="26"/>
        </w:rPr>
        <w:t>Исходя из ежегодного мониторинга квалификационных категорий педагогов образовательных учреждений Черниговского района, можно увидеть следующую картину: аттестовано на категорию</w:t>
      </w:r>
      <w:r w:rsidR="00EB71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B7130" w:rsidRPr="00EB7130">
        <w:rPr>
          <w:rFonts w:ascii="Times New Roman" w:hAnsi="Times New Roman" w:cs="Times New Roman"/>
          <w:sz w:val="26"/>
          <w:szCs w:val="26"/>
        </w:rPr>
        <w:t>49 % (49% в 2018</w:t>
      </w:r>
      <w:r w:rsidRPr="00EB7130">
        <w:rPr>
          <w:rFonts w:ascii="Times New Roman" w:hAnsi="Times New Roman" w:cs="Times New Roman"/>
          <w:sz w:val="26"/>
          <w:szCs w:val="26"/>
        </w:rPr>
        <w:t xml:space="preserve"> году); имеют </w:t>
      </w:r>
      <w:r w:rsidRPr="00EB7130">
        <w:rPr>
          <w:rFonts w:ascii="Times New Roman" w:hAnsi="Times New Roman" w:cs="Times New Roman"/>
          <w:sz w:val="26"/>
          <w:szCs w:val="26"/>
        </w:rPr>
        <w:lastRenderedPageBreak/>
        <w:t>высшую квалификационную к</w:t>
      </w:r>
      <w:r w:rsidR="00EB7130" w:rsidRPr="00EB7130">
        <w:rPr>
          <w:rFonts w:ascii="Times New Roman" w:hAnsi="Times New Roman" w:cs="Times New Roman"/>
          <w:sz w:val="26"/>
          <w:szCs w:val="26"/>
        </w:rPr>
        <w:t>атегорию — 26</w:t>
      </w:r>
      <w:r w:rsidR="00770243">
        <w:rPr>
          <w:rFonts w:ascii="Times New Roman" w:hAnsi="Times New Roman" w:cs="Times New Roman"/>
          <w:sz w:val="26"/>
          <w:szCs w:val="26"/>
        </w:rPr>
        <w:t xml:space="preserve"> </w:t>
      </w:r>
      <w:r w:rsidR="00EB7130" w:rsidRPr="00EB7130">
        <w:rPr>
          <w:rFonts w:ascii="Times New Roman" w:hAnsi="Times New Roman" w:cs="Times New Roman"/>
          <w:sz w:val="26"/>
          <w:szCs w:val="26"/>
        </w:rPr>
        <w:t>%, первую — 23</w:t>
      </w:r>
      <w:r w:rsidR="00770243">
        <w:rPr>
          <w:rFonts w:ascii="Times New Roman" w:hAnsi="Times New Roman" w:cs="Times New Roman"/>
          <w:sz w:val="26"/>
          <w:szCs w:val="26"/>
        </w:rPr>
        <w:t xml:space="preserve"> </w:t>
      </w:r>
      <w:r w:rsidR="00EB7130" w:rsidRPr="00EB7130">
        <w:rPr>
          <w:rFonts w:ascii="Times New Roman" w:hAnsi="Times New Roman" w:cs="Times New Roman"/>
          <w:sz w:val="26"/>
          <w:szCs w:val="26"/>
        </w:rPr>
        <w:t>%, 34</w:t>
      </w:r>
      <w:r w:rsidR="00770243">
        <w:rPr>
          <w:rFonts w:ascii="Times New Roman" w:hAnsi="Times New Roman" w:cs="Times New Roman"/>
          <w:sz w:val="26"/>
          <w:szCs w:val="26"/>
        </w:rPr>
        <w:t xml:space="preserve"> </w:t>
      </w:r>
      <w:r w:rsidR="00EB7130" w:rsidRPr="00EB7130">
        <w:rPr>
          <w:rFonts w:ascii="Times New Roman" w:hAnsi="Times New Roman" w:cs="Times New Roman"/>
          <w:sz w:val="26"/>
          <w:szCs w:val="26"/>
        </w:rPr>
        <w:t>% педагог</w:t>
      </w:r>
      <w:r w:rsidR="00EA3BCC">
        <w:rPr>
          <w:rFonts w:ascii="Times New Roman" w:hAnsi="Times New Roman" w:cs="Times New Roman"/>
          <w:sz w:val="26"/>
          <w:szCs w:val="26"/>
        </w:rPr>
        <w:t xml:space="preserve">ов </w:t>
      </w:r>
      <w:r w:rsidRPr="00EB7130">
        <w:rPr>
          <w:rFonts w:ascii="Times New Roman" w:hAnsi="Times New Roman" w:cs="Times New Roman"/>
          <w:sz w:val="26"/>
          <w:szCs w:val="26"/>
        </w:rPr>
        <w:t xml:space="preserve">аттестованы на соответствие, не аттестованы (так как находятся в отпуске по уходу за ребёнком или в занимаемой должности менее двух лет) </w:t>
      </w:r>
      <w:r w:rsidR="00245142" w:rsidRPr="00EB7130">
        <w:rPr>
          <w:rFonts w:ascii="Times New Roman" w:hAnsi="Times New Roman" w:cs="Times New Roman"/>
          <w:sz w:val="26"/>
          <w:szCs w:val="26"/>
        </w:rPr>
        <w:t>–</w:t>
      </w:r>
      <w:r w:rsidR="00EB7130" w:rsidRPr="00EB7130">
        <w:rPr>
          <w:rFonts w:ascii="Times New Roman" w:hAnsi="Times New Roman" w:cs="Times New Roman"/>
          <w:sz w:val="26"/>
          <w:szCs w:val="26"/>
        </w:rPr>
        <w:t xml:space="preserve"> </w:t>
      </w:r>
      <w:r w:rsidR="00EA3BCC">
        <w:rPr>
          <w:rFonts w:ascii="Times New Roman" w:hAnsi="Times New Roman" w:cs="Times New Roman"/>
          <w:sz w:val="26"/>
          <w:szCs w:val="26"/>
        </w:rPr>
        <w:t xml:space="preserve">  </w:t>
      </w:r>
      <w:r w:rsidR="00EB7130" w:rsidRPr="00EB7130">
        <w:rPr>
          <w:rFonts w:ascii="Times New Roman" w:hAnsi="Times New Roman" w:cs="Times New Roman"/>
          <w:sz w:val="26"/>
          <w:szCs w:val="26"/>
        </w:rPr>
        <w:t>17</w:t>
      </w:r>
      <w:r w:rsidR="00770243">
        <w:rPr>
          <w:rFonts w:ascii="Times New Roman" w:hAnsi="Times New Roman" w:cs="Times New Roman"/>
          <w:sz w:val="26"/>
          <w:szCs w:val="26"/>
        </w:rPr>
        <w:t xml:space="preserve"> </w:t>
      </w:r>
      <w:r w:rsidRPr="00EB7130">
        <w:rPr>
          <w:rFonts w:ascii="Times New Roman" w:hAnsi="Times New Roman" w:cs="Times New Roman"/>
          <w:sz w:val="26"/>
          <w:szCs w:val="26"/>
        </w:rPr>
        <w:t>%.</w:t>
      </w:r>
      <w:proofErr w:type="gramEnd"/>
    </w:p>
    <w:p w14:paraId="25665D38" w14:textId="77777777" w:rsidR="00267EE3" w:rsidRPr="00654B9A" w:rsidRDefault="00267EE3" w:rsidP="00EA3BCC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 w:rsidRPr="00654B9A">
        <w:rPr>
          <w:rFonts w:cs="Times New Roman"/>
          <w:noProof/>
          <w:color w:val="FF0000"/>
          <w:sz w:val="36"/>
          <w:szCs w:val="36"/>
          <w:lang w:eastAsia="ru-RU" w:bidi="ar-SA"/>
        </w:rPr>
        <w:drawing>
          <wp:inline distT="0" distB="0" distL="0" distR="0" wp14:anchorId="2FC5E366" wp14:editId="55B1982B">
            <wp:extent cx="5287645" cy="1687195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312FF9D" w14:textId="77777777" w:rsidR="00267EE3" w:rsidRPr="00EA3BCC" w:rsidRDefault="00267EE3" w:rsidP="00EA3BCC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EA3BCC">
        <w:rPr>
          <w:rFonts w:ascii="Times New Roman" w:hAnsi="Times New Roman" w:cs="Times New Roman"/>
          <w:i/>
          <w:sz w:val="26"/>
          <w:szCs w:val="26"/>
        </w:rPr>
        <w:t>Рис. 14 «Квалификационные категории педагогических работников</w:t>
      </w:r>
      <w:proofErr w:type="gramStart"/>
      <w:r w:rsidRPr="00EA3BCC">
        <w:rPr>
          <w:rFonts w:ascii="Times New Roman" w:hAnsi="Times New Roman" w:cs="Times New Roman"/>
          <w:i/>
          <w:sz w:val="26"/>
          <w:szCs w:val="26"/>
        </w:rPr>
        <w:t xml:space="preserve"> (%)»</w:t>
      </w:r>
      <w:proofErr w:type="gramEnd"/>
    </w:p>
    <w:p w14:paraId="6AE514CE" w14:textId="77777777" w:rsidR="00267EE3" w:rsidRPr="00654B9A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715C1CD1" w14:textId="77777777" w:rsidR="00CE071F" w:rsidRPr="00CE071F" w:rsidRDefault="00CE071F" w:rsidP="00CE071F">
      <w:pPr>
        <w:spacing w:line="100" w:lineRule="atLeast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702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071F">
        <w:rPr>
          <w:rFonts w:ascii="Times New Roman" w:hAnsi="Times New Roman" w:cs="Times New Roman"/>
          <w:color w:val="000000"/>
          <w:sz w:val="26"/>
          <w:szCs w:val="26"/>
        </w:rPr>
        <w:t>2018-2019 учебном году повысили свою квалификацию</w:t>
      </w:r>
      <w:r w:rsidR="007702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071F">
        <w:rPr>
          <w:rFonts w:ascii="Times New Roman" w:hAnsi="Times New Roman" w:cs="Times New Roman"/>
          <w:bCs/>
          <w:color w:val="000000"/>
          <w:sz w:val="26"/>
          <w:szCs w:val="26"/>
        </w:rPr>
        <w:t>222</w:t>
      </w:r>
      <w:r w:rsidR="007702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E071F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E071F">
        <w:rPr>
          <w:rFonts w:ascii="Times New Roman" w:hAnsi="Times New Roman" w:cs="Times New Roman"/>
          <w:sz w:val="26"/>
          <w:szCs w:val="26"/>
        </w:rPr>
        <w:t xml:space="preserve"> (в прошлом году – 224</w:t>
      </w:r>
      <w:r w:rsidRPr="00CE071F">
        <w:rPr>
          <w:rFonts w:ascii="Times New Roman" w:hAnsi="Times New Roman" w:cs="Times New Roman"/>
          <w:bCs/>
          <w:sz w:val="26"/>
          <w:szCs w:val="26"/>
        </w:rPr>
        <w:t>),</w:t>
      </w:r>
      <w:r w:rsidR="007702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71F">
        <w:rPr>
          <w:rFonts w:ascii="Times New Roman" w:hAnsi="Times New Roman" w:cs="Times New Roman"/>
          <w:color w:val="000000"/>
          <w:sz w:val="26"/>
          <w:szCs w:val="26"/>
        </w:rPr>
        <w:t xml:space="preserve">из них: </w:t>
      </w:r>
    </w:p>
    <w:p w14:paraId="75CA7309" w14:textId="77777777" w:rsidR="00CE071F" w:rsidRPr="00CE071F" w:rsidRDefault="00CE071F" w:rsidP="00CE071F">
      <w:pPr>
        <w:spacing w:line="100" w:lineRule="atLeast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 w:rsidRPr="00CE071F">
        <w:rPr>
          <w:rFonts w:ascii="Times New Roman" w:hAnsi="Times New Roman" w:cs="Times New Roman"/>
          <w:sz w:val="26"/>
          <w:szCs w:val="26"/>
        </w:rPr>
        <w:t>-</w:t>
      </w:r>
      <w:r w:rsidR="00770243">
        <w:rPr>
          <w:rFonts w:ascii="Times New Roman" w:hAnsi="Times New Roman" w:cs="Times New Roman"/>
          <w:sz w:val="26"/>
          <w:szCs w:val="26"/>
        </w:rPr>
        <w:t xml:space="preserve"> </w:t>
      </w:r>
      <w:r w:rsidRPr="00CE071F">
        <w:rPr>
          <w:rFonts w:ascii="Times New Roman" w:hAnsi="Times New Roman" w:cs="Times New Roman"/>
          <w:color w:val="000000"/>
          <w:sz w:val="26"/>
          <w:szCs w:val="26"/>
        </w:rPr>
        <w:t>на базе Черниговского района</w:t>
      </w:r>
      <w:r w:rsidR="007702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071F">
        <w:rPr>
          <w:rFonts w:ascii="Times New Roman" w:hAnsi="Times New Roman" w:cs="Times New Roman"/>
          <w:color w:val="000000"/>
          <w:sz w:val="26"/>
          <w:szCs w:val="26"/>
        </w:rPr>
        <w:t>обучились</w:t>
      </w:r>
      <w:r w:rsidR="007702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071F">
        <w:rPr>
          <w:rFonts w:ascii="Times New Roman" w:hAnsi="Times New Roman" w:cs="Times New Roman"/>
          <w:color w:val="000000"/>
          <w:sz w:val="26"/>
          <w:szCs w:val="26"/>
        </w:rPr>
        <w:t xml:space="preserve">28 учителей начальных классов по теме: </w:t>
      </w:r>
      <w:r w:rsidRPr="00CE071F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ar-SA" w:bidi="ar-SA"/>
        </w:rPr>
        <w:t>«</w:t>
      </w:r>
      <w:r w:rsidRPr="00CE071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Технологии достижения планируемых результатов ООП начального общего образования</w:t>
      </w:r>
      <w:r w:rsidRPr="00CE071F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ar-SA" w:bidi="ar-SA"/>
        </w:rPr>
        <w:t>»</w:t>
      </w:r>
      <w:r w:rsidRPr="00CE071F">
        <w:rPr>
          <w:rFonts w:ascii="Times New Roman" w:hAnsi="Times New Roman" w:cs="Times New Roman"/>
          <w:color w:val="000000"/>
          <w:sz w:val="26"/>
          <w:szCs w:val="26"/>
        </w:rPr>
        <w:t xml:space="preserve">; 68 учителей начальных классов по теме </w:t>
      </w:r>
      <w:r w:rsidRPr="00CE071F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ar-SA"/>
        </w:rPr>
        <w:t>«Разработка и реализация рабочих программ курсов «Родной язык» и «Л</w:t>
      </w:r>
      <w:r w:rsidRPr="00CE071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ar-SA" w:bidi="ar-SA"/>
        </w:rPr>
        <w:t>итературное чтение на родном языке</w:t>
      </w:r>
      <w:r w:rsidRPr="00CE071F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ar-SA"/>
        </w:rPr>
        <w:t>»»</w:t>
      </w:r>
      <w:r w:rsidRPr="00CE071F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CE071F">
        <w:rPr>
          <w:rFonts w:ascii="Times New Roman" w:hAnsi="Times New Roman" w:cs="Times New Roman"/>
          <w:sz w:val="26"/>
          <w:szCs w:val="26"/>
        </w:rPr>
        <w:t>26 р</w:t>
      </w:r>
      <w:r w:rsidR="009E6E4A">
        <w:rPr>
          <w:rFonts w:ascii="Times New Roman" w:hAnsi="Times New Roman" w:cs="Times New Roman"/>
          <w:sz w:val="26"/>
          <w:szCs w:val="26"/>
        </w:rPr>
        <w:t>уководителей ОУ и ДОУ</w:t>
      </w:r>
      <w:r w:rsidRPr="00CE071F">
        <w:rPr>
          <w:rFonts w:ascii="Times New Roman" w:hAnsi="Times New Roman" w:cs="Times New Roman"/>
          <w:sz w:val="26"/>
          <w:szCs w:val="26"/>
        </w:rPr>
        <w:t xml:space="preserve"> обучились по ГО ЧС.</w:t>
      </w:r>
    </w:p>
    <w:p w14:paraId="72AC1CDF" w14:textId="67EB79E3" w:rsidR="00CE071F" w:rsidRPr="00CE071F" w:rsidRDefault="00CE071F" w:rsidP="00CE071F">
      <w:pPr>
        <w:spacing w:line="10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ar-SA" w:bidi="ar-SA"/>
        </w:rPr>
      </w:pPr>
      <w:r w:rsidRPr="00CE071F">
        <w:rPr>
          <w:rFonts w:ascii="Times New Roman" w:hAnsi="Times New Roman" w:cs="Times New Roman"/>
          <w:sz w:val="26"/>
          <w:szCs w:val="26"/>
        </w:rPr>
        <w:t>-</w:t>
      </w:r>
      <w:r w:rsidR="00847443">
        <w:rPr>
          <w:rFonts w:ascii="Times New Roman" w:hAnsi="Times New Roman" w:cs="Times New Roman"/>
          <w:sz w:val="26"/>
          <w:szCs w:val="26"/>
        </w:rPr>
        <w:t xml:space="preserve"> </w:t>
      </w:r>
      <w:r w:rsidRPr="00CE071F">
        <w:rPr>
          <w:rFonts w:ascii="Times New Roman" w:hAnsi="Times New Roman" w:cs="Times New Roman"/>
          <w:sz w:val="26"/>
          <w:szCs w:val="26"/>
        </w:rPr>
        <w:t>в Приморском краевом институте развития образования (далее ПК ИРО</w:t>
      </w:r>
      <w:r w:rsidR="00847443">
        <w:rPr>
          <w:rFonts w:ascii="Times New Roman" w:hAnsi="Times New Roman" w:cs="Times New Roman"/>
          <w:sz w:val="26"/>
          <w:szCs w:val="26"/>
        </w:rPr>
        <w:t>)</w:t>
      </w:r>
      <w:r w:rsidRPr="00CE071F">
        <w:rPr>
          <w:rFonts w:ascii="Times New Roman" w:hAnsi="Times New Roman" w:cs="Times New Roman"/>
          <w:sz w:val="26"/>
          <w:szCs w:val="26"/>
        </w:rPr>
        <w:t xml:space="preserve"> по различной тематике обучились 55 </w:t>
      </w:r>
      <w:r>
        <w:rPr>
          <w:rFonts w:ascii="Times New Roman" w:hAnsi="Times New Roman" w:cs="Times New Roman"/>
          <w:sz w:val="26"/>
          <w:szCs w:val="26"/>
        </w:rPr>
        <w:t>педагогов</w:t>
      </w:r>
      <w:r w:rsidRPr="00CE071F">
        <w:rPr>
          <w:rFonts w:ascii="Times New Roman" w:hAnsi="Times New Roman" w:cs="Times New Roman"/>
          <w:sz w:val="26"/>
          <w:szCs w:val="26"/>
        </w:rPr>
        <w:t>;</w:t>
      </w:r>
      <w:r w:rsidR="00EB7130">
        <w:rPr>
          <w:rFonts w:ascii="Times New Roman" w:hAnsi="Times New Roman" w:cs="Times New Roman"/>
          <w:sz w:val="26"/>
          <w:szCs w:val="26"/>
        </w:rPr>
        <w:t xml:space="preserve"> </w:t>
      </w:r>
      <w:r w:rsidRPr="00CE071F">
        <w:rPr>
          <w:rFonts w:ascii="Times New Roman" w:hAnsi="Times New Roman" w:cs="Times New Roman"/>
          <w:sz w:val="26"/>
          <w:szCs w:val="26"/>
        </w:rPr>
        <w:t>в Дальневосточном федеральном университете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CE071F">
        <w:rPr>
          <w:rFonts w:ascii="Times New Roman" w:hAnsi="Times New Roman" w:cs="Times New Roman"/>
          <w:sz w:val="26"/>
          <w:szCs w:val="26"/>
        </w:rPr>
        <w:t>8 педагогов;</w:t>
      </w:r>
      <w:r w:rsidR="00EA3BCC">
        <w:rPr>
          <w:rFonts w:ascii="Times New Roman" w:hAnsi="Times New Roman" w:cs="Times New Roman"/>
          <w:sz w:val="26"/>
          <w:szCs w:val="26"/>
        </w:rPr>
        <w:t xml:space="preserve"> </w:t>
      </w:r>
      <w:r w:rsidRPr="00CE071F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2 педагога обучились в ГАУ ДПО Учебном центре подготовки кадров для края по программе профилактики наркомании для сотрудников организаций, непосредственно ра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ботающих с детьми и молодёжью; </w:t>
      </w:r>
      <w:r w:rsidRPr="00CE071F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директор МБУ ДОД ДЮСШ </w:t>
      </w:r>
      <w:proofErr w:type="gramStart"/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с</w:t>
      </w:r>
      <w:proofErr w:type="gramEnd"/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. </w:t>
      </w:r>
      <w:proofErr w:type="gramStart"/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Черниговка</w:t>
      </w:r>
      <w:proofErr w:type="gramEnd"/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CE071F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прошёл курсы повышения квалификации для тренеров детских футбольных команд, организованные Региональной спортивной федерацией футбола Приморского края;</w:t>
      </w:r>
      <w:r w:rsidR="00EA3BC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CE071F">
        <w:rPr>
          <w:rFonts w:ascii="Times New Roman" w:hAnsi="Times New Roman" w:cs="Times New Roman"/>
          <w:sz w:val="26"/>
          <w:szCs w:val="26"/>
        </w:rPr>
        <w:t xml:space="preserve">3 учителя обучились по теме: «Профильное обучение химии и биологии как основа </w:t>
      </w:r>
      <w:proofErr w:type="gramStart"/>
      <w:r w:rsidRPr="00CE071F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gramEnd"/>
      <w:r w:rsidRPr="00CE071F">
        <w:rPr>
          <w:rFonts w:ascii="Times New Roman" w:hAnsi="Times New Roman" w:cs="Times New Roman"/>
          <w:sz w:val="26"/>
          <w:szCs w:val="26"/>
        </w:rPr>
        <w:t xml:space="preserve"> мышления» на факультете </w:t>
      </w:r>
      <w:proofErr w:type="spellStart"/>
      <w:r w:rsidRPr="00CE071F">
        <w:rPr>
          <w:rFonts w:ascii="Times New Roman" w:hAnsi="Times New Roman" w:cs="Times New Roman"/>
          <w:sz w:val="26"/>
          <w:szCs w:val="26"/>
        </w:rPr>
        <w:t>довузовской</w:t>
      </w:r>
      <w:proofErr w:type="spellEnd"/>
      <w:r w:rsidRPr="00CE071F">
        <w:rPr>
          <w:rFonts w:ascii="Times New Roman" w:hAnsi="Times New Roman" w:cs="Times New Roman"/>
          <w:sz w:val="26"/>
          <w:szCs w:val="26"/>
        </w:rPr>
        <w:t xml:space="preserve"> подготовки ФГОУВО Тихоокеанск</w:t>
      </w:r>
      <w:r w:rsidR="00847443">
        <w:rPr>
          <w:rFonts w:ascii="Times New Roman" w:hAnsi="Times New Roman" w:cs="Times New Roman"/>
          <w:sz w:val="26"/>
          <w:szCs w:val="26"/>
        </w:rPr>
        <w:t>ого</w:t>
      </w:r>
      <w:r w:rsidRPr="00CE071F">
        <w:rPr>
          <w:rFonts w:ascii="Times New Roman" w:hAnsi="Times New Roman" w:cs="Times New Roman"/>
          <w:sz w:val="26"/>
          <w:szCs w:val="26"/>
        </w:rPr>
        <w:t xml:space="preserve"> гос</w:t>
      </w:r>
      <w:r w:rsidR="00847443">
        <w:rPr>
          <w:rFonts w:ascii="Times New Roman" w:hAnsi="Times New Roman" w:cs="Times New Roman"/>
          <w:sz w:val="26"/>
          <w:szCs w:val="26"/>
        </w:rPr>
        <w:t>ударственного медицинского</w:t>
      </w:r>
      <w:r w:rsidRPr="00CE071F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847443">
        <w:rPr>
          <w:rFonts w:ascii="Times New Roman" w:hAnsi="Times New Roman" w:cs="Times New Roman"/>
          <w:sz w:val="26"/>
          <w:szCs w:val="26"/>
        </w:rPr>
        <w:t>а</w:t>
      </w:r>
      <w:r w:rsidRPr="00CE071F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РФ.</w:t>
      </w:r>
    </w:p>
    <w:p w14:paraId="4FDC99E9" w14:textId="77777777" w:rsidR="00CE071F" w:rsidRPr="00CE071F" w:rsidRDefault="00CE071F" w:rsidP="00CE071F">
      <w:pPr>
        <w:spacing w:line="100" w:lineRule="atLeast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 w:rsidRPr="00CE071F">
        <w:rPr>
          <w:rFonts w:ascii="Times New Roman" w:eastAsia="Calibri" w:hAnsi="Times New Roman" w:cs="Times New Roman"/>
          <w:bCs/>
          <w:sz w:val="26"/>
          <w:szCs w:val="26"/>
          <w:lang w:eastAsia="ar-SA" w:bidi="ar-SA"/>
        </w:rPr>
        <w:t xml:space="preserve">- </w:t>
      </w:r>
      <w:r w:rsidRPr="00CE071F">
        <w:rPr>
          <w:rFonts w:ascii="Times New Roman" w:hAnsi="Times New Roman" w:cs="Times New Roman"/>
          <w:sz w:val="26"/>
          <w:szCs w:val="26"/>
        </w:rPr>
        <w:t>в связи с проведением государственной итоговой аттестации учащихся в форме ЕГЭ и ОГЭ, прошли обучение в ПК ИРО</w:t>
      </w:r>
      <w:r w:rsidR="00EA3BCC">
        <w:rPr>
          <w:rFonts w:ascii="Times New Roman" w:hAnsi="Times New Roman" w:cs="Times New Roman"/>
          <w:sz w:val="26"/>
          <w:szCs w:val="26"/>
        </w:rPr>
        <w:t xml:space="preserve"> </w:t>
      </w:r>
      <w:r w:rsidRPr="00CE071F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CE071F">
        <w:rPr>
          <w:rFonts w:ascii="Times New Roman" w:hAnsi="Times New Roman" w:cs="Times New Roman"/>
          <w:sz w:val="26"/>
          <w:szCs w:val="26"/>
        </w:rPr>
        <w:t xml:space="preserve"> педагогов по теме «Повышение квалификации экспертов предметной комиссии ЕГЭ. Проверка экзаменационных работ участников ГИА по образовательным программам среднего общего образования основного периода на территории Приморского края в 2019 году», 22 педагога по теме «Повышение квалификации экспертов предметной комиссии ОГЭ. Проверка экзаменационных работ участников ГИА по образовательным программам основного общего образования основного периода на территории Приморского края в 2019 году» и 1 педагог по теме: «Подготовка экспертов предметной комиссии ОГЭ». </w:t>
      </w:r>
    </w:p>
    <w:p w14:paraId="5D096612" w14:textId="77777777" w:rsidR="00CE071F" w:rsidRPr="00CE071F" w:rsidRDefault="00CE071F" w:rsidP="00CE071F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 w:rsidRPr="00CE071F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1779FB">
        <w:rPr>
          <w:rFonts w:ascii="Times New Roman" w:hAnsi="Times New Roman" w:cs="Times New Roman"/>
          <w:sz w:val="26"/>
          <w:szCs w:val="26"/>
        </w:rPr>
        <w:t>140 педагогов (из них 23 человека посетили обучающие семинары на базе ПК ИРО: руководители ППЭ, члены ГЭК в ППЭ, технические специалисты ППЭ, члены предметных комиссий по ЕГЭ и по ОГЭ) п</w:t>
      </w:r>
      <w:r w:rsidRPr="00CE071F">
        <w:rPr>
          <w:rFonts w:ascii="Times New Roman" w:hAnsi="Times New Roman" w:cs="Times New Roman"/>
          <w:sz w:val="26"/>
          <w:szCs w:val="26"/>
        </w:rPr>
        <w:t xml:space="preserve">осетили семинары, конференции, Приморский Форум образовательных инициатив, совещания </w:t>
      </w:r>
      <w:r w:rsidRPr="00CE071F">
        <w:rPr>
          <w:rFonts w:ascii="Times New Roman" w:hAnsi="Times New Roman" w:cs="Times New Roman"/>
          <w:sz w:val="26"/>
          <w:szCs w:val="26"/>
        </w:rPr>
        <w:lastRenderedPageBreak/>
        <w:t>различной тематики, проводимые ПК ИРО, Школой педагогики ДВФУ и другими территориями края.</w:t>
      </w:r>
    </w:p>
    <w:p w14:paraId="4C9DA5FE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54B9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81C2F">
        <w:rPr>
          <w:rFonts w:ascii="Times New Roman" w:hAnsi="Times New Roman" w:cs="Times New Roman"/>
          <w:sz w:val="26"/>
          <w:szCs w:val="26"/>
        </w:rPr>
        <w:t xml:space="preserve">Педагоги района в своей профессиональной деятельности используют современные педагогические технологии: </w:t>
      </w:r>
    </w:p>
    <w:p w14:paraId="56F5D8DD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 технологию организации исследовательской деятельности учащихся;</w:t>
      </w:r>
    </w:p>
    <w:p w14:paraId="308D7D17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 технологию организации самостоятельной деятельности учащихся;</w:t>
      </w:r>
    </w:p>
    <w:p w14:paraId="3F0496ED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 технологию проблемного обучения;</w:t>
      </w:r>
    </w:p>
    <w:p w14:paraId="2E1EC516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 технологию организации проектной деятельности;</w:t>
      </w:r>
    </w:p>
    <w:p w14:paraId="6D7B9F4D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 технологию развития критического мышления;</w:t>
      </w:r>
    </w:p>
    <w:p w14:paraId="3A9B43A9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 технологию диалогового взаимодействия и др.</w:t>
      </w:r>
    </w:p>
    <w:p w14:paraId="717F7971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В дошкольных образовательных учреждениях используются технологии:</w:t>
      </w:r>
    </w:p>
    <w:p w14:paraId="4262D618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-здоровьесберегающая;</w:t>
      </w:r>
    </w:p>
    <w:p w14:paraId="64BC1BE0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 xml:space="preserve">-игровая (технология </w:t>
      </w:r>
      <w:proofErr w:type="spellStart"/>
      <w:r w:rsidRPr="00081C2F">
        <w:rPr>
          <w:rFonts w:ascii="Times New Roman" w:hAnsi="Times New Roman" w:cs="Times New Roman"/>
          <w:sz w:val="26"/>
          <w:szCs w:val="26"/>
        </w:rPr>
        <w:t>Воскобовича</w:t>
      </w:r>
      <w:proofErr w:type="spellEnd"/>
      <w:r w:rsidRPr="00081C2F">
        <w:rPr>
          <w:rFonts w:ascii="Times New Roman" w:hAnsi="Times New Roman" w:cs="Times New Roman"/>
          <w:sz w:val="26"/>
          <w:szCs w:val="26"/>
        </w:rPr>
        <w:t xml:space="preserve"> В.В. и т.д.);</w:t>
      </w:r>
    </w:p>
    <w:p w14:paraId="1F865351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-информационно-коммуникационная;</w:t>
      </w:r>
    </w:p>
    <w:p w14:paraId="7F371653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-личностно-ориентированная;</w:t>
      </w:r>
    </w:p>
    <w:p w14:paraId="7F606E6D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-проектно-исследовательская;</w:t>
      </w:r>
    </w:p>
    <w:p w14:paraId="31794A9A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-технология развивающего обучения;</w:t>
      </w:r>
    </w:p>
    <w:p w14:paraId="152FCB4B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1C2F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081C2F">
        <w:rPr>
          <w:rFonts w:ascii="Times New Roman" w:hAnsi="Times New Roman" w:cs="Times New Roman"/>
          <w:sz w:val="26"/>
          <w:szCs w:val="26"/>
        </w:rPr>
        <w:t>-технология;</w:t>
      </w:r>
    </w:p>
    <w:p w14:paraId="6596AB73" w14:textId="77777777" w:rsidR="00267EE3" w:rsidRPr="00081C2F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1C2F">
        <w:rPr>
          <w:rFonts w:ascii="Times New Roman" w:hAnsi="Times New Roman" w:cs="Times New Roman"/>
          <w:sz w:val="26"/>
          <w:szCs w:val="26"/>
        </w:rPr>
        <w:t>- технология портфолио.</w:t>
      </w:r>
    </w:p>
    <w:p w14:paraId="603C4540" w14:textId="77777777" w:rsidR="00267EE3" w:rsidRPr="00654B9A" w:rsidRDefault="00267EE3" w:rsidP="00267EE3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0339865D" w14:textId="77777777" w:rsidR="000C0747" w:rsidRPr="00FC02FE" w:rsidRDefault="000C0747" w:rsidP="000C0747">
      <w:pPr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FC02FE">
        <w:rPr>
          <w:rFonts w:ascii="Times New Roman" w:hAnsi="Times New Roman" w:cs="Times New Roman"/>
          <w:b/>
          <w:bCs/>
          <w:sz w:val="26"/>
          <w:szCs w:val="28"/>
        </w:rPr>
        <w:t>5. Заключение.</w:t>
      </w:r>
    </w:p>
    <w:p w14:paraId="50E456A8" w14:textId="77777777" w:rsidR="000C0747" w:rsidRPr="00FC02FE" w:rsidRDefault="000C0747" w:rsidP="000C074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2FE">
        <w:rPr>
          <w:rFonts w:ascii="Times New Roman" w:hAnsi="Times New Roman" w:cs="Times New Roman"/>
          <w:sz w:val="26"/>
          <w:szCs w:val="26"/>
        </w:rPr>
        <w:t>Информационно-аналитический материал, изложенный в Публичном докладе и приложении к нему, позволяет сделать вывод о том, что муниципальная система образования функционирует в режиме развития, эффективно обеспечивая реализацию главной цели – реализацию права на образование, обеспечение государственных гарантий прав и свобод человека в сфере образования, создание условий для реализации права на образование.</w:t>
      </w:r>
    </w:p>
    <w:p w14:paraId="62DD3FB3" w14:textId="77777777" w:rsidR="000C0747" w:rsidRPr="00654B9A" w:rsidRDefault="000C0747" w:rsidP="000C0747">
      <w:pPr>
        <w:shd w:val="clear" w:color="auto" w:fill="FFFFFF"/>
        <w:tabs>
          <w:tab w:val="left" w:pos="105"/>
          <w:tab w:val="left" w:pos="738"/>
          <w:tab w:val="left" w:pos="753"/>
          <w:tab w:val="left" w:pos="768"/>
          <w:tab w:val="left" w:pos="783"/>
        </w:tabs>
        <w:spacing w:line="200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5CE1B09C" w14:textId="77777777" w:rsidR="000C0747" w:rsidRPr="00BD4E9F" w:rsidRDefault="000C0747" w:rsidP="000C0747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4E9F">
        <w:rPr>
          <w:rFonts w:ascii="Times New Roman" w:eastAsia="Times New Roman" w:hAnsi="Times New Roman" w:cs="Times New Roman"/>
          <w:sz w:val="26"/>
          <w:szCs w:val="26"/>
        </w:rPr>
        <w:t>Основные направления деятельности муниципальной системы образования на 201</w:t>
      </w:r>
      <w:r w:rsidR="00BD4E9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D4E9F">
        <w:rPr>
          <w:rFonts w:ascii="Times New Roman" w:eastAsia="Times New Roman" w:hAnsi="Times New Roman" w:cs="Times New Roman"/>
          <w:sz w:val="26"/>
          <w:szCs w:val="26"/>
        </w:rPr>
        <w:t>-20</w:t>
      </w:r>
      <w:r w:rsidR="00BD4E9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D4E9F">
        <w:rPr>
          <w:rFonts w:ascii="Times New Roman" w:eastAsia="Times New Roman" w:hAnsi="Times New Roman" w:cs="Times New Roman"/>
          <w:sz w:val="26"/>
          <w:szCs w:val="26"/>
        </w:rPr>
        <w:t xml:space="preserve"> учебный год:</w:t>
      </w:r>
    </w:p>
    <w:p w14:paraId="594130CE" w14:textId="77777777" w:rsidR="004F3955" w:rsidRPr="00654B9A" w:rsidRDefault="004F3955" w:rsidP="000C0747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34FA2A66" w14:textId="56E9CF28" w:rsidR="00C4445D" w:rsidRDefault="00C4445D" w:rsidP="00FE7E3C">
      <w:pPr>
        <w:widowControl/>
        <w:jc w:val="both"/>
        <w:rPr>
          <w:rFonts w:ascii="Times New Roman" w:eastAsia="Arial" w:hAnsi="Times New Roman" w:cs="Times New Roman"/>
          <w:kern w:val="0"/>
          <w:sz w:val="26"/>
          <w:szCs w:val="26"/>
        </w:rPr>
      </w:pPr>
      <w:r>
        <w:rPr>
          <w:rFonts w:ascii="Times New Roman" w:eastAsia="Arial" w:hAnsi="Times New Roman" w:cs="Times New Roman"/>
          <w:kern w:val="0"/>
          <w:sz w:val="26"/>
          <w:szCs w:val="26"/>
        </w:rPr>
        <w:t>1</w:t>
      </w:r>
      <w:r w:rsidR="000C0747" w:rsidRPr="00C4445D">
        <w:rPr>
          <w:rFonts w:ascii="Times New Roman" w:eastAsia="Arial" w:hAnsi="Times New Roman" w:cs="Times New Roman"/>
          <w:kern w:val="0"/>
          <w:sz w:val="26"/>
          <w:szCs w:val="26"/>
        </w:rPr>
        <w:t>.</w:t>
      </w:r>
      <w:r>
        <w:rPr>
          <w:rFonts w:ascii="Times New Roman" w:eastAsia="Arial" w:hAnsi="Times New Roman" w:cs="Times New Roman"/>
          <w:kern w:val="0"/>
          <w:sz w:val="26"/>
          <w:szCs w:val="26"/>
        </w:rPr>
        <w:t xml:space="preserve"> начать реализацию мероприятий «дорожной карты» </w:t>
      </w:r>
      <w:r w:rsidR="00111204">
        <w:rPr>
          <w:rFonts w:ascii="Times New Roman" w:eastAsia="Arial" w:hAnsi="Times New Roman" w:cs="Times New Roman"/>
          <w:kern w:val="0"/>
          <w:sz w:val="26"/>
          <w:szCs w:val="26"/>
        </w:rPr>
        <w:t xml:space="preserve">в Черниговском районе </w:t>
      </w:r>
      <w:r>
        <w:rPr>
          <w:rFonts w:ascii="Times New Roman" w:eastAsia="Arial" w:hAnsi="Times New Roman" w:cs="Times New Roman"/>
          <w:kern w:val="0"/>
          <w:sz w:val="26"/>
          <w:szCs w:val="26"/>
        </w:rPr>
        <w:t>по достижению показателей национального проекта «Образование» в 2019-2020 учебном году;</w:t>
      </w:r>
    </w:p>
    <w:p w14:paraId="7C39638B" w14:textId="77777777" w:rsidR="000C0747" w:rsidRPr="00C4445D" w:rsidRDefault="00C4445D" w:rsidP="00FE7E3C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>
        <w:rPr>
          <w:rFonts w:ascii="Times New Roman" w:eastAsia="Arial" w:hAnsi="Times New Roman" w:cs="Times New Roman"/>
          <w:kern w:val="0"/>
          <w:sz w:val="26"/>
          <w:szCs w:val="26"/>
        </w:rPr>
        <w:t xml:space="preserve">2. </w:t>
      </w:r>
      <w:r w:rsidR="000C0747" w:rsidRPr="00C4445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продолжить создавать условия для </w:t>
      </w:r>
      <w:r w:rsidRPr="00C4445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сохранения</w:t>
      </w:r>
      <w:r w:rsidR="000C0747" w:rsidRPr="00C4445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 охвата детей дошкольным образован</w:t>
      </w:r>
      <w:r w:rsidR="00186C8B" w:rsidRPr="00C4445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ием:</w:t>
      </w:r>
      <w:r w:rsidR="00186C8B" w:rsidRPr="00C4445D">
        <w:rPr>
          <w:rFonts w:ascii="Times New Roman" w:hAnsi="Times New Roman" w:cs="Times New Roman"/>
          <w:sz w:val="26"/>
          <w:szCs w:val="26"/>
        </w:rPr>
        <w:t xml:space="preserve"> обеспечить общедоступность услуг, предоставляемых ОУ, реализующих программу дошкольного образования для всех групп населения с целью наиболее полного охвата детей дошкольным образованием;</w:t>
      </w:r>
    </w:p>
    <w:p w14:paraId="40ACB931" w14:textId="77777777" w:rsidR="000C0747" w:rsidRPr="00C4445D" w:rsidRDefault="00C4445D" w:rsidP="000C0747">
      <w:pPr>
        <w:widowControl/>
        <w:tabs>
          <w:tab w:val="left" w:pos="426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 w:rsidRPr="00C4445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3</w:t>
      </w:r>
      <w:r w:rsidR="000C0747" w:rsidRPr="00C4445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. продолжить создавать условия для увеличения охвата детей дополнительным образованием, различными формами отдыха и оздоровления; расширение направлений работы школьных кружков, секций, студий, лабораторий; </w:t>
      </w:r>
    </w:p>
    <w:p w14:paraId="3D4963A5" w14:textId="77777777" w:rsidR="00BD084D" w:rsidRPr="00C4445D" w:rsidRDefault="00C4445D" w:rsidP="00BD084D">
      <w:pPr>
        <w:pStyle w:val="Default"/>
        <w:jc w:val="both"/>
        <w:rPr>
          <w:color w:val="auto"/>
          <w:sz w:val="26"/>
          <w:szCs w:val="26"/>
        </w:rPr>
      </w:pPr>
      <w:r w:rsidRPr="00C4445D">
        <w:rPr>
          <w:color w:val="auto"/>
          <w:sz w:val="26"/>
          <w:szCs w:val="26"/>
        </w:rPr>
        <w:t>4</w:t>
      </w:r>
      <w:r w:rsidR="000C0747" w:rsidRPr="00C4445D">
        <w:rPr>
          <w:color w:val="auto"/>
          <w:sz w:val="26"/>
          <w:szCs w:val="26"/>
        </w:rPr>
        <w:t>. продолжить переход общеобразовательных учреждений района на федеральные государственные образовательные стандарты основного общего образования (</w:t>
      </w:r>
      <w:r w:rsidRPr="00C4445D">
        <w:rPr>
          <w:color w:val="auto"/>
          <w:sz w:val="26"/>
          <w:szCs w:val="26"/>
        </w:rPr>
        <w:t>1-9</w:t>
      </w:r>
      <w:r w:rsidR="000C0747" w:rsidRPr="00C4445D">
        <w:rPr>
          <w:color w:val="auto"/>
          <w:sz w:val="26"/>
          <w:szCs w:val="26"/>
        </w:rPr>
        <w:t xml:space="preserve"> класс</w:t>
      </w:r>
      <w:r w:rsidRPr="00C4445D">
        <w:rPr>
          <w:color w:val="auto"/>
          <w:sz w:val="26"/>
          <w:szCs w:val="26"/>
        </w:rPr>
        <w:t>ы</w:t>
      </w:r>
      <w:r w:rsidR="000C0747" w:rsidRPr="00C4445D">
        <w:rPr>
          <w:color w:val="auto"/>
          <w:sz w:val="26"/>
          <w:szCs w:val="26"/>
        </w:rPr>
        <w:t>)</w:t>
      </w:r>
      <w:r w:rsidRPr="00C4445D">
        <w:rPr>
          <w:color w:val="auto"/>
          <w:sz w:val="26"/>
          <w:szCs w:val="26"/>
        </w:rPr>
        <w:t xml:space="preserve">, </w:t>
      </w:r>
      <w:r w:rsidR="00BD084D" w:rsidRPr="00C4445D">
        <w:rPr>
          <w:color w:val="auto"/>
          <w:sz w:val="26"/>
          <w:szCs w:val="26"/>
        </w:rPr>
        <w:t xml:space="preserve"> совершенствовать содержание и способы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ФГОС; </w:t>
      </w:r>
    </w:p>
    <w:p w14:paraId="4380786C" w14:textId="796EC90A" w:rsidR="000C0747" w:rsidRPr="00C4445D" w:rsidRDefault="00F27BCD" w:rsidP="000C0747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C0747" w:rsidRPr="00C4445D">
        <w:rPr>
          <w:rFonts w:ascii="Times New Roman" w:hAnsi="Times New Roman" w:cs="Times New Roman"/>
          <w:sz w:val="26"/>
          <w:szCs w:val="26"/>
        </w:rPr>
        <w:t xml:space="preserve">. повысить качество образования выпускников общеобразовательных </w:t>
      </w:r>
      <w:r w:rsidR="000C0747" w:rsidRPr="00C4445D">
        <w:rPr>
          <w:rFonts w:ascii="Times New Roman" w:hAnsi="Times New Roman" w:cs="Times New Roman"/>
          <w:sz w:val="26"/>
          <w:szCs w:val="26"/>
        </w:rPr>
        <w:lastRenderedPageBreak/>
        <w:t>учреждений;</w:t>
      </w:r>
    </w:p>
    <w:p w14:paraId="3298AC04" w14:textId="2E082A5F" w:rsidR="00A85186" w:rsidRPr="00F0781F" w:rsidRDefault="00F27BCD" w:rsidP="00A85186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6</w:t>
      </w:r>
      <w:r w:rsidR="000C0747" w:rsidRPr="00F0781F">
        <w:rPr>
          <w:color w:val="auto"/>
          <w:sz w:val="26"/>
          <w:szCs w:val="26"/>
        </w:rPr>
        <w:t>. обеспечить доступность и вариативность общего образования за счет реализации образовательных программ, развития профилизации на уровне среднего общего образования; использование методик индивидуализированного обучения мотивированных и способных детей в рамках ОУ;</w:t>
      </w:r>
      <w:r w:rsidR="00A85186" w:rsidRPr="00F0781F">
        <w:rPr>
          <w:color w:val="auto"/>
          <w:sz w:val="26"/>
          <w:szCs w:val="26"/>
        </w:rPr>
        <w:t xml:space="preserve"> </w:t>
      </w:r>
      <w:r w:rsidR="00F0781F" w:rsidRPr="00F0781F">
        <w:rPr>
          <w:color w:val="auto"/>
          <w:sz w:val="26"/>
          <w:szCs w:val="26"/>
        </w:rPr>
        <w:t xml:space="preserve">обеспечить изучение обязательной предметной области «Родной язык и родная литература с 1 по 9 классы; </w:t>
      </w:r>
      <w:r w:rsidR="00A85186" w:rsidRPr="00F0781F">
        <w:rPr>
          <w:color w:val="auto"/>
          <w:sz w:val="26"/>
          <w:szCs w:val="26"/>
        </w:rPr>
        <w:t>обеспечить возможность получения</w:t>
      </w:r>
      <w:r w:rsidR="00C4445D" w:rsidRPr="00F0781F">
        <w:rPr>
          <w:color w:val="auto"/>
          <w:sz w:val="26"/>
          <w:szCs w:val="26"/>
        </w:rPr>
        <w:t xml:space="preserve"> качественного образования с учё</w:t>
      </w:r>
      <w:r w:rsidR="00A85186" w:rsidRPr="00F0781F">
        <w:rPr>
          <w:color w:val="auto"/>
          <w:sz w:val="26"/>
          <w:szCs w:val="26"/>
        </w:rPr>
        <w:t xml:space="preserve">том образовательных потребностей детей с ограниченными возможностями здоровья; </w:t>
      </w:r>
      <w:proofErr w:type="gramEnd"/>
    </w:p>
    <w:p w14:paraId="260BD4B2" w14:textId="79C8B010" w:rsidR="00A85186" w:rsidRPr="00F0781F" w:rsidRDefault="00F27BCD" w:rsidP="00A8518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</w:t>
      </w:r>
      <w:r w:rsidR="00A85186" w:rsidRPr="00F0781F">
        <w:rPr>
          <w:color w:val="auto"/>
          <w:sz w:val="26"/>
          <w:szCs w:val="26"/>
        </w:rPr>
        <w:t xml:space="preserve">. продолжить работу по реализации комплекса мероприятий по гражданскому, военно-патриотическому и нравственному воспитанию учащихся в рамках </w:t>
      </w:r>
      <w:r w:rsidR="00186C8B" w:rsidRPr="00F0781F">
        <w:rPr>
          <w:color w:val="auto"/>
          <w:sz w:val="26"/>
          <w:szCs w:val="26"/>
        </w:rPr>
        <w:t>Стратегии развития воспитания до 2025 года;</w:t>
      </w:r>
    </w:p>
    <w:p w14:paraId="2EEB6FD4" w14:textId="518DC626" w:rsidR="000C0747" w:rsidRPr="001779FB" w:rsidRDefault="00F27BCD" w:rsidP="000C0747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C0747" w:rsidRPr="001779FB">
        <w:rPr>
          <w:rFonts w:ascii="Times New Roman" w:hAnsi="Times New Roman" w:cs="Times New Roman"/>
          <w:sz w:val="26"/>
          <w:szCs w:val="26"/>
        </w:rPr>
        <w:t>. продолжить работу по эффективному ведению автоматизированной информационной системы персональных данных "</w:t>
      </w:r>
      <w:r w:rsidR="000C0747" w:rsidRPr="001779FB">
        <w:rPr>
          <w:rFonts w:ascii="Times New Roman" w:eastAsia="DejaVu Sans" w:hAnsi="Times New Roman" w:cs="Times New Roman"/>
          <w:sz w:val="26"/>
          <w:szCs w:val="26"/>
        </w:rPr>
        <w:t>Электронная школа Приморья» по направлению «Электронные дневники и журналы»</w:t>
      </w:r>
      <w:r w:rsidR="000C0747" w:rsidRPr="001779FB">
        <w:rPr>
          <w:rFonts w:ascii="Times New Roman" w:hAnsi="Times New Roman" w:cs="Times New Roman"/>
          <w:sz w:val="26"/>
          <w:szCs w:val="26"/>
        </w:rPr>
        <w:t>,</w:t>
      </w:r>
      <w:r w:rsidR="000C0747" w:rsidRPr="001779FB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 совершенствованию информационно-образовательного пространства муниципальной системы образования, оказанию услуг в электронном виде;</w:t>
      </w:r>
    </w:p>
    <w:p w14:paraId="192DF694" w14:textId="21FC3E58" w:rsidR="00186C8B" w:rsidRPr="001779FB" w:rsidRDefault="00F27BCD" w:rsidP="00186C8B">
      <w:pPr>
        <w:pStyle w:val="Default"/>
        <w:jc w:val="both"/>
        <w:rPr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  <w:lang w:eastAsia="ar-SA"/>
        </w:rPr>
        <w:t>9</w:t>
      </w:r>
      <w:r w:rsidR="00186C8B" w:rsidRPr="001779FB">
        <w:rPr>
          <w:rFonts w:eastAsia="Times New Roman"/>
          <w:color w:val="auto"/>
          <w:sz w:val="26"/>
          <w:szCs w:val="26"/>
          <w:lang w:eastAsia="ar-SA"/>
        </w:rPr>
        <w:t xml:space="preserve">. </w:t>
      </w:r>
      <w:r w:rsidR="00186C8B" w:rsidRPr="001779FB">
        <w:rPr>
          <w:color w:val="auto"/>
          <w:sz w:val="26"/>
          <w:szCs w:val="26"/>
        </w:rPr>
        <w:t xml:space="preserve">повысить профессиональную компетентность педагогических и управленческих кадров в условиях обновления содержания образования; </w:t>
      </w:r>
    </w:p>
    <w:p w14:paraId="13594816" w14:textId="7909898E" w:rsidR="000C0747" w:rsidRPr="001779FB" w:rsidRDefault="00F27BCD" w:rsidP="000C07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10</w:t>
      </w:r>
      <w:r w:rsidR="000C0747" w:rsidRPr="001779FB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. продолжить дальнейшую модернизацию материально-технической базы образовательных учреждений района для </w:t>
      </w:r>
      <w:r w:rsidR="000C0747" w:rsidRPr="001779FB">
        <w:rPr>
          <w:rFonts w:ascii="Times New Roman" w:hAnsi="Times New Roman" w:cs="Times New Roman"/>
          <w:sz w:val="26"/>
          <w:szCs w:val="26"/>
        </w:rPr>
        <w:t>организации образовательного процесса в соответствии с современными требованиями.</w:t>
      </w:r>
    </w:p>
    <w:p w14:paraId="632F2FEF" w14:textId="77777777" w:rsidR="000C0747" w:rsidRPr="00654B9A" w:rsidRDefault="000C0747" w:rsidP="000C0747">
      <w:pPr>
        <w:widowControl/>
        <w:suppressAutoHyphens w:val="0"/>
        <w:autoSpaceDE w:val="0"/>
        <w:spacing w:after="23"/>
        <w:ind w:right="-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</w:pPr>
    </w:p>
    <w:p w14:paraId="244EC9A7" w14:textId="77777777" w:rsidR="00BD084D" w:rsidRPr="00654B9A" w:rsidRDefault="00BD084D" w:rsidP="00BD084D">
      <w:pPr>
        <w:pStyle w:val="Default"/>
        <w:rPr>
          <w:color w:val="FF0000"/>
          <w:sz w:val="26"/>
          <w:szCs w:val="26"/>
        </w:rPr>
      </w:pPr>
    </w:p>
    <w:p w14:paraId="7D9ADFBC" w14:textId="77777777" w:rsidR="000C0747" w:rsidRPr="00654B9A" w:rsidRDefault="000C0747" w:rsidP="000C0747">
      <w:pPr>
        <w:widowControl/>
        <w:suppressAutoHyphens w:val="0"/>
        <w:autoSpaceDE w:val="0"/>
        <w:spacing w:after="23"/>
        <w:ind w:right="-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</w:pPr>
    </w:p>
    <w:p w14:paraId="398627DB" w14:textId="77777777" w:rsidR="000C0747" w:rsidRPr="001779FB" w:rsidRDefault="000C0747" w:rsidP="000C0747">
      <w:pPr>
        <w:widowControl/>
        <w:suppressAutoHyphens w:val="0"/>
        <w:autoSpaceDE w:val="0"/>
        <w:spacing w:after="23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 w:rsidRPr="001779FB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Начальник </w:t>
      </w:r>
    </w:p>
    <w:p w14:paraId="6AB3E070" w14:textId="77777777" w:rsidR="000C0747" w:rsidRPr="003D6107" w:rsidRDefault="000C0747" w:rsidP="000C0747">
      <w:pPr>
        <w:widowControl/>
        <w:suppressAutoHyphens w:val="0"/>
        <w:autoSpaceDE w:val="0"/>
        <w:spacing w:after="23"/>
        <w:ind w:right="-1"/>
        <w:rPr>
          <w:rFonts w:ascii="Times New Roman" w:eastAsia="Times New Roman" w:hAnsi="Times New Roman" w:cs="Times New Roman"/>
          <w:color w:val="C00000"/>
          <w:sz w:val="26"/>
          <w:szCs w:val="26"/>
          <w:lang w:eastAsia="ar-SA" w:bidi="ar-SA"/>
        </w:rPr>
        <w:sectPr w:rsidR="000C0747" w:rsidRPr="003D6107">
          <w:footerReference w:type="default" r:id="rId21"/>
          <w:pgSz w:w="11906" w:h="16838"/>
          <w:pgMar w:top="1134" w:right="1121" w:bottom="1134" w:left="1785" w:header="720" w:footer="720" w:gutter="0"/>
          <w:cols w:space="720"/>
          <w:docGrid w:linePitch="360"/>
        </w:sectPr>
      </w:pPr>
      <w:r w:rsidRPr="001779FB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Управления образования</w:t>
      </w:r>
      <w:r w:rsidRPr="001779FB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 w:rsidRPr="001779FB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 w:rsidRPr="001779FB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 w:rsidRPr="001779FB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 w:rsidRPr="001779FB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  <w:t xml:space="preserve">                    С.М. Сысолов</w:t>
      </w:r>
      <w:r w:rsidRPr="00654B9A"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  <w:tab/>
      </w:r>
      <w:r w:rsidRPr="00654B9A"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  <w:tab/>
      </w:r>
      <w:r w:rsidRPr="00654B9A"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  <w:tab/>
      </w:r>
    </w:p>
    <w:p w14:paraId="11B60766" w14:textId="77777777" w:rsidR="00F42111" w:rsidRPr="00F82911" w:rsidRDefault="00F42111" w:rsidP="00F42111">
      <w:pPr>
        <w:tabs>
          <w:tab w:val="left" w:pos="708"/>
        </w:tabs>
        <w:spacing w:line="100" w:lineRule="atLeast"/>
        <w:jc w:val="right"/>
        <w:rPr>
          <w:rFonts w:ascii="Times New Roman" w:hAnsi="Times New Roman" w:cs="Times New Roman"/>
          <w:kern w:val="0"/>
          <w:sz w:val="26"/>
          <w:szCs w:val="26"/>
        </w:rPr>
      </w:pPr>
      <w:r w:rsidRPr="00F82911">
        <w:rPr>
          <w:rFonts w:ascii="Times New Roman" w:hAnsi="Times New Roman" w:cs="Times New Roman"/>
          <w:kern w:val="0"/>
          <w:sz w:val="26"/>
          <w:szCs w:val="26"/>
        </w:rPr>
        <w:lastRenderedPageBreak/>
        <w:t>Приложение № 1</w:t>
      </w:r>
    </w:p>
    <w:p w14:paraId="0F469E50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F82911">
        <w:rPr>
          <w:rFonts w:ascii="Times New Roman" w:hAnsi="Times New Roman" w:cs="Times New Roman"/>
          <w:b/>
          <w:kern w:val="0"/>
          <w:sz w:val="26"/>
          <w:szCs w:val="26"/>
        </w:rPr>
        <w:t>Достижения и результаты за 2018-2019 учебный год МБУ ДОД ДДТ.</w:t>
      </w:r>
    </w:p>
    <w:p w14:paraId="233416C4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b/>
          <w:kern w:val="0"/>
          <w:sz w:val="26"/>
          <w:szCs w:val="26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25"/>
        <w:gridCol w:w="2411"/>
        <w:gridCol w:w="1986"/>
      </w:tblGrid>
      <w:tr w:rsidR="00F42111" w:rsidRPr="00F82911" w14:paraId="6D0EC177" w14:textId="77777777" w:rsidTr="00F42111">
        <w:trPr>
          <w:trHeight w:val="64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1D6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Конкурсы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5EE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6CE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F42111" w:rsidRPr="00F82911" w14:paraId="48287C7F" w14:textId="77777777" w:rsidTr="00F42111">
        <w:trPr>
          <w:trHeight w:val="86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F37B" w14:textId="77777777" w:rsidR="00F42111" w:rsidRPr="00F82911" w:rsidRDefault="00F42111" w:rsidP="008B4CAE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ДОСТИЖЕНИЯ ПЕДАГОГОВ</w:t>
            </w:r>
          </w:p>
          <w:p w14:paraId="0D299C44" w14:textId="77777777" w:rsidR="00F42111" w:rsidRPr="00F82911" w:rsidRDefault="00F42111" w:rsidP="008B4CAE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Краевой фестиваль современного любительского творчества</w:t>
            </w:r>
          </w:p>
          <w:p w14:paraId="105C835F" w14:textId="77777777" w:rsidR="00F42111" w:rsidRPr="00F82911" w:rsidRDefault="00F42111" w:rsidP="008B4CAE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«Черниговские родники»</w:t>
            </w:r>
          </w:p>
        </w:tc>
      </w:tr>
      <w:tr w:rsidR="00F42111" w:rsidRPr="00F82911" w14:paraId="4DE48697" w14:textId="77777777" w:rsidTr="00F42111">
        <w:trPr>
          <w:trHeight w:val="64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FBB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Номинация «декоративно-прикладное творчество»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9D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Лауреат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степени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AA2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Л.А. Красько </w:t>
            </w:r>
          </w:p>
        </w:tc>
      </w:tr>
      <w:tr w:rsidR="00F42111" w:rsidRPr="00F82911" w14:paraId="3F9475D8" w14:textId="77777777" w:rsidTr="00F42111">
        <w:trPr>
          <w:trHeight w:val="64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225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Номинация «декоративно-прикладное творчество»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B15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Лауреат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степени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C1E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О.Н.Хомченко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</w:tr>
      <w:tr w:rsidR="00F42111" w:rsidRPr="00F82911" w14:paraId="47A9D480" w14:textId="77777777" w:rsidTr="00F4211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A3A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                 </w:t>
            </w:r>
          </w:p>
          <w:p w14:paraId="7E8822BE" w14:textId="77777777" w:rsidR="00F42111" w:rsidRPr="00F82911" w:rsidRDefault="00F42111" w:rsidP="008B4CAE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ДОСТИЖЕНИЯ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ОБУЧАЮЩИХСЯ</w:t>
            </w:r>
            <w:proofErr w:type="gramEnd"/>
          </w:p>
        </w:tc>
      </w:tr>
      <w:tr w:rsidR="00F42111" w:rsidRPr="00F82911" w14:paraId="5AE46452" w14:textId="77777777" w:rsidTr="00F421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078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Конкурс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3F8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FF2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руководитель</w:t>
            </w:r>
          </w:p>
        </w:tc>
      </w:tr>
      <w:tr w:rsidR="00F42111" w:rsidRPr="00F82911" w14:paraId="4C0B7C14" w14:textId="77777777" w:rsidTr="00F421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8B1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Краевой фестиваль современного любительского творчества </w:t>
            </w:r>
          </w:p>
          <w:p w14:paraId="488A8B8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«Черниговские родники»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E2D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Лауреат II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CE7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Т.В.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Тигай</w:t>
            </w:r>
            <w:proofErr w:type="spellEnd"/>
          </w:p>
        </w:tc>
      </w:tr>
      <w:tr w:rsidR="00F42111" w:rsidRPr="00F82911" w14:paraId="6A86BEAE" w14:textId="77777777" w:rsidTr="00F42111">
        <w:trPr>
          <w:trHeight w:val="9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E4B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Районный конкурс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декоративного-прикладного</w:t>
            </w:r>
            <w:proofErr w:type="gramEnd"/>
          </w:p>
          <w:p w14:paraId="7D8AAF2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творчества «Радуга талантов»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4CB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победитель – 4</w:t>
            </w:r>
          </w:p>
          <w:p w14:paraId="18241C1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призер - 4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4BA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Е.А.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Сапега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  <w:p w14:paraId="2F444E9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О.Н. Хомченко </w:t>
            </w:r>
          </w:p>
        </w:tc>
      </w:tr>
      <w:tr w:rsidR="00F42111" w:rsidRPr="00F82911" w14:paraId="2DC8B99A" w14:textId="77777777" w:rsidTr="00F421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74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Районный конкурс детского творчества «Цветочная фантазия»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287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Призер 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A98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Е.А.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Сапега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</w:tr>
      <w:tr w:rsidR="00F42111" w:rsidRPr="00F82911" w14:paraId="36A5D4E3" w14:textId="77777777" w:rsidTr="00F421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1CF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Районный пасхальный фестиваль «Мир нашему дому»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14C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Лауреат</w:t>
            </w:r>
          </w:p>
          <w:p w14:paraId="188DFE3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81C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Е.А.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Сапега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</w:tr>
      <w:tr w:rsidR="00F42111" w:rsidRPr="00F82911" w14:paraId="6A187B95" w14:textId="77777777" w:rsidTr="00F421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CC4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Районный музыкальный конкурс-фестиваль «Мы вместе»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820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Диплом Лауреата II степени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364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А.А.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Сычик</w:t>
            </w:r>
            <w:proofErr w:type="spellEnd"/>
          </w:p>
        </w:tc>
      </w:tr>
      <w:tr w:rsidR="00F42111" w:rsidRPr="00F82911" w14:paraId="5BC341D3" w14:textId="77777777" w:rsidTr="00F421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FBC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Районный конкурс патриотической песни «Песни России»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29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Лауреат  III степени – 1</w:t>
            </w:r>
          </w:p>
          <w:p w14:paraId="600A24A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C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F42111" w:rsidRPr="00F82911" w14:paraId="02FFC0EE" w14:textId="77777777" w:rsidTr="00F42111">
        <w:trPr>
          <w:trHeight w:val="9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112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Районный фестиваль детского творчества «Мы вместе»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A5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Лауреат I степени - 1</w:t>
            </w:r>
          </w:p>
          <w:p w14:paraId="4B825C5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Лауреат II степени – 3</w:t>
            </w:r>
          </w:p>
          <w:p w14:paraId="631C564E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Лауреат III степени 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E81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В.В.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Ерошова</w:t>
            </w:r>
            <w:proofErr w:type="spellEnd"/>
          </w:p>
        </w:tc>
      </w:tr>
      <w:tr w:rsidR="00F42111" w:rsidRPr="00F82911" w14:paraId="2F65211B" w14:textId="77777777" w:rsidTr="00F421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26A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Районный фестиваль детского творчества «Мы вместе»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C2D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Лауреат I степени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50A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Т.В.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Тигай</w:t>
            </w:r>
            <w:proofErr w:type="spellEnd"/>
          </w:p>
        </w:tc>
      </w:tr>
      <w:tr w:rsidR="00F42111" w:rsidRPr="00F82911" w14:paraId="5B5D7967" w14:textId="77777777" w:rsidTr="00F421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E2D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Районный фестиваль «Песни России»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B9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Лауреат  I степени – 1</w:t>
            </w:r>
          </w:p>
          <w:p w14:paraId="11134CE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Лауреат II степени – 1</w:t>
            </w:r>
          </w:p>
          <w:p w14:paraId="2C79497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Лауреат  III степени –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85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А.А.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Сычик</w:t>
            </w:r>
            <w:proofErr w:type="spellEnd"/>
          </w:p>
        </w:tc>
      </w:tr>
      <w:tr w:rsidR="00F42111" w:rsidRPr="00F82911" w14:paraId="75B8DDF0" w14:textId="77777777" w:rsidTr="00F421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4AE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Районный конкурс детского творчества «Мир вокруг нас»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05C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Победитель  – 2</w:t>
            </w:r>
          </w:p>
          <w:p w14:paraId="4A35103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Призер - 8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52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Е.А.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Сапега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</w:tr>
      <w:tr w:rsidR="00F42111" w:rsidRPr="00F82911" w14:paraId="586DF32F" w14:textId="77777777" w:rsidTr="00F421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3B4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Районный конкурс детского творчества «Новогодний калейдоскоп»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96D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Победитель  – 2</w:t>
            </w:r>
          </w:p>
          <w:p w14:paraId="731AAEB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Призер - 9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B9A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Е.А.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Сапега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  <w:p w14:paraId="3A5B378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О.Н. Хомченко </w:t>
            </w:r>
          </w:p>
        </w:tc>
      </w:tr>
    </w:tbl>
    <w:p w14:paraId="0D17344F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i/>
          <w:iCs/>
          <w:kern w:val="0"/>
          <w:sz w:val="26"/>
          <w:szCs w:val="26"/>
        </w:rPr>
      </w:pPr>
    </w:p>
    <w:p w14:paraId="4E3E7332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i/>
          <w:iCs/>
          <w:kern w:val="0"/>
          <w:sz w:val="26"/>
          <w:szCs w:val="26"/>
        </w:rPr>
      </w:pPr>
    </w:p>
    <w:p w14:paraId="4CD61D5B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i/>
          <w:iCs/>
          <w:kern w:val="0"/>
          <w:sz w:val="26"/>
          <w:szCs w:val="26"/>
        </w:rPr>
      </w:pPr>
    </w:p>
    <w:p w14:paraId="4D30FDE1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i/>
          <w:iCs/>
          <w:kern w:val="0"/>
          <w:sz w:val="26"/>
          <w:szCs w:val="26"/>
        </w:rPr>
      </w:pPr>
    </w:p>
    <w:p w14:paraId="6B888810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i/>
          <w:iCs/>
          <w:kern w:val="0"/>
          <w:sz w:val="26"/>
          <w:szCs w:val="26"/>
        </w:rPr>
      </w:pPr>
    </w:p>
    <w:p w14:paraId="6FD8BA28" w14:textId="77777777" w:rsidR="00F42111" w:rsidRPr="00F82911" w:rsidRDefault="00F42111" w:rsidP="00F42111">
      <w:pPr>
        <w:tabs>
          <w:tab w:val="left" w:pos="708"/>
        </w:tabs>
        <w:spacing w:line="100" w:lineRule="atLeast"/>
        <w:jc w:val="right"/>
        <w:rPr>
          <w:rFonts w:ascii="Times New Roman" w:hAnsi="Times New Roman" w:cs="Times New Roman"/>
          <w:iCs/>
          <w:kern w:val="0"/>
          <w:sz w:val="26"/>
          <w:szCs w:val="26"/>
        </w:rPr>
      </w:pPr>
      <w:r w:rsidRPr="00F82911">
        <w:rPr>
          <w:rFonts w:ascii="Times New Roman" w:hAnsi="Times New Roman" w:cs="Times New Roman"/>
          <w:iCs/>
          <w:kern w:val="0"/>
          <w:sz w:val="26"/>
          <w:szCs w:val="26"/>
        </w:rPr>
        <w:lastRenderedPageBreak/>
        <w:t>Приложение №2</w:t>
      </w:r>
    </w:p>
    <w:p w14:paraId="686A838B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b/>
          <w:iCs/>
          <w:kern w:val="0"/>
          <w:sz w:val="26"/>
          <w:szCs w:val="26"/>
        </w:rPr>
      </w:pPr>
    </w:p>
    <w:p w14:paraId="594564CE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F82911">
        <w:rPr>
          <w:rFonts w:ascii="Times New Roman" w:hAnsi="Times New Roman" w:cs="Times New Roman"/>
          <w:b/>
          <w:kern w:val="0"/>
          <w:sz w:val="26"/>
          <w:szCs w:val="26"/>
        </w:rPr>
        <w:t>Достижения и результаты за 2018-2019 учебный год МБУ ДОД ДЮСШ.</w:t>
      </w:r>
    </w:p>
    <w:p w14:paraId="56390F99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b/>
          <w:kern w:val="0"/>
          <w:sz w:val="26"/>
          <w:szCs w:val="26"/>
        </w:rPr>
      </w:pP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531"/>
        <w:gridCol w:w="1418"/>
        <w:gridCol w:w="2128"/>
      </w:tblGrid>
      <w:tr w:rsidR="00F42111" w:rsidRPr="00F82911" w14:paraId="27A5EE85" w14:textId="77777777" w:rsidTr="00F42111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618357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№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C85B7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Соревнования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668DAE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Занятое место/ кол-во мест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A2125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Тренер-</w:t>
            </w:r>
            <w:r w:rsidRPr="00F82911">
              <w:rPr>
                <w:rFonts w:ascii="Times New Roman" w:hAnsi="Times New Roman" w:cs="Times New Roman"/>
                <w:bCs/>
                <w:kern w:val="0"/>
                <w:sz w:val="26"/>
                <w:szCs w:val="26"/>
              </w:rPr>
              <w:t>преподаватель</w:t>
            </w:r>
          </w:p>
        </w:tc>
      </w:tr>
      <w:tr w:rsidR="00F42111" w:rsidRPr="00F82911" w14:paraId="0B9C5B0A" w14:textId="77777777" w:rsidTr="00F42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1B2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F29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Всероссийские соревнования класса «Б» памяти А.С. Ибрагимова по боксу г. Находка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B75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63B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Р.Д.Гулиев</w:t>
            </w:r>
            <w:proofErr w:type="spellEnd"/>
          </w:p>
        </w:tc>
      </w:tr>
      <w:tr w:rsidR="00F42111" w:rsidRPr="00F82911" w14:paraId="3F46ADF0" w14:textId="77777777" w:rsidTr="00F42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4B0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0E7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Всероссийский турнир по Джиу-Джитсу </w:t>
            </w:r>
          </w:p>
          <w:p w14:paraId="627B59D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г. Владивосток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E4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I-1</w:t>
            </w:r>
          </w:p>
          <w:p w14:paraId="0054A87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II-1</w:t>
            </w:r>
          </w:p>
          <w:p w14:paraId="4ACFD2C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8F5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В.В.Литвиненко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</w:tr>
      <w:tr w:rsidR="00F42111" w:rsidRPr="00F82911" w14:paraId="4AD2DB78" w14:textId="77777777" w:rsidTr="00F42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B12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B3EE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Дальневосточный турнир по мини-футболу среди юношей 2002-2003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. г.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Спасск-Дальний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82F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C90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С.И.Белевцов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</w:tr>
      <w:tr w:rsidR="00F42111" w:rsidRPr="00F82911" w14:paraId="51626342" w14:textId="77777777" w:rsidTr="00F42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559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A19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Первенство ДВФО по грек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о-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римской борьбе среди юношей 2004-2005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г. Владивосток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74A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19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С.М.Мамедов</w:t>
            </w:r>
            <w:proofErr w:type="spellEnd"/>
          </w:p>
        </w:tc>
      </w:tr>
      <w:tr w:rsidR="00F42111" w:rsidRPr="00F82911" w14:paraId="534820BE" w14:textId="77777777" w:rsidTr="00F42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B44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688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Дальневосточный турнир по футболу среди юношей 2009-2010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. г.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Спасск-Дальний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ECB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DA4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С.И.Белевцов</w:t>
            </w:r>
            <w:proofErr w:type="spellEnd"/>
          </w:p>
        </w:tc>
      </w:tr>
      <w:tr w:rsidR="00F42111" w:rsidRPr="00F82911" w14:paraId="08F91F67" w14:textId="77777777" w:rsidTr="00F4211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D022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83F9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ДВФО по вольной борьбе среди юношей 2004-2005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г. Владивосток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BC71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8B4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С.М.Мамедов</w:t>
            </w:r>
            <w:proofErr w:type="spellEnd"/>
          </w:p>
        </w:tc>
      </w:tr>
      <w:tr w:rsidR="00F42111" w:rsidRPr="00F82911" w14:paraId="1D7AEAF1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6689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74F3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Дальневосточный этап «КЭС-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Баскет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» среди девушек г. Хабаровск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682B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685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Т.М.Женжера</w:t>
            </w:r>
            <w:proofErr w:type="spellEnd"/>
          </w:p>
        </w:tc>
      </w:tr>
      <w:tr w:rsidR="00F42111" w:rsidRPr="00F82911" w14:paraId="61ADCE9B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3DEA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1112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России по греко-римской борьбе среди юношей 2004 -2005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. г. Владимир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C856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622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С.М.Мамедов</w:t>
            </w:r>
            <w:proofErr w:type="spellEnd"/>
          </w:p>
        </w:tc>
      </w:tr>
      <w:tr w:rsidR="00F42111" w:rsidRPr="00F82911" w14:paraId="2A3A54C9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BF8F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BABE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ДВФО по греко-римской борьбе среди юношей 2005 г.р. г. Хабаровск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D590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III-1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867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С.М.Мамедов</w:t>
            </w:r>
            <w:proofErr w:type="spellEnd"/>
          </w:p>
        </w:tc>
      </w:tr>
      <w:tr w:rsidR="00F42111" w:rsidRPr="00F82911" w14:paraId="61A85F5C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361A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6648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Российский Супер Финал «КЭС-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Баскет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» девушки г.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Тольятии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BDB4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D24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Т.М.Женжера</w:t>
            </w:r>
            <w:proofErr w:type="spellEnd"/>
          </w:p>
        </w:tc>
      </w:tr>
      <w:tr w:rsidR="00F42111" w:rsidRPr="005351B0" w14:paraId="254D6522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F3DA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C81A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ПК по баскетболу среди юношей и девушек 2003-2004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г. Арсеньев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71C5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</w:t>
            </w:r>
          </w:p>
          <w:p w14:paraId="3F28122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FB8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.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А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.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Женжера</w:t>
            </w:r>
            <w:proofErr w:type="spellEnd"/>
          </w:p>
          <w:p w14:paraId="6DB71FD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Т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.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М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.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Женжера</w:t>
            </w:r>
            <w:proofErr w:type="spellEnd"/>
          </w:p>
        </w:tc>
      </w:tr>
      <w:tr w:rsidR="00F42111" w:rsidRPr="00F82911" w14:paraId="7BBA9C33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D7DB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D212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Открытый краевой турнир по волейболу среди юношей 2005 г.р. и младше г. Уссурийск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D0A0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60E2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С.В.Филин</w:t>
            </w:r>
            <w:proofErr w:type="spellEnd"/>
          </w:p>
        </w:tc>
      </w:tr>
      <w:tr w:rsidR="00F42111" w:rsidRPr="00F82911" w14:paraId="3C745E4D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7582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D7AF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Турнир по шахматам 2005-2007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«Уссурийская золотая осень» г. Уссурийск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2B19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I-1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BF1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В.В.Скирка</w:t>
            </w:r>
            <w:proofErr w:type="spellEnd"/>
          </w:p>
        </w:tc>
      </w:tr>
      <w:tr w:rsidR="00F42111" w:rsidRPr="00F82911" w14:paraId="7CA2A6A4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2949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BAF9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Уссурийского городского округа по мини-футболу среди юношей 2006-2007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г. Уссурийск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CE17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89D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Б.И.Матвеев</w:t>
            </w:r>
            <w:proofErr w:type="spellEnd"/>
          </w:p>
        </w:tc>
      </w:tr>
      <w:tr w:rsidR="00F42111" w:rsidRPr="00F82911" w14:paraId="1D6AC42E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FED1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793F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Открытый краевой турнир по волейболу среди девушек 2005 г.р. и младше г. Уссурийск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3B02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906E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С.И.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Лепеха</w:t>
            </w:r>
            <w:proofErr w:type="spellEnd"/>
            <w:proofErr w:type="gramEnd"/>
          </w:p>
        </w:tc>
      </w:tr>
      <w:tr w:rsidR="00F42111" w:rsidRPr="00F82911" w14:paraId="2AB2E31A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F4E0A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ADBC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Открытый краевой турнир по каратэ </w:t>
            </w:r>
          </w:p>
          <w:p w14:paraId="2CAF3AB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г. Уссурийск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C3FE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Ката: 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-1,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-2</w:t>
            </w:r>
          </w:p>
          <w:p w14:paraId="28DBFD9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Кумитэ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: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-2,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-2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D96E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С.Ю.Мещалкин</w:t>
            </w:r>
            <w:proofErr w:type="spellEnd"/>
          </w:p>
        </w:tc>
      </w:tr>
      <w:tr w:rsidR="00F42111" w:rsidRPr="00F82911" w14:paraId="61C2D63F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F255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8BD6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Открытый Кубок ПК по рукопашному бою</w:t>
            </w:r>
          </w:p>
          <w:p w14:paraId="6D5795E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г. Артем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E853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I-2</w:t>
            </w:r>
          </w:p>
          <w:p w14:paraId="31E8DE0E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III-1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B817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В.В.Литвиненко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</w:tr>
      <w:tr w:rsidR="00F42111" w:rsidRPr="00F82911" w14:paraId="613A6EEA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2202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lastRenderedPageBreak/>
              <w:t>18.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950C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Краевой турнир памяти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В.Г.Салькова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по волейболу среди юношей 2002-2003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</w:t>
            </w:r>
          </w:p>
          <w:p w14:paraId="485C30B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Черниговка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4C6B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7970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С.И.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Лепеха</w:t>
            </w:r>
            <w:proofErr w:type="spellEnd"/>
            <w:proofErr w:type="gramEnd"/>
          </w:p>
        </w:tc>
      </w:tr>
      <w:tr w:rsidR="00F42111" w:rsidRPr="00F82911" w14:paraId="163F7282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DF2D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9977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Открытое первенство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Ханкайского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района по рукопашному бою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. Камень-Рыбалов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4920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I-1</w:t>
            </w:r>
          </w:p>
          <w:p w14:paraId="44F2588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II-2</w:t>
            </w:r>
          </w:p>
          <w:p w14:paraId="203A176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III-2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1337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В.В.Литвиненко</w:t>
            </w:r>
            <w:proofErr w:type="spellEnd"/>
          </w:p>
        </w:tc>
      </w:tr>
      <w:tr w:rsidR="00F42111" w:rsidRPr="00F82911" w14:paraId="54C9F13A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18B3D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7944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Кубок ПК по мини-футболу среди юношей 2007-2008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.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Черниговка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F12A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408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С.И.Белевцов</w:t>
            </w:r>
            <w:proofErr w:type="spellEnd"/>
          </w:p>
        </w:tc>
      </w:tr>
      <w:tr w:rsidR="00F42111" w:rsidRPr="00F82911" w14:paraId="5890E81B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81FC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7E9B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Кубок Артемовского городского округа по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греко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римской борьбе среди юношей 2003-2005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 г. Артем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EC65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I-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  <w:p w14:paraId="0F4BA07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II-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  <w:p w14:paraId="6356E8B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III-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B84C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С.М.Мамедов</w:t>
            </w:r>
            <w:proofErr w:type="spellEnd"/>
          </w:p>
        </w:tc>
      </w:tr>
      <w:tr w:rsidR="00F42111" w:rsidRPr="00F82911" w14:paraId="72E9D30D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547A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A7E1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с. Покровки по рукопашному бою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47A4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I-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3</w:t>
            </w:r>
          </w:p>
          <w:p w14:paraId="34D3863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II-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  <w:p w14:paraId="31D04A4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III-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D03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В.В.Литвиненко</w:t>
            </w:r>
            <w:proofErr w:type="spellEnd"/>
          </w:p>
        </w:tc>
      </w:tr>
      <w:tr w:rsidR="00F42111" w:rsidRPr="00F82911" w14:paraId="120BD007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28A5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205BE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Открытое первенство Уссурийского городского округа по греко-римской борьбе среди юношей 2007 г.р. и младше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3379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I-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  <w:p w14:paraId="65A7A51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II-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676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С.М.Мамедов</w:t>
            </w:r>
            <w:proofErr w:type="spellEnd"/>
          </w:p>
        </w:tc>
      </w:tr>
      <w:tr w:rsidR="00F42111" w:rsidRPr="00F82911" w14:paraId="4F55EEF0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863A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3BF9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Открытое первенство находкинского городского округа по греко-римской борьбе среди юношей 2002-2004гг.р., 2005 г.р. и младше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A712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I-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  <w:p w14:paraId="7803C8D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II-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C109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С.М.Мамедов</w:t>
            </w:r>
            <w:proofErr w:type="spellEnd"/>
          </w:p>
        </w:tc>
      </w:tr>
      <w:tr w:rsidR="00F42111" w:rsidRPr="005351B0" w14:paraId="3F34E373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BC44D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A4CF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Краевой этап «КЭС-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Баскет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» г. Арсеньев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77D8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III</w:t>
            </w:r>
          </w:p>
          <w:p w14:paraId="567800D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B6B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Т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.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М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.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Женжера</w:t>
            </w:r>
            <w:proofErr w:type="spellEnd"/>
          </w:p>
          <w:p w14:paraId="3FFF463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.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А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.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Женжера</w:t>
            </w:r>
            <w:proofErr w:type="spellEnd"/>
          </w:p>
        </w:tc>
      </w:tr>
      <w:tr w:rsidR="00F42111" w:rsidRPr="00F82911" w14:paraId="79DA69CF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6933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A4FB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Открытое первенство МБУ ДОД ДЮСШ по баскетболу юноши 2003-2004г.р.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Черниговка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0017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BC5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С.А.Женжера</w:t>
            </w:r>
            <w:proofErr w:type="spellEnd"/>
          </w:p>
        </w:tc>
      </w:tr>
      <w:tr w:rsidR="00F42111" w:rsidRPr="00F82911" w14:paraId="78693099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A357E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2F00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Открытое первенство МБУ ДОД ДЮСШ по баскетболу девушки 2003-2004г.р.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Черниговка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EFA7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A4F8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Т.М.Женжера</w:t>
            </w:r>
            <w:proofErr w:type="spellEnd"/>
          </w:p>
        </w:tc>
      </w:tr>
      <w:tr w:rsidR="00F42111" w:rsidRPr="00F82911" w14:paraId="54B29F79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A5FE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D362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Приморского края по греко-римской борьбе среди юношей 2002-2003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</w:t>
            </w:r>
          </w:p>
          <w:p w14:paraId="28D3099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г. Артем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327F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I-1</w:t>
            </w:r>
          </w:p>
          <w:p w14:paraId="36C1073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EDD0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С.М.Мамедов</w:t>
            </w:r>
            <w:proofErr w:type="spellEnd"/>
          </w:p>
        </w:tc>
      </w:tr>
      <w:tr w:rsidR="00F42111" w:rsidRPr="00F82911" w14:paraId="2EE62FE3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9CD2C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29.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FE74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Открытое первенство ПАО ААК Прогресс им.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Н.И.Сазыкина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по волейболу среди юношей </w:t>
            </w:r>
          </w:p>
          <w:p w14:paraId="1E6767D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2001-2003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г. Арсеньев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7FBB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C6C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С.И.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Лепеха</w:t>
            </w:r>
            <w:proofErr w:type="spellEnd"/>
            <w:proofErr w:type="gramEnd"/>
          </w:p>
        </w:tc>
      </w:tr>
      <w:tr w:rsidR="00F42111" w:rsidRPr="00F82911" w14:paraId="3710224E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7E10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30.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14B1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Краевой этап «Мини-футбол в школу» среди юношей 2007-2008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г. Арсеньев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79D6D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E61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С.И.Белевцов</w:t>
            </w:r>
            <w:proofErr w:type="spellEnd"/>
          </w:p>
        </w:tc>
      </w:tr>
      <w:tr w:rsidR="00F42111" w:rsidRPr="00F82911" w14:paraId="3DE6D6B5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0EB8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31.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8175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ПК по вольной борьбе среди юношей 2004-2005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., и девушек 2007-2009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4767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I-4</w:t>
            </w:r>
          </w:p>
          <w:p w14:paraId="7DC297D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II-2</w:t>
            </w:r>
          </w:p>
          <w:p w14:paraId="2D4860B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III-1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59D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С.М.Мамедов</w:t>
            </w:r>
            <w:proofErr w:type="spellEnd"/>
          </w:p>
        </w:tc>
      </w:tr>
      <w:tr w:rsidR="00F42111" w:rsidRPr="00F82911" w14:paraId="24D3E028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C7BC8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32.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8CB5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Чемпионат и Первенство ПК по рукопашному бою г. Владивосток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E380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I-3</w:t>
            </w:r>
          </w:p>
          <w:p w14:paraId="74773EF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II-3</w:t>
            </w:r>
          </w:p>
          <w:p w14:paraId="1DB6E02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III-1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1CCA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В.В.Литвиненко</w:t>
            </w:r>
            <w:proofErr w:type="spellEnd"/>
          </w:p>
        </w:tc>
      </w:tr>
      <w:tr w:rsidR="00F42111" w:rsidRPr="00F82911" w14:paraId="0B4F672F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B23B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33.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509E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Краевой финальный этап по «КЭС-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Баскет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» - 4 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lastRenderedPageBreak/>
              <w:t>этап среди девушек в г. Арсеньев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8C8C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lastRenderedPageBreak/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D53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С.А.Женжера</w:t>
            </w:r>
            <w:proofErr w:type="spellEnd"/>
          </w:p>
          <w:p w14:paraId="1AF02F3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lastRenderedPageBreak/>
              <w:t>Т.М.Женжера</w:t>
            </w:r>
            <w:proofErr w:type="spellEnd"/>
          </w:p>
        </w:tc>
      </w:tr>
      <w:tr w:rsidR="00F42111" w:rsidRPr="00F82911" w14:paraId="7818D735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363DA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lastRenderedPageBreak/>
              <w:t>34.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7353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ПК по грека римской борьбе среди юношей 2004-2005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</w:t>
            </w:r>
          </w:p>
          <w:p w14:paraId="2FF2204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г. Артем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D381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I-3</w:t>
            </w:r>
          </w:p>
          <w:p w14:paraId="39ED53D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III-1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6E8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С.М.Мамедов</w:t>
            </w:r>
            <w:proofErr w:type="spellEnd"/>
          </w:p>
        </w:tc>
      </w:tr>
      <w:tr w:rsidR="00F42111" w:rsidRPr="00F82911" w14:paraId="2546F386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5111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35.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DEE3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Спасского городского округа по рукопашному бою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93AE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I-5</w:t>
            </w:r>
          </w:p>
          <w:p w14:paraId="5F35983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II-4</w:t>
            </w:r>
          </w:p>
          <w:p w14:paraId="261D703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III-2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5C51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В.В.Литвиненко</w:t>
            </w:r>
            <w:proofErr w:type="spellEnd"/>
          </w:p>
        </w:tc>
      </w:tr>
      <w:tr w:rsidR="00F42111" w:rsidRPr="00F82911" w14:paraId="7E0FE0E6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9324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36.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B668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 женский турнир по джиу-джитсу</w:t>
            </w:r>
          </w:p>
          <w:p w14:paraId="6C69FA0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г. Владивосток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8B67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I-2</w:t>
            </w:r>
          </w:p>
          <w:p w14:paraId="3B6D567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II-2</w:t>
            </w:r>
          </w:p>
          <w:p w14:paraId="6C9BD00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III-2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8757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В.В.Литвиненко</w:t>
            </w:r>
            <w:proofErr w:type="spellEnd"/>
          </w:p>
        </w:tc>
      </w:tr>
      <w:tr w:rsidR="00F42111" w:rsidRPr="00F82911" w14:paraId="5553554B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3C30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37.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CC31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Дальнереченского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городского округа по рукопашному бою посвящённым событиям острова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Доманского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65A3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I-3</w:t>
            </w:r>
          </w:p>
          <w:p w14:paraId="59A00E0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II-2</w:t>
            </w:r>
          </w:p>
          <w:p w14:paraId="6C46194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III-5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754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В.В.Литвиненко</w:t>
            </w:r>
            <w:proofErr w:type="spellEnd"/>
          </w:p>
        </w:tc>
      </w:tr>
      <w:tr w:rsidR="00F42111" w:rsidRPr="00F82911" w14:paraId="593F53B1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C02C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38.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4432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Первенство Приморского края по мини-футболу среди юношей (2лига) </w:t>
            </w:r>
          </w:p>
          <w:p w14:paraId="7991BA9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2008-2009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. г.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Спасск-Дальний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FF0F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</w:t>
            </w:r>
          </w:p>
          <w:p w14:paraId="06BC4A4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9C2F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П.Ю.Бурдым</w:t>
            </w:r>
            <w:proofErr w:type="spellEnd"/>
          </w:p>
          <w:p w14:paraId="5A3909F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С.И.Белевцов</w:t>
            </w:r>
            <w:proofErr w:type="spellEnd"/>
          </w:p>
        </w:tc>
      </w:tr>
      <w:tr w:rsidR="00F42111" w:rsidRPr="00F82911" w14:paraId="2BD5BFB2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A9D3E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39.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F3B9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Открытое первенство Уссурийского городского округа по рукопашному бою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CE41F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I-3</w:t>
            </w:r>
          </w:p>
          <w:p w14:paraId="12C54AFE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II-2</w:t>
            </w:r>
          </w:p>
          <w:p w14:paraId="35DAB6D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III-1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EAF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В.В.Литвиненко</w:t>
            </w:r>
            <w:proofErr w:type="spellEnd"/>
          </w:p>
        </w:tc>
      </w:tr>
      <w:tr w:rsidR="00F42111" w:rsidRPr="00F82911" w14:paraId="5AE3AC14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7E69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40.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C5B09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Кубок Спарты по вольной борьбе среди юношей 2006-2007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. г. Владивосток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13FE6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II-2</w:t>
            </w:r>
          </w:p>
          <w:p w14:paraId="50145B3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III-3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08A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С.М.Мамедов</w:t>
            </w:r>
            <w:proofErr w:type="spellEnd"/>
          </w:p>
        </w:tc>
      </w:tr>
      <w:tr w:rsidR="00F42111" w:rsidRPr="00F82911" w14:paraId="1B335889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D5FD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41.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1CBF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Лига «Темп» по баскетболу среди девушек</w:t>
            </w:r>
          </w:p>
          <w:p w14:paraId="4CDB748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г. Артем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1A9F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</w:t>
            </w:r>
          </w:p>
          <w:p w14:paraId="32B35E6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42D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С.А.Женжера</w:t>
            </w:r>
            <w:proofErr w:type="spellEnd"/>
          </w:p>
          <w:p w14:paraId="7DC5755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Т.М.Женжера</w:t>
            </w:r>
            <w:proofErr w:type="spellEnd"/>
          </w:p>
        </w:tc>
      </w:tr>
      <w:tr w:rsidR="00F42111" w:rsidRPr="00F82911" w14:paraId="2ACB1ED2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82FA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42.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8CFC4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Чемпионат и Первенство ПК по каратэ г. Владивосток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77197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Ката: I-3,II-1,III-3</w:t>
            </w:r>
          </w:p>
          <w:p w14:paraId="5C0D6A1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Кумитэ:I-2,II-2,III-3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1C6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С.Ю.Мещалкин</w:t>
            </w:r>
            <w:proofErr w:type="spellEnd"/>
          </w:p>
        </w:tc>
      </w:tr>
      <w:tr w:rsidR="00F42111" w:rsidRPr="00F82911" w14:paraId="1DBF4C41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A31FC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43.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C664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Футбол «Приморская весна-2019» среди юношей 2008-2009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.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Черниговка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C10C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B6BB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П.Ю.Бурдым</w:t>
            </w:r>
            <w:proofErr w:type="spellEnd"/>
          </w:p>
        </w:tc>
      </w:tr>
      <w:tr w:rsidR="00F42111" w:rsidRPr="00F82911" w14:paraId="74D3ACE6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D231E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44.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9170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Футбол «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Приморская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весна-2019» среди юношей 2006-2007 и 2008-2009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</w:t>
            </w:r>
          </w:p>
          <w:p w14:paraId="50146AC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 Черниговка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190AA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</w:t>
            </w:r>
          </w:p>
          <w:p w14:paraId="662795F5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0CDC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С.И.Белевцов</w:t>
            </w:r>
            <w:proofErr w:type="spellEnd"/>
          </w:p>
        </w:tc>
      </w:tr>
      <w:tr w:rsidR="00F42111" w:rsidRPr="00F82911" w14:paraId="7D190D09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CF0A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45.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A5099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Открытое первенство Пограничного района по футболу среди юношей 2009-2010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2F47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</w:t>
            </w:r>
          </w:p>
          <w:p w14:paraId="20EA69B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EA3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П.Ю.Бурдым</w:t>
            </w:r>
            <w:proofErr w:type="spellEnd"/>
          </w:p>
          <w:p w14:paraId="44B55F6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С.И.Белевцов</w:t>
            </w:r>
            <w:proofErr w:type="spellEnd"/>
          </w:p>
        </w:tc>
      </w:tr>
      <w:tr w:rsidR="00F42111" w:rsidRPr="00F82911" w14:paraId="024DED06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61BB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46.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10DDE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Открытый краевой турнир по футболу посвященный «Дню Победы» среди юношей 2007-2008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гг.р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. с.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Чернышевка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E032D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7CD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С.И.Белевцов</w:t>
            </w:r>
            <w:proofErr w:type="spellEnd"/>
          </w:p>
        </w:tc>
      </w:tr>
      <w:tr w:rsidR="00F42111" w:rsidRPr="00F82911" w14:paraId="0D54A22A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A9E8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47.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EF6B7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Краевой турнир по футболу на призы «РУ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Новошахтинское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» среди юношей 2009 г.р.</w:t>
            </w:r>
          </w:p>
          <w:p w14:paraId="6DFBAD3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пгт. Новошахтинск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FFCA0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7F6F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П.Ю.Бурдым</w:t>
            </w:r>
            <w:proofErr w:type="spellEnd"/>
          </w:p>
        </w:tc>
      </w:tr>
      <w:tr w:rsidR="00F42111" w:rsidRPr="00F82911" w14:paraId="0CF67C06" w14:textId="77777777" w:rsidTr="00F421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DDAC3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48.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E127B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Открытое первенство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Хорольского</w:t>
            </w:r>
            <w:proofErr w:type="spell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района по каратэ </w:t>
            </w:r>
            <w:proofErr w:type="gram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посвященный</w:t>
            </w:r>
            <w:proofErr w:type="gramEnd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памяти О. </w:t>
            </w: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Мещалкина</w:t>
            </w:r>
            <w:proofErr w:type="spellEnd"/>
          </w:p>
          <w:p w14:paraId="60B7AF88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пгт. Ярославка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5E3C1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Ката: I-3,II-5,III-4</w:t>
            </w:r>
          </w:p>
          <w:p w14:paraId="058F1372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Кумитэ:I-</w:t>
            </w:r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lastRenderedPageBreak/>
              <w:t>2,II-3,III-9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9B5F6" w14:textId="77777777" w:rsidR="00F42111" w:rsidRPr="00F82911" w:rsidRDefault="00F42111" w:rsidP="00F42111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F82911">
              <w:rPr>
                <w:rFonts w:ascii="Times New Roman" w:hAnsi="Times New Roman" w:cs="Times New Roman"/>
                <w:kern w:val="0"/>
                <w:sz w:val="26"/>
                <w:szCs w:val="26"/>
              </w:rPr>
              <w:lastRenderedPageBreak/>
              <w:t>С.Ю.Мещалкин</w:t>
            </w:r>
            <w:proofErr w:type="spellEnd"/>
          </w:p>
        </w:tc>
      </w:tr>
    </w:tbl>
    <w:p w14:paraId="67009851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CE046BA" w14:textId="77777777" w:rsidR="00F42111" w:rsidRPr="00F82911" w:rsidRDefault="00F42111" w:rsidP="00F42111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306053D" w14:textId="77777777" w:rsidR="000C0747" w:rsidRPr="00F82911" w:rsidRDefault="000C0747" w:rsidP="000C074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sectPr w:rsidR="000C0747" w:rsidRPr="00F82911" w:rsidSect="0049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7EDF2" w14:textId="77777777" w:rsidR="00993A66" w:rsidRDefault="00993A66">
      <w:r>
        <w:separator/>
      </w:r>
    </w:p>
  </w:endnote>
  <w:endnote w:type="continuationSeparator" w:id="0">
    <w:p w14:paraId="02FDC560" w14:textId="77777777" w:rsidR="00993A66" w:rsidRDefault="0099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5065" w14:textId="77777777" w:rsidR="00111204" w:rsidRDefault="00111204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E3148">
      <w:rPr>
        <w:noProof/>
      </w:rPr>
      <w:t>18</w:t>
    </w:r>
    <w:r>
      <w:rPr>
        <w:noProof/>
      </w:rPr>
      <w:fldChar w:fldCharType="end"/>
    </w:r>
  </w:p>
  <w:p w14:paraId="7CA8FE71" w14:textId="77777777" w:rsidR="00111204" w:rsidRDefault="001112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EED2B" w14:textId="77777777" w:rsidR="00993A66" w:rsidRDefault="00993A66">
      <w:r>
        <w:separator/>
      </w:r>
    </w:p>
  </w:footnote>
  <w:footnote w:type="continuationSeparator" w:id="0">
    <w:p w14:paraId="227AB44C" w14:textId="77777777" w:rsidR="00993A66" w:rsidRDefault="0099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0F5D"/>
    <w:multiLevelType w:val="multilevel"/>
    <w:tmpl w:val="4D9CC8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1BF51F7"/>
    <w:multiLevelType w:val="hybridMultilevel"/>
    <w:tmpl w:val="4F5AC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439"/>
    <w:rsid w:val="00001CF6"/>
    <w:rsid w:val="00002F4A"/>
    <w:rsid w:val="0000440D"/>
    <w:rsid w:val="00007649"/>
    <w:rsid w:val="0001526D"/>
    <w:rsid w:val="00021973"/>
    <w:rsid w:val="00022921"/>
    <w:rsid w:val="000349D5"/>
    <w:rsid w:val="0004247C"/>
    <w:rsid w:val="000543BC"/>
    <w:rsid w:val="000558C8"/>
    <w:rsid w:val="00056811"/>
    <w:rsid w:val="00071A98"/>
    <w:rsid w:val="00071B06"/>
    <w:rsid w:val="00075584"/>
    <w:rsid w:val="000779FA"/>
    <w:rsid w:val="00081C2F"/>
    <w:rsid w:val="00083F53"/>
    <w:rsid w:val="00091A0B"/>
    <w:rsid w:val="0009495A"/>
    <w:rsid w:val="000A0E44"/>
    <w:rsid w:val="000A5627"/>
    <w:rsid w:val="000A6FD9"/>
    <w:rsid w:val="000B2AFD"/>
    <w:rsid w:val="000B4CC3"/>
    <w:rsid w:val="000B6D54"/>
    <w:rsid w:val="000C0747"/>
    <w:rsid w:val="000D38B9"/>
    <w:rsid w:val="000E1F2F"/>
    <w:rsid w:val="000E34CD"/>
    <w:rsid w:val="000E6792"/>
    <w:rsid w:val="000E684C"/>
    <w:rsid w:val="000E7D74"/>
    <w:rsid w:val="000F2BC4"/>
    <w:rsid w:val="001001A9"/>
    <w:rsid w:val="00107AD3"/>
    <w:rsid w:val="00111204"/>
    <w:rsid w:val="001122FE"/>
    <w:rsid w:val="00120407"/>
    <w:rsid w:val="001207C5"/>
    <w:rsid w:val="0012464D"/>
    <w:rsid w:val="001307F8"/>
    <w:rsid w:val="00147021"/>
    <w:rsid w:val="00152A28"/>
    <w:rsid w:val="001551C4"/>
    <w:rsid w:val="00166DCA"/>
    <w:rsid w:val="00173C4A"/>
    <w:rsid w:val="001779FB"/>
    <w:rsid w:val="001830B1"/>
    <w:rsid w:val="001853BF"/>
    <w:rsid w:val="00186C8B"/>
    <w:rsid w:val="00190A20"/>
    <w:rsid w:val="0019192F"/>
    <w:rsid w:val="001922CF"/>
    <w:rsid w:val="00194BA5"/>
    <w:rsid w:val="00196A97"/>
    <w:rsid w:val="001A6E17"/>
    <w:rsid w:val="001B32B8"/>
    <w:rsid w:val="001C611B"/>
    <w:rsid w:val="001C6F20"/>
    <w:rsid w:val="001C7648"/>
    <w:rsid w:val="001D029A"/>
    <w:rsid w:val="00200CE1"/>
    <w:rsid w:val="002039E9"/>
    <w:rsid w:val="00206689"/>
    <w:rsid w:val="0021213A"/>
    <w:rsid w:val="00213377"/>
    <w:rsid w:val="00220113"/>
    <w:rsid w:val="00220684"/>
    <w:rsid w:val="00223363"/>
    <w:rsid w:val="00227429"/>
    <w:rsid w:val="00236B85"/>
    <w:rsid w:val="0024233B"/>
    <w:rsid w:val="00245142"/>
    <w:rsid w:val="0024647A"/>
    <w:rsid w:val="00246726"/>
    <w:rsid w:val="00247274"/>
    <w:rsid w:val="002477B5"/>
    <w:rsid w:val="002508D3"/>
    <w:rsid w:val="00261745"/>
    <w:rsid w:val="00261F43"/>
    <w:rsid w:val="00264C0A"/>
    <w:rsid w:val="002655EB"/>
    <w:rsid w:val="00265F7A"/>
    <w:rsid w:val="00267EE3"/>
    <w:rsid w:val="00270112"/>
    <w:rsid w:val="002720C1"/>
    <w:rsid w:val="00273F2A"/>
    <w:rsid w:val="00274B13"/>
    <w:rsid w:val="00274C1E"/>
    <w:rsid w:val="0027694E"/>
    <w:rsid w:val="002829C8"/>
    <w:rsid w:val="00291ABD"/>
    <w:rsid w:val="00294CD7"/>
    <w:rsid w:val="00296603"/>
    <w:rsid w:val="00296BB9"/>
    <w:rsid w:val="002A0F4E"/>
    <w:rsid w:val="002A69B6"/>
    <w:rsid w:val="002A71E0"/>
    <w:rsid w:val="002A74FC"/>
    <w:rsid w:val="002A78A3"/>
    <w:rsid w:val="002B0CE9"/>
    <w:rsid w:val="002B5D76"/>
    <w:rsid w:val="002B5F89"/>
    <w:rsid w:val="002B7966"/>
    <w:rsid w:val="002C0B06"/>
    <w:rsid w:val="002C3390"/>
    <w:rsid w:val="002C3B7E"/>
    <w:rsid w:val="002C4D2B"/>
    <w:rsid w:val="002D029D"/>
    <w:rsid w:val="002D2040"/>
    <w:rsid w:val="002D581D"/>
    <w:rsid w:val="002E14E8"/>
    <w:rsid w:val="002E1952"/>
    <w:rsid w:val="002F4782"/>
    <w:rsid w:val="002F49A0"/>
    <w:rsid w:val="003031E3"/>
    <w:rsid w:val="00303745"/>
    <w:rsid w:val="00303C63"/>
    <w:rsid w:val="00307FCF"/>
    <w:rsid w:val="00313594"/>
    <w:rsid w:val="0032686F"/>
    <w:rsid w:val="00334D58"/>
    <w:rsid w:val="0034347D"/>
    <w:rsid w:val="003518FE"/>
    <w:rsid w:val="00351DA0"/>
    <w:rsid w:val="00353456"/>
    <w:rsid w:val="00354295"/>
    <w:rsid w:val="00365322"/>
    <w:rsid w:val="0036719E"/>
    <w:rsid w:val="00367B88"/>
    <w:rsid w:val="00370A2A"/>
    <w:rsid w:val="00377DD0"/>
    <w:rsid w:val="00386F17"/>
    <w:rsid w:val="00391422"/>
    <w:rsid w:val="0039512F"/>
    <w:rsid w:val="00397897"/>
    <w:rsid w:val="003A3708"/>
    <w:rsid w:val="003A46B7"/>
    <w:rsid w:val="003B1C8F"/>
    <w:rsid w:val="003B3306"/>
    <w:rsid w:val="003C2DDA"/>
    <w:rsid w:val="003C78C7"/>
    <w:rsid w:val="003D0766"/>
    <w:rsid w:val="003D2D92"/>
    <w:rsid w:val="003D3D83"/>
    <w:rsid w:val="003D60A3"/>
    <w:rsid w:val="003D6107"/>
    <w:rsid w:val="003D6672"/>
    <w:rsid w:val="003E0DCA"/>
    <w:rsid w:val="003E3C15"/>
    <w:rsid w:val="003E7212"/>
    <w:rsid w:val="003F151B"/>
    <w:rsid w:val="00412ED1"/>
    <w:rsid w:val="004152F8"/>
    <w:rsid w:val="00416ECB"/>
    <w:rsid w:val="004315F9"/>
    <w:rsid w:val="004347C4"/>
    <w:rsid w:val="00437FBC"/>
    <w:rsid w:val="004534B0"/>
    <w:rsid w:val="00456664"/>
    <w:rsid w:val="00456F5D"/>
    <w:rsid w:val="00457C91"/>
    <w:rsid w:val="00460F8F"/>
    <w:rsid w:val="00464AA8"/>
    <w:rsid w:val="004650D9"/>
    <w:rsid w:val="00465455"/>
    <w:rsid w:val="00470FBC"/>
    <w:rsid w:val="00471029"/>
    <w:rsid w:val="004762C3"/>
    <w:rsid w:val="00476C86"/>
    <w:rsid w:val="0048077A"/>
    <w:rsid w:val="004928A6"/>
    <w:rsid w:val="00492AC5"/>
    <w:rsid w:val="00492EEC"/>
    <w:rsid w:val="00496396"/>
    <w:rsid w:val="004A109A"/>
    <w:rsid w:val="004A1EA8"/>
    <w:rsid w:val="004A21A0"/>
    <w:rsid w:val="004A37B9"/>
    <w:rsid w:val="004B7904"/>
    <w:rsid w:val="004C008B"/>
    <w:rsid w:val="004C2F5E"/>
    <w:rsid w:val="004C3E51"/>
    <w:rsid w:val="004C4790"/>
    <w:rsid w:val="004C4B92"/>
    <w:rsid w:val="004C7CFF"/>
    <w:rsid w:val="004D0575"/>
    <w:rsid w:val="004D16B9"/>
    <w:rsid w:val="004D2B80"/>
    <w:rsid w:val="004D3498"/>
    <w:rsid w:val="004F0D12"/>
    <w:rsid w:val="004F0D1E"/>
    <w:rsid w:val="004F3955"/>
    <w:rsid w:val="005007CC"/>
    <w:rsid w:val="0050222B"/>
    <w:rsid w:val="00507DDE"/>
    <w:rsid w:val="0051190F"/>
    <w:rsid w:val="00513C53"/>
    <w:rsid w:val="005144A5"/>
    <w:rsid w:val="00514B19"/>
    <w:rsid w:val="00514B39"/>
    <w:rsid w:val="00521D0E"/>
    <w:rsid w:val="0053187B"/>
    <w:rsid w:val="00531C2F"/>
    <w:rsid w:val="00533CD7"/>
    <w:rsid w:val="005351B0"/>
    <w:rsid w:val="0053574F"/>
    <w:rsid w:val="0053630B"/>
    <w:rsid w:val="005413C1"/>
    <w:rsid w:val="00543FDB"/>
    <w:rsid w:val="0054567B"/>
    <w:rsid w:val="005458A2"/>
    <w:rsid w:val="00553D09"/>
    <w:rsid w:val="00555CBC"/>
    <w:rsid w:val="005573DB"/>
    <w:rsid w:val="005640B9"/>
    <w:rsid w:val="00566250"/>
    <w:rsid w:val="00572645"/>
    <w:rsid w:val="005733D2"/>
    <w:rsid w:val="005802FB"/>
    <w:rsid w:val="005905C8"/>
    <w:rsid w:val="00596403"/>
    <w:rsid w:val="00597046"/>
    <w:rsid w:val="005A0A54"/>
    <w:rsid w:val="005A483B"/>
    <w:rsid w:val="005A74DB"/>
    <w:rsid w:val="005B0351"/>
    <w:rsid w:val="005C0439"/>
    <w:rsid w:val="005C2CC8"/>
    <w:rsid w:val="005C4948"/>
    <w:rsid w:val="005C75DF"/>
    <w:rsid w:val="005D38A9"/>
    <w:rsid w:val="005E24B6"/>
    <w:rsid w:val="005E7BB3"/>
    <w:rsid w:val="005F30CF"/>
    <w:rsid w:val="005F79FC"/>
    <w:rsid w:val="00601283"/>
    <w:rsid w:val="0060130A"/>
    <w:rsid w:val="006077E7"/>
    <w:rsid w:val="00611FA8"/>
    <w:rsid w:val="00615644"/>
    <w:rsid w:val="00621234"/>
    <w:rsid w:val="00622FD5"/>
    <w:rsid w:val="0063765E"/>
    <w:rsid w:val="0064083D"/>
    <w:rsid w:val="006431B2"/>
    <w:rsid w:val="006517E9"/>
    <w:rsid w:val="006548E6"/>
    <w:rsid w:val="00654B9A"/>
    <w:rsid w:val="00655B74"/>
    <w:rsid w:val="00671B39"/>
    <w:rsid w:val="0067331B"/>
    <w:rsid w:val="0067571D"/>
    <w:rsid w:val="006818A1"/>
    <w:rsid w:val="00686B47"/>
    <w:rsid w:val="00686FAC"/>
    <w:rsid w:val="00691C66"/>
    <w:rsid w:val="00694553"/>
    <w:rsid w:val="006A2D9C"/>
    <w:rsid w:val="006A5C58"/>
    <w:rsid w:val="006A761B"/>
    <w:rsid w:val="006B0DA0"/>
    <w:rsid w:val="006B1A98"/>
    <w:rsid w:val="006B6188"/>
    <w:rsid w:val="006B6413"/>
    <w:rsid w:val="006B69A4"/>
    <w:rsid w:val="006D0D89"/>
    <w:rsid w:val="006D1218"/>
    <w:rsid w:val="006D42D2"/>
    <w:rsid w:val="006E28A3"/>
    <w:rsid w:val="006F1B42"/>
    <w:rsid w:val="006F2119"/>
    <w:rsid w:val="007021EB"/>
    <w:rsid w:val="00704FEE"/>
    <w:rsid w:val="007205CF"/>
    <w:rsid w:val="00726E41"/>
    <w:rsid w:val="00732AC7"/>
    <w:rsid w:val="0073357F"/>
    <w:rsid w:val="00733CB9"/>
    <w:rsid w:val="007363F7"/>
    <w:rsid w:val="00736F69"/>
    <w:rsid w:val="00740BF1"/>
    <w:rsid w:val="007418DA"/>
    <w:rsid w:val="00744EAF"/>
    <w:rsid w:val="0074647F"/>
    <w:rsid w:val="00752734"/>
    <w:rsid w:val="00754519"/>
    <w:rsid w:val="00756458"/>
    <w:rsid w:val="00757500"/>
    <w:rsid w:val="00764DF1"/>
    <w:rsid w:val="00766A4D"/>
    <w:rsid w:val="00770243"/>
    <w:rsid w:val="00781B70"/>
    <w:rsid w:val="00782F29"/>
    <w:rsid w:val="00784BA2"/>
    <w:rsid w:val="00786F65"/>
    <w:rsid w:val="00787300"/>
    <w:rsid w:val="007909DF"/>
    <w:rsid w:val="0079331B"/>
    <w:rsid w:val="00795920"/>
    <w:rsid w:val="0079672B"/>
    <w:rsid w:val="007A2330"/>
    <w:rsid w:val="007B05BD"/>
    <w:rsid w:val="007B0E6D"/>
    <w:rsid w:val="007B3CDF"/>
    <w:rsid w:val="007B4650"/>
    <w:rsid w:val="007B4805"/>
    <w:rsid w:val="007B489E"/>
    <w:rsid w:val="007B52BF"/>
    <w:rsid w:val="007B7C7C"/>
    <w:rsid w:val="007C2525"/>
    <w:rsid w:val="007C6E89"/>
    <w:rsid w:val="007C79F6"/>
    <w:rsid w:val="007C7F0D"/>
    <w:rsid w:val="007D0446"/>
    <w:rsid w:val="007D0618"/>
    <w:rsid w:val="007D2568"/>
    <w:rsid w:val="007D25CC"/>
    <w:rsid w:val="007D3337"/>
    <w:rsid w:val="007E156A"/>
    <w:rsid w:val="007E3E9E"/>
    <w:rsid w:val="008014A4"/>
    <w:rsid w:val="008034B9"/>
    <w:rsid w:val="00814239"/>
    <w:rsid w:val="00820364"/>
    <w:rsid w:val="00820DA8"/>
    <w:rsid w:val="00831018"/>
    <w:rsid w:val="00834DD3"/>
    <w:rsid w:val="0083589F"/>
    <w:rsid w:val="00842FEC"/>
    <w:rsid w:val="00847443"/>
    <w:rsid w:val="008503B3"/>
    <w:rsid w:val="00854835"/>
    <w:rsid w:val="0085551B"/>
    <w:rsid w:val="008610FD"/>
    <w:rsid w:val="0087445D"/>
    <w:rsid w:val="00877FBF"/>
    <w:rsid w:val="00884CE5"/>
    <w:rsid w:val="008916DD"/>
    <w:rsid w:val="0089188E"/>
    <w:rsid w:val="0089620A"/>
    <w:rsid w:val="008A0A26"/>
    <w:rsid w:val="008A0E49"/>
    <w:rsid w:val="008A3C02"/>
    <w:rsid w:val="008A7D68"/>
    <w:rsid w:val="008B0BE2"/>
    <w:rsid w:val="008B2A79"/>
    <w:rsid w:val="008B4CAE"/>
    <w:rsid w:val="008B5773"/>
    <w:rsid w:val="008B6812"/>
    <w:rsid w:val="008C2B02"/>
    <w:rsid w:val="008C3643"/>
    <w:rsid w:val="008C538F"/>
    <w:rsid w:val="008C6D6D"/>
    <w:rsid w:val="008D07BC"/>
    <w:rsid w:val="008D2439"/>
    <w:rsid w:val="008E48D8"/>
    <w:rsid w:val="008E4A0C"/>
    <w:rsid w:val="008E7379"/>
    <w:rsid w:val="009017E7"/>
    <w:rsid w:val="00903FB8"/>
    <w:rsid w:val="00921056"/>
    <w:rsid w:val="009217B0"/>
    <w:rsid w:val="00922F63"/>
    <w:rsid w:val="00925A4E"/>
    <w:rsid w:val="00944E14"/>
    <w:rsid w:val="009501F5"/>
    <w:rsid w:val="00951913"/>
    <w:rsid w:val="00955ABF"/>
    <w:rsid w:val="00963F26"/>
    <w:rsid w:val="009651C9"/>
    <w:rsid w:val="00967A47"/>
    <w:rsid w:val="00971A26"/>
    <w:rsid w:val="00993A66"/>
    <w:rsid w:val="0099409B"/>
    <w:rsid w:val="009A2065"/>
    <w:rsid w:val="009A3BE7"/>
    <w:rsid w:val="009A6AC1"/>
    <w:rsid w:val="009B4795"/>
    <w:rsid w:val="009B4C16"/>
    <w:rsid w:val="009B7DD2"/>
    <w:rsid w:val="009C7669"/>
    <w:rsid w:val="009D2C23"/>
    <w:rsid w:val="009D2D6C"/>
    <w:rsid w:val="009E02DD"/>
    <w:rsid w:val="009E182B"/>
    <w:rsid w:val="009E6E4A"/>
    <w:rsid w:val="009F140A"/>
    <w:rsid w:val="009F186B"/>
    <w:rsid w:val="009F4033"/>
    <w:rsid w:val="00A02076"/>
    <w:rsid w:val="00A02C90"/>
    <w:rsid w:val="00A03B59"/>
    <w:rsid w:val="00A07761"/>
    <w:rsid w:val="00A07B42"/>
    <w:rsid w:val="00A11C28"/>
    <w:rsid w:val="00A2173F"/>
    <w:rsid w:val="00A25BE3"/>
    <w:rsid w:val="00A2704E"/>
    <w:rsid w:val="00A31041"/>
    <w:rsid w:val="00A34B56"/>
    <w:rsid w:val="00A37830"/>
    <w:rsid w:val="00A442E7"/>
    <w:rsid w:val="00A45EBE"/>
    <w:rsid w:val="00A517AE"/>
    <w:rsid w:val="00A52D0B"/>
    <w:rsid w:val="00A534E1"/>
    <w:rsid w:val="00A53EAC"/>
    <w:rsid w:val="00A57C94"/>
    <w:rsid w:val="00A67A6B"/>
    <w:rsid w:val="00A701FA"/>
    <w:rsid w:val="00A71B5B"/>
    <w:rsid w:val="00A73C4D"/>
    <w:rsid w:val="00A77C55"/>
    <w:rsid w:val="00A85186"/>
    <w:rsid w:val="00A8635D"/>
    <w:rsid w:val="00A94A70"/>
    <w:rsid w:val="00A94C42"/>
    <w:rsid w:val="00A963F7"/>
    <w:rsid w:val="00A96B35"/>
    <w:rsid w:val="00AA1275"/>
    <w:rsid w:val="00AA7116"/>
    <w:rsid w:val="00AA77C8"/>
    <w:rsid w:val="00AB3F21"/>
    <w:rsid w:val="00AB4546"/>
    <w:rsid w:val="00AB6DEE"/>
    <w:rsid w:val="00AC1C6E"/>
    <w:rsid w:val="00AC6365"/>
    <w:rsid w:val="00AC7F68"/>
    <w:rsid w:val="00AD0A79"/>
    <w:rsid w:val="00AD7226"/>
    <w:rsid w:val="00AE5F10"/>
    <w:rsid w:val="00AE751D"/>
    <w:rsid w:val="00AF585E"/>
    <w:rsid w:val="00B02C89"/>
    <w:rsid w:val="00B03180"/>
    <w:rsid w:val="00B036F8"/>
    <w:rsid w:val="00B03FA1"/>
    <w:rsid w:val="00B10BD1"/>
    <w:rsid w:val="00B12476"/>
    <w:rsid w:val="00B12D89"/>
    <w:rsid w:val="00B163C2"/>
    <w:rsid w:val="00B1723B"/>
    <w:rsid w:val="00B216AB"/>
    <w:rsid w:val="00B21EB6"/>
    <w:rsid w:val="00B24938"/>
    <w:rsid w:val="00B3305F"/>
    <w:rsid w:val="00B37592"/>
    <w:rsid w:val="00B413B7"/>
    <w:rsid w:val="00B45D15"/>
    <w:rsid w:val="00B4700A"/>
    <w:rsid w:val="00B4784A"/>
    <w:rsid w:val="00B47F07"/>
    <w:rsid w:val="00B51307"/>
    <w:rsid w:val="00B5569D"/>
    <w:rsid w:val="00B5673B"/>
    <w:rsid w:val="00B62A69"/>
    <w:rsid w:val="00B76CC6"/>
    <w:rsid w:val="00B909B3"/>
    <w:rsid w:val="00B9191B"/>
    <w:rsid w:val="00B95C71"/>
    <w:rsid w:val="00B96287"/>
    <w:rsid w:val="00BA13B5"/>
    <w:rsid w:val="00BA331B"/>
    <w:rsid w:val="00BB18F1"/>
    <w:rsid w:val="00BC0A7D"/>
    <w:rsid w:val="00BC4442"/>
    <w:rsid w:val="00BC4FB6"/>
    <w:rsid w:val="00BC5C23"/>
    <w:rsid w:val="00BC62DC"/>
    <w:rsid w:val="00BC783F"/>
    <w:rsid w:val="00BD084D"/>
    <w:rsid w:val="00BD1F65"/>
    <w:rsid w:val="00BD4E9F"/>
    <w:rsid w:val="00BE0854"/>
    <w:rsid w:val="00BE33A7"/>
    <w:rsid w:val="00BE3B4F"/>
    <w:rsid w:val="00BF0852"/>
    <w:rsid w:val="00BF60AA"/>
    <w:rsid w:val="00BF73CD"/>
    <w:rsid w:val="00C04B08"/>
    <w:rsid w:val="00C10215"/>
    <w:rsid w:val="00C102AD"/>
    <w:rsid w:val="00C17B52"/>
    <w:rsid w:val="00C2554C"/>
    <w:rsid w:val="00C25F52"/>
    <w:rsid w:val="00C264B0"/>
    <w:rsid w:val="00C3051F"/>
    <w:rsid w:val="00C361C1"/>
    <w:rsid w:val="00C40AA4"/>
    <w:rsid w:val="00C4445D"/>
    <w:rsid w:val="00C4555F"/>
    <w:rsid w:val="00C469C5"/>
    <w:rsid w:val="00C50440"/>
    <w:rsid w:val="00C57E1E"/>
    <w:rsid w:val="00C60BD2"/>
    <w:rsid w:val="00C635F8"/>
    <w:rsid w:val="00C64677"/>
    <w:rsid w:val="00C80CB5"/>
    <w:rsid w:val="00C81F50"/>
    <w:rsid w:val="00C827EE"/>
    <w:rsid w:val="00C82EEA"/>
    <w:rsid w:val="00C82F21"/>
    <w:rsid w:val="00C84DF8"/>
    <w:rsid w:val="00C865DA"/>
    <w:rsid w:val="00C908D6"/>
    <w:rsid w:val="00C97946"/>
    <w:rsid w:val="00CA0106"/>
    <w:rsid w:val="00CA24F7"/>
    <w:rsid w:val="00CA4439"/>
    <w:rsid w:val="00CA56C4"/>
    <w:rsid w:val="00CB4466"/>
    <w:rsid w:val="00CC316E"/>
    <w:rsid w:val="00CC65D9"/>
    <w:rsid w:val="00CC7E67"/>
    <w:rsid w:val="00CD1317"/>
    <w:rsid w:val="00CD349C"/>
    <w:rsid w:val="00CD7F77"/>
    <w:rsid w:val="00CE071F"/>
    <w:rsid w:val="00CF0729"/>
    <w:rsid w:val="00CF463D"/>
    <w:rsid w:val="00D014DB"/>
    <w:rsid w:val="00D056B3"/>
    <w:rsid w:val="00D10007"/>
    <w:rsid w:val="00D12366"/>
    <w:rsid w:val="00D14E78"/>
    <w:rsid w:val="00D15D79"/>
    <w:rsid w:val="00D423BB"/>
    <w:rsid w:val="00D43246"/>
    <w:rsid w:val="00D521BB"/>
    <w:rsid w:val="00D727ED"/>
    <w:rsid w:val="00D74BF9"/>
    <w:rsid w:val="00DA36A9"/>
    <w:rsid w:val="00DA5427"/>
    <w:rsid w:val="00DA5833"/>
    <w:rsid w:val="00DB349A"/>
    <w:rsid w:val="00DB6309"/>
    <w:rsid w:val="00DC083D"/>
    <w:rsid w:val="00DC3694"/>
    <w:rsid w:val="00DE0066"/>
    <w:rsid w:val="00DE0E7B"/>
    <w:rsid w:val="00DE1AB4"/>
    <w:rsid w:val="00DE2F5A"/>
    <w:rsid w:val="00DF1729"/>
    <w:rsid w:val="00DF5F4C"/>
    <w:rsid w:val="00E03A68"/>
    <w:rsid w:val="00E0547E"/>
    <w:rsid w:val="00E059A9"/>
    <w:rsid w:val="00E07B66"/>
    <w:rsid w:val="00E12FF1"/>
    <w:rsid w:val="00E16C3D"/>
    <w:rsid w:val="00E20B31"/>
    <w:rsid w:val="00E273CB"/>
    <w:rsid w:val="00E33896"/>
    <w:rsid w:val="00E35C66"/>
    <w:rsid w:val="00E37335"/>
    <w:rsid w:val="00E4284F"/>
    <w:rsid w:val="00E44EF5"/>
    <w:rsid w:val="00E45722"/>
    <w:rsid w:val="00E50AEA"/>
    <w:rsid w:val="00E54E83"/>
    <w:rsid w:val="00E601A4"/>
    <w:rsid w:val="00E75B7D"/>
    <w:rsid w:val="00E818D4"/>
    <w:rsid w:val="00E852A4"/>
    <w:rsid w:val="00E92BE2"/>
    <w:rsid w:val="00E944AC"/>
    <w:rsid w:val="00E95B8D"/>
    <w:rsid w:val="00EA3BCC"/>
    <w:rsid w:val="00EB131C"/>
    <w:rsid w:val="00EB6614"/>
    <w:rsid w:val="00EB7130"/>
    <w:rsid w:val="00EC175F"/>
    <w:rsid w:val="00EC3498"/>
    <w:rsid w:val="00EC386A"/>
    <w:rsid w:val="00EC7FFE"/>
    <w:rsid w:val="00ED38E1"/>
    <w:rsid w:val="00ED4CD9"/>
    <w:rsid w:val="00ED52CD"/>
    <w:rsid w:val="00EE2124"/>
    <w:rsid w:val="00EE41DD"/>
    <w:rsid w:val="00EE5CF2"/>
    <w:rsid w:val="00EE7E26"/>
    <w:rsid w:val="00EF191B"/>
    <w:rsid w:val="00EF230F"/>
    <w:rsid w:val="00EF2E7C"/>
    <w:rsid w:val="00EF35A1"/>
    <w:rsid w:val="00EF608A"/>
    <w:rsid w:val="00EF6BDC"/>
    <w:rsid w:val="00F057CA"/>
    <w:rsid w:val="00F0781F"/>
    <w:rsid w:val="00F13222"/>
    <w:rsid w:val="00F16E67"/>
    <w:rsid w:val="00F241D3"/>
    <w:rsid w:val="00F27BCD"/>
    <w:rsid w:val="00F407E3"/>
    <w:rsid w:val="00F40B6D"/>
    <w:rsid w:val="00F42111"/>
    <w:rsid w:val="00F43336"/>
    <w:rsid w:val="00F507B3"/>
    <w:rsid w:val="00F509FD"/>
    <w:rsid w:val="00F52243"/>
    <w:rsid w:val="00F527E4"/>
    <w:rsid w:val="00F54BF1"/>
    <w:rsid w:val="00F659C5"/>
    <w:rsid w:val="00F710F6"/>
    <w:rsid w:val="00F77916"/>
    <w:rsid w:val="00F82911"/>
    <w:rsid w:val="00F84819"/>
    <w:rsid w:val="00F97691"/>
    <w:rsid w:val="00FA5432"/>
    <w:rsid w:val="00FA5881"/>
    <w:rsid w:val="00FA612E"/>
    <w:rsid w:val="00FA61E0"/>
    <w:rsid w:val="00FA712B"/>
    <w:rsid w:val="00FB4E02"/>
    <w:rsid w:val="00FC02FE"/>
    <w:rsid w:val="00FC333D"/>
    <w:rsid w:val="00FC6416"/>
    <w:rsid w:val="00FC672E"/>
    <w:rsid w:val="00FD17F0"/>
    <w:rsid w:val="00FD1D3F"/>
    <w:rsid w:val="00FD4417"/>
    <w:rsid w:val="00FD5E14"/>
    <w:rsid w:val="00FD6E8E"/>
    <w:rsid w:val="00FE3148"/>
    <w:rsid w:val="00FE7E3C"/>
    <w:rsid w:val="00FF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6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31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7A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7A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character" w:customStyle="1" w:styleId="FontStyle12">
    <w:name w:val="Font Style12"/>
    <w:rsid w:val="003F151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">
    <w:name w:val="Текст2"/>
    <w:basedOn w:val="a"/>
    <w:rsid w:val="003F151B"/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next w:val="a"/>
    <w:rsid w:val="003F151B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FontStyle101">
    <w:name w:val="Font Style101"/>
    <w:rsid w:val="00BE33A7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rsid w:val="000C074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rsid w:val="000C0747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rsid w:val="000C074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rsid w:val="000C0747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7B4650"/>
    <w:pPr>
      <w:ind w:left="720"/>
      <w:contextualSpacing/>
    </w:pPr>
    <w:rPr>
      <w:rFonts w:cs="Mangal"/>
      <w:szCs w:val="21"/>
    </w:rPr>
  </w:style>
  <w:style w:type="paragraph" w:styleId="aa">
    <w:name w:val="No Spacing"/>
    <w:uiPriority w:val="1"/>
    <w:qFormat/>
    <w:rsid w:val="00F16E67"/>
    <w:pPr>
      <w:widowControl w:val="0"/>
      <w:suppressAutoHyphens/>
      <w:spacing w:after="0" w:line="240" w:lineRule="auto"/>
    </w:pPr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A8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A8635D"/>
    <w:rPr>
      <w:b/>
      <w:bCs/>
    </w:rPr>
  </w:style>
  <w:style w:type="paragraph" w:styleId="ad">
    <w:name w:val="Body Text Indent"/>
    <w:basedOn w:val="a"/>
    <w:link w:val="ae"/>
    <w:rsid w:val="002829C8"/>
    <w:pPr>
      <w:ind w:firstLine="851"/>
      <w:jc w:val="both"/>
    </w:pPr>
    <w:rPr>
      <w:rFonts w:eastAsia="DejaVu Sans" w:cs="Liberation Serif"/>
      <w:lang w:eastAsia="ar-SA" w:bidi="ar-SA"/>
    </w:rPr>
  </w:style>
  <w:style w:type="character" w:customStyle="1" w:styleId="ae">
    <w:name w:val="Основной текст с отступом Знак"/>
    <w:basedOn w:val="a0"/>
    <w:link w:val="ad"/>
    <w:rsid w:val="002829C8"/>
    <w:rPr>
      <w:rFonts w:ascii="Liberation Serif" w:eastAsia="DejaVu Sans" w:hAnsi="Liberation Serif" w:cs="Liberation Serif"/>
      <w:kern w:val="1"/>
      <w:sz w:val="24"/>
      <w:szCs w:val="24"/>
      <w:lang w:eastAsia="ar-SA"/>
    </w:rPr>
  </w:style>
  <w:style w:type="paragraph" w:customStyle="1" w:styleId="Default">
    <w:name w:val="Default"/>
    <w:rsid w:val="00BD0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0F2BC4"/>
    <w:pPr>
      <w:spacing w:after="120"/>
    </w:pPr>
    <w:rPr>
      <w:rFonts w:cs="Mangal"/>
      <w:szCs w:val="21"/>
    </w:rPr>
  </w:style>
  <w:style w:type="character" w:customStyle="1" w:styleId="af0">
    <w:name w:val="Основной текст Знак"/>
    <w:basedOn w:val="a0"/>
    <w:link w:val="af"/>
    <w:uiPriority w:val="99"/>
    <w:semiHidden/>
    <w:rsid w:val="000F2BC4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af1">
    <w:name w:val="Базовый"/>
    <w:rsid w:val="0059640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">
    <w:name w:val="Основной шрифт абзаца1"/>
    <w:rsid w:val="00596403"/>
  </w:style>
  <w:style w:type="character" w:styleId="af2">
    <w:name w:val="annotation reference"/>
    <w:basedOn w:val="a0"/>
    <w:uiPriority w:val="99"/>
    <w:semiHidden/>
    <w:unhideWhenUsed/>
    <w:rsid w:val="00D014D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14DB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14DB"/>
    <w:rPr>
      <w:rFonts w:ascii="Liberation Serif" w:eastAsia="WenQuanYi Micro Hei" w:hAnsi="Liberation Serif" w:cs="Mangal"/>
      <w:kern w:val="1"/>
      <w:sz w:val="20"/>
      <w:szCs w:val="18"/>
      <w:lang w:eastAsia="hi-I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14D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14DB"/>
    <w:rPr>
      <w:rFonts w:ascii="Liberation Serif" w:eastAsia="WenQuanYi Micro Hei" w:hAnsi="Liberation Serif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181993087968085E-2"/>
          <c:y val="4.1782445797719975E-2"/>
          <c:w val="0.89392835134992199"/>
          <c:h val="0.850552864671916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BADC3"/>
            </a:solidFill>
            <a:ln>
              <a:solidFill>
                <a:srgbClr val="4BACC6">
                  <a:lumMod val="50000"/>
                </a:srgbClr>
              </a:solidFill>
            </a:ln>
          </c:spPr>
          <c:invertIfNegative val="0"/>
          <c:dLbls>
            <c:dLbl>
              <c:idx val="0"/>
              <c:layout>
                <c:manualLayout>
                  <c:x val="1.9891501549213524E-2"/>
                  <c:y val="-8.5424107915455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815061080318692E-2"/>
                  <c:y val="-0.140786494841238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2003959319613723E-2"/>
                  <c:y val="-0.102347586298547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590843552625105E-2"/>
                  <c:y val="-5.1212929853408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Лист1!$C$2:$C$4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Лист1!$A$2:$A$4</c:f>
              <c:numCache>
                <c:formatCode>General</c:formatCode>
                <c:ptCount val="3"/>
                <c:pt idx="0">
                  <c:v>3784</c:v>
                </c:pt>
                <c:pt idx="1">
                  <c:v>3856</c:v>
                </c:pt>
                <c:pt idx="2">
                  <c:v>3855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4"/>
        <c:gapDepth val="0"/>
        <c:shape val="box"/>
        <c:axId val="148974208"/>
        <c:axId val="151409024"/>
        <c:axId val="0"/>
      </c:bar3DChart>
      <c:catAx>
        <c:axId val="14897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409024"/>
        <c:crosses val="autoZero"/>
        <c:auto val="1"/>
        <c:lblAlgn val="ctr"/>
        <c:lblOffset val="100"/>
        <c:noMultiLvlLbl val="0"/>
      </c:catAx>
      <c:valAx>
        <c:axId val="15140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974208"/>
        <c:crosses val="autoZero"/>
        <c:crossBetween val="between"/>
      </c:valAx>
      <c:spPr>
        <a:noFill/>
        <a:ln w="25244">
          <a:noFill/>
        </a:ln>
      </c:spPr>
    </c:plotArea>
    <c:plotVisOnly val="1"/>
    <c:dispBlanksAs val="gap"/>
    <c:showDLblsOverMax val="0"/>
  </c:chart>
  <c:txPr>
    <a:bodyPr/>
    <a:lstStyle/>
    <a:p>
      <a:pPr>
        <a:defRPr sz="99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8138696456775202E-3"/>
                  <c:y val="2.210217321591564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6272961971662793E-3"/>
                  <c:y val="1.84521386812699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6272961971662793E-3"/>
                  <c:y val="1.216691025925656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75064444115552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25 лет </c:v>
                </c:pt>
                <c:pt idx="1">
                  <c:v>25-30 лет</c:v>
                </c:pt>
                <c:pt idx="2">
                  <c:v>30-55 лет</c:v>
                </c:pt>
                <c:pt idx="3">
                  <c:v>старше 55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3.4</c:v>
                </c:pt>
                <c:pt idx="1">
                  <c:v>5.6</c:v>
                </c:pt>
                <c:pt idx="2">
                  <c:v>55.1</c:v>
                </c:pt>
                <c:pt idx="3">
                  <c:v>35.9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25 лет </c:v>
                </c:pt>
                <c:pt idx="1">
                  <c:v>25-30 лет</c:v>
                </c:pt>
                <c:pt idx="2">
                  <c:v>30-55 лет</c:v>
                </c:pt>
                <c:pt idx="3">
                  <c:v>старше 55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5.4</c:v>
                </c:pt>
                <c:pt idx="1">
                  <c:v>7.8</c:v>
                </c:pt>
                <c:pt idx="2">
                  <c:v>74.400000000000006</c:v>
                </c:pt>
                <c:pt idx="3">
                  <c:v>12.4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25 лет </c:v>
                </c:pt>
                <c:pt idx="1">
                  <c:v>25-30 лет</c:v>
                </c:pt>
                <c:pt idx="2">
                  <c:v>30-55 лет</c:v>
                </c:pt>
                <c:pt idx="3">
                  <c:v>старше 55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27.3</c:v>
                </c:pt>
                <c:pt idx="2">
                  <c:v>50</c:v>
                </c:pt>
                <c:pt idx="3">
                  <c:v>22.7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084160"/>
        <c:axId val="79094144"/>
      </c:barChart>
      <c:catAx>
        <c:axId val="7908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094144"/>
        <c:crosses val="autoZero"/>
        <c:auto val="1"/>
        <c:lblAlgn val="ctr"/>
        <c:lblOffset val="100"/>
        <c:noMultiLvlLbl val="0"/>
      </c:catAx>
      <c:valAx>
        <c:axId val="7909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084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44086006866208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63,0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школы</c:v>
                </c:pt>
                <c:pt idx="1">
                  <c:v>ДОУ</c:v>
                </c:pt>
                <c:pt idx="2">
                  <c:v>ДОД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73.400000000000006</c:v>
                </c:pt>
                <c:pt idx="1">
                  <c:v>29.5</c:v>
                </c:pt>
                <c:pt idx="2">
                  <c:v>67.2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среднее спец.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30,0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школы</c:v>
                </c:pt>
                <c:pt idx="1">
                  <c:v>ДОУ</c:v>
                </c:pt>
                <c:pt idx="2">
                  <c:v>ДОД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26.6</c:v>
                </c:pt>
                <c:pt idx="1">
                  <c:v>69</c:v>
                </c:pt>
                <c:pt idx="2">
                  <c:v>25.4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нач. профес.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840487821352562E-3"/>
                  <c:y val="9.605733791080584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7,0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школы</c:v>
                </c:pt>
                <c:pt idx="1">
                  <c:v>ДОУ</c:v>
                </c:pt>
                <c:pt idx="2">
                  <c:v>ДОД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0</c:v>
                </c:pt>
                <c:pt idx="1">
                  <c:v>1.5</c:v>
                </c:pt>
                <c:pt idx="2">
                  <c:v>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577664"/>
        <c:axId val="164579200"/>
      </c:barChart>
      <c:catAx>
        <c:axId val="16457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579200"/>
        <c:crosses val="autoZero"/>
        <c:auto val="1"/>
        <c:lblAlgn val="ctr"/>
        <c:lblOffset val="100"/>
        <c:noMultiLvlLbl val="0"/>
      </c:catAx>
      <c:valAx>
        <c:axId val="16457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577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094890510948912E-2"/>
          <c:y val="8.3832335329341548E-2"/>
          <c:w val="0.73175182481751966"/>
          <c:h val="0.71257485029940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9999FF"/>
            </a:solidFill>
            <a:ln w="126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993366"/>
            </a:solidFill>
            <a:ln w="126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FFFFCC"/>
            </a:solidFill>
            <a:ln w="126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4814464"/>
        <c:axId val="79234176"/>
        <c:axId val="0"/>
      </c:bar3DChart>
      <c:catAx>
        <c:axId val="6481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234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234176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814464"/>
        <c:crosses val="autoZero"/>
        <c:crossBetween val="between"/>
      </c:valAx>
      <c:spPr>
        <a:noFill/>
        <a:ln w="25270">
          <a:noFill/>
        </a:ln>
      </c:spPr>
    </c:plotArea>
    <c:legend>
      <c:legendPos val="r"/>
      <c:layout>
        <c:manualLayout>
          <c:xMode val="edge"/>
          <c:yMode val="edge"/>
          <c:x val="0.80291970802919765"/>
          <c:y val="0.32934131736527095"/>
          <c:w val="0.18978102189781068"/>
          <c:h val="0.34730538922155785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0.9991006404199475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E2-4989-9B46-66E989D08F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EE2-4989-9B46-66E989D08F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E2-4989-9B46-66E989D08F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EE2-4989-9B46-66E989D08F69}"/>
              </c:ext>
            </c:extLst>
          </c:dPt>
          <c:dLbls>
            <c:dLbl>
              <c:idx val="1"/>
              <c:layout>
                <c:manualLayout>
                  <c:x val="3.9936335958005248E-2"/>
                  <c:y val="0.130781145507496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E2-4989-9B46-66E989D08F69}"/>
                </c:ext>
              </c:extLst>
            </c:dLbl>
            <c:dLbl>
              <c:idx val="2"/>
              <c:layout>
                <c:manualLayout>
                  <c:x val="7.1314981627296589E-2"/>
                  <c:y val="6.49284866788911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E2-4989-9B46-66E989D08F69}"/>
                </c:ext>
              </c:extLst>
            </c:dLbl>
            <c:dLbl>
              <c:idx val="3"/>
              <c:layout>
                <c:manualLayout>
                  <c:x val="6.2984062992125944E-2"/>
                  <c:y val="5.59738251896595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E2-4989-9B46-66E989D08F6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Муницип. ДОУ</c:v>
                </c:pt>
                <c:pt idx="1">
                  <c:v>МБОУ "Прогимназия № 1"</c:v>
                </c:pt>
                <c:pt idx="2">
                  <c:v>Госуд. ДОУ</c:v>
                </c:pt>
                <c:pt idx="3">
                  <c:v>МБОУООШ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0.81</c:v>
                </c:pt>
                <c:pt idx="1">
                  <c:v>0.05</c:v>
                </c:pt>
                <c:pt idx="2" formatCode="0%">
                  <c:v>4.8000000000000001E-2</c:v>
                </c:pt>
                <c:pt idx="3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E2-4989-9B46-66E989D08F69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1 до 3</c:v>
                </c:pt>
                <c:pt idx="1">
                  <c:v>от 3 до 7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0.28699999999999998</c:v>
                </c:pt>
                <c:pt idx="1">
                  <c:v>0.871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C3-443A-BAD1-DB4D20F7FA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1 до 3</c:v>
                </c:pt>
                <c:pt idx="1">
                  <c:v>от 3 до 7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0.35</c:v>
                </c:pt>
                <c:pt idx="1">
                  <c:v>0.85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C3-443A-BAD1-DB4D20F7FA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317632"/>
        <c:axId val="161319168"/>
      </c:barChart>
      <c:catAx>
        <c:axId val="161317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1319168"/>
        <c:crosses val="autoZero"/>
        <c:auto val="1"/>
        <c:lblAlgn val="ctr"/>
        <c:lblOffset val="100"/>
        <c:noMultiLvlLbl val="0"/>
      </c:catAx>
      <c:valAx>
        <c:axId val="161319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31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473597896790784E-2"/>
          <c:y val="5.9071398746288702E-2"/>
          <c:w val="0.9198369473654584"/>
          <c:h val="0.79743749748512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79646">
                    <a:lumMod val="50000"/>
                  </a:srgbClr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solidFill>
                  <a:srgbClr val="9BBB59">
                    <a:lumMod val="50000"/>
                  </a:srgbClr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C0504D"/>
              </a:solidFill>
              <a:ln>
                <a:solidFill>
                  <a:srgbClr val="C0504D">
                    <a:lumMod val="50000"/>
                  </a:srgbClr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dPt>
          <c:dLbls>
            <c:dLbl>
              <c:idx val="0"/>
              <c:layout>
                <c:manualLayout>
                  <c:x val="2.2156573116691284E-2"/>
                  <c:y val="-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080256031511582E-2"/>
                  <c:y val="-0.106837606837606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2003938946331856E-2"/>
                  <c:y val="-8.547008547008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624434389140267E-2"/>
                  <c:y val="-6.3291139240506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Начальная школа</c:v>
                </c:pt>
                <c:pt idx="1">
                  <c:v>Основные школы</c:v>
                </c:pt>
                <c:pt idx="2">
                  <c:v>Средние школы</c:v>
                </c:pt>
                <c:pt idx="3">
                  <c:v>С углубленным изучением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4"/>
        <c:gapDepth val="0"/>
        <c:shape val="box"/>
        <c:axId val="164553088"/>
        <c:axId val="164554624"/>
        <c:axId val="0"/>
      </c:bar3DChart>
      <c:catAx>
        <c:axId val="16455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554624"/>
        <c:crosses val="autoZero"/>
        <c:auto val="1"/>
        <c:lblAlgn val="ctr"/>
        <c:lblOffset val="100"/>
        <c:noMultiLvlLbl val="0"/>
      </c:catAx>
      <c:valAx>
        <c:axId val="16455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553088"/>
        <c:crosses val="autoZero"/>
        <c:crossBetween val="between"/>
      </c:valAx>
      <c:spPr>
        <a:noFill/>
        <a:ln w="25338">
          <a:noFill/>
        </a:ln>
      </c:spPr>
    </c:plotArea>
    <c:plotVisOnly val="1"/>
    <c:dispBlanksAs val="gap"/>
    <c:showDLblsOverMax val="0"/>
  </c:chart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8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3167701863361E-2"/>
          <c:y val="2.5773195876288672E-2"/>
          <c:w val="0.74534161490683293"/>
          <c:h val="0.840206185567009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Математика </c:v>
                </c:pt>
              </c:strCache>
            </c:strRef>
          </c:tx>
          <c:spPr>
            <a:solidFill>
              <a:srgbClr val="7CC3D6"/>
            </a:solidFill>
          </c:spPr>
          <c:invertIfNegative val="0"/>
          <c:dLbls>
            <c:dLbl>
              <c:idx val="0"/>
              <c:layout>
                <c:manualLayout>
                  <c:x val="-4.550625711035268E-3"/>
                  <c:y val="-7.8091106290672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6.0737527114967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2017-2018 уч.год</c:v>
                </c:pt>
                <c:pt idx="1">
                  <c:v>2018-2019 уч.год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50.5</c:v>
                </c:pt>
                <c:pt idx="1">
                  <c:v>34.200000000000003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8259385665529002E-3"/>
                  <c:y val="-3.9062499999999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1012514220705307E-3"/>
                  <c:y val="-9.5444685466377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2017-2018 уч.год</c:v>
                </c:pt>
                <c:pt idx="1">
                  <c:v>2018-2019 уч.год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55</c:v>
                </c:pt>
                <c:pt idx="1">
                  <c:v>54.6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64875520"/>
        <c:axId val="64877312"/>
        <c:axId val="0"/>
      </c:bar3DChart>
      <c:catAx>
        <c:axId val="6487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4877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487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487552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118466898954706"/>
          <c:y val="0.42229729729729731"/>
          <c:w val="0.18118466898954699"/>
          <c:h val="0.1486486486486486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районных мероприятиях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№ 5</c:v>
                </c:pt>
                <c:pt idx="1">
                  <c:v>№ 1</c:v>
                </c:pt>
                <c:pt idx="2">
                  <c:v>№ 4</c:v>
                </c:pt>
                <c:pt idx="3">
                  <c:v>№ 8</c:v>
                </c:pt>
                <c:pt idx="4">
                  <c:v>№ 2</c:v>
                </c:pt>
                <c:pt idx="5">
                  <c:v>№ 3</c:v>
                </c:pt>
                <c:pt idx="6">
                  <c:v>№ 9</c:v>
                </c:pt>
                <c:pt idx="7">
                  <c:v>№ 18</c:v>
                </c:pt>
                <c:pt idx="8">
                  <c:v>№ 10</c:v>
                </c:pt>
                <c:pt idx="9">
                  <c:v>№ 7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89.2</c:v>
                </c:pt>
                <c:pt idx="1">
                  <c:v>81.099999999999994</c:v>
                </c:pt>
                <c:pt idx="2">
                  <c:v>81.099999999999994</c:v>
                </c:pt>
                <c:pt idx="3">
                  <c:v>78.400000000000006</c:v>
                </c:pt>
                <c:pt idx="4">
                  <c:v>62.2</c:v>
                </c:pt>
                <c:pt idx="5">
                  <c:v>62.2</c:v>
                </c:pt>
                <c:pt idx="6">
                  <c:v>59.5</c:v>
                </c:pt>
                <c:pt idx="7">
                  <c:v>32.4</c:v>
                </c:pt>
                <c:pt idx="8">
                  <c:v>27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001088"/>
        <c:axId val="79002624"/>
        <c:axId val="0"/>
      </c:bar3DChart>
      <c:catAx>
        <c:axId val="7900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002624"/>
        <c:crosses val="autoZero"/>
        <c:auto val="1"/>
        <c:lblAlgn val="ctr"/>
        <c:lblOffset val="100"/>
        <c:noMultiLvlLbl val="0"/>
      </c:catAx>
      <c:valAx>
        <c:axId val="7900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001088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районных мероприятиях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№ 16</c:v>
                </c:pt>
                <c:pt idx="1">
                  <c:v>№ 12</c:v>
                </c:pt>
                <c:pt idx="2">
                  <c:v>Прогимназия № 1</c:v>
                </c:pt>
                <c:pt idx="3">
                  <c:v>№ 13</c:v>
                </c:pt>
                <c:pt idx="4">
                  <c:v>№ 28</c:v>
                </c:pt>
                <c:pt idx="5">
                  <c:v>№ 14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78.900000000000006</c:v>
                </c:pt>
                <c:pt idx="1">
                  <c:v>68.400000000000006</c:v>
                </c:pt>
                <c:pt idx="2">
                  <c:v>57.1</c:v>
                </c:pt>
                <c:pt idx="3">
                  <c:v>52.6</c:v>
                </c:pt>
                <c:pt idx="4">
                  <c:v>31.6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930304"/>
        <c:axId val="78931840"/>
        <c:axId val="0"/>
      </c:bar3DChart>
      <c:catAx>
        <c:axId val="7893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931840"/>
        <c:crosses val="autoZero"/>
        <c:auto val="1"/>
        <c:lblAlgn val="ctr"/>
        <c:lblOffset val="100"/>
        <c:noMultiLvlLbl val="0"/>
      </c:catAx>
      <c:valAx>
        <c:axId val="7893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930304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2016-2017учебный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Учащиеся (воспитанники)</c:v>
                </c:pt>
                <c:pt idx="1">
                  <c:v>Работники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учебный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Учащиеся (воспитанники)</c:v>
                </c:pt>
                <c:pt idx="1">
                  <c:v>Работники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учебный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Учащиеся (воспитанники)</c:v>
                </c:pt>
                <c:pt idx="1">
                  <c:v>Работники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908800"/>
        <c:axId val="78988416"/>
      </c:barChart>
      <c:catAx>
        <c:axId val="78908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8988416"/>
        <c:crosses val="autoZero"/>
        <c:auto val="1"/>
        <c:lblAlgn val="ctr"/>
        <c:lblOffset val="100"/>
        <c:noMultiLvlLbl val="0"/>
      </c:catAx>
      <c:valAx>
        <c:axId val="78988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8908800"/>
        <c:crosses val="autoZero"/>
        <c:crossBetween val="between"/>
      </c:valAx>
      <c:spPr>
        <a:solidFill>
          <a:sysClr val="window" lastClr="FFFFFF"/>
        </a:solidFill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222222222222222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222222222222223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7777777777777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'[Диаграмма в Microsoft Word]Лист2'!$C$11:$E$11</c:f>
              <c:numCache>
                <c:formatCode>General</c:formatCode>
                <c:ptCount val="3"/>
                <c:pt idx="0">
                  <c:v>5510</c:v>
                </c:pt>
                <c:pt idx="1">
                  <c:v>7828</c:v>
                </c:pt>
                <c:pt idx="2">
                  <c:v>21508.2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508800"/>
        <c:axId val="164510336"/>
      </c:barChart>
      <c:catAx>
        <c:axId val="16450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510336"/>
        <c:crosses val="autoZero"/>
        <c:auto val="1"/>
        <c:lblAlgn val="ctr"/>
        <c:lblOffset val="100"/>
        <c:noMultiLvlLbl val="0"/>
      </c:catAx>
      <c:valAx>
        <c:axId val="16451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508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4B58-BC31-425B-ADD2-04454914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6242</TotalTime>
  <Pages>36</Pages>
  <Words>11666</Words>
  <Characters>66501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Sekretar-UO</cp:lastModifiedBy>
  <cp:revision>201</cp:revision>
  <cp:lastPrinted>2019-07-22T01:22:00Z</cp:lastPrinted>
  <dcterms:created xsi:type="dcterms:W3CDTF">2018-07-15T23:59:00Z</dcterms:created>
  <dcterms:modified xsi:type="dcterms:W3CDTF">2019-07-23T03:14:00Z</dcterms:modified>
</cp:coreProperties>
</file>