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33" w:rsidRPr="00300C1D" w:rsidRDefault="006A347C" w:rsidP="00A06CAA">
      <w:pPr>
        <w:shd w:val="clear" w:color="auto" w:fill="FFFFFF"/>
        <w:spacing w:after="450" w:line="390" w:lineRule="atLeast"/>
        <w:jc w:val="center"/>
        <w:rPr>
          <w:rFonts w:ascii="Arial" w:eastAsia="Times New Roman" w:hAnsi="Arial" w:cs="Arial"/>
          <w:i/>
          <w:iCs/>
          <w:color w:val="000000"/>
          <w:sz w:val="28"/>
          <w:szCs w:val="28"/>
          <w:lang w:eastAsia="ru-RU"/>
        </w:rPr>
      </w:pPr>
      <w:bookmarkStart w:id="0" w:name="_GoBack"/>
      <w:bookmarkEnd w:id="0"/>
      <w:r w:rsidRPr="00300C1D">
        <w:rPr>
          <w:rFonts w:ascii="Arial" w:eastAsia="Times New Roman" w:hAnsi="Arial" w:cs="Arial"/>
          <w:b/>
          <w:bCs/>
          <w:i/>
          <w:iCs/>
          <w:color w:val="000000"/>
          <w:sz w:val="28"/>
          <w:szCs w:val="28"/>
          <w:lang w:eastAsia="ru-RU"/>
        </w:rPr>
        <w:t>Сотруднику положен дополнительный отпуск за вредную и опасную работу.</w:t>
      </w:r>
    </w:p>
    <w:p w:rsidR="006A347C" w:rsidRPr="00300C1D" w:rsidRDefault="006A347C" w:rsidP="00A06CAA">
      <w:pPr>
        <w:shd w:val="clear" w:color="auto" w:fill="FFFFFF"/>
        <w:spacing w:after="450" w:line="390" w:lineRule="atLeast"/>
        <w:ind w:firstLine="708"/>
        <w:rPr>
          <w:rFonts w:ascii="Arial" w:eastAsia="Times New Roman" w:hAnsi="Arial" w:cs="Arial"/>
          <w:color w:val="000000"/>
          <w:sz w:val="26"/>
          <w:szCs w:val="26"/>
          <w:lang w:eastAsia="ru-RU"/>
        </w:rPr>
      </w:pPr>
      <w:r w:rsidRPr="00300C1D">
        <w:rPr>
          <w:rFonts w:ascii="Arial" w:eastAsia="Times New Roman" w:hAnsi="Arial" w:cs="Arial"/>
          <w:i/>
          <w:iCs/>
          <w:color w:val="000000"/>
          <w:sz w:val="26"/>
          <w:szCs w:val="26"/>
          <w:lang w:eastAsia="ru-RU"/>
        </w:rPr>
        <w:t>Ежегодный дополнительный отпуск предоставляется сотрудникам, условия труда которых по результатам спец</w:t>
      </w:r>
      <w:r w:rsidR="00CB1733" w:rsidRPr="00300C1D">
        <w:rPr>
          <w:rFonts w:ascii="Arial" w:eastAsia="Times New Roman" w:hAnsi="Arial" w:cs="Arial"/>
          <w:i/>
          <w:iCs/>
          <w:color w:val="000000"/>
          <w:sz w:val="26"/>
          <w:szCs w:val="26"/>
          <w:lang w:eastAsia="ru-RU"/>
        </w:rPr>
        <w:t xml:space="preserve">. </w:t>
      </w:r>
      <w:r w:rsidRPr="00300C1D">
        <w:rPr>
          <w:rFonts w:ascii="Arial" w:eastAsia="Times New Roman" w:hAnsi="Arial" w:cs="Arial"/>
          <w:i/>
          <w:iCs/>
          <w:color w:val="000000"/>
          <w:sz w:val="26"/>
          <w:szCs w:val="26"/>
          <w:lang w:eastAsia="ru-RU"/>
        </w:rPr>
        <w:t>оценки отнесены к вредным второй, третьей или четвертой степени либо опасным (ч. первая ст. 117 ТК РФ). Такой отпуск должен составлять не менее семи календарных дней (ч. вторая ст. 117 ТК РФ).</w:t>
      </w:r>
    </w:p>
    <w:p w:rsidR="006A347C" w:rsidRPr="00300C1D" w:rsidRDefault="006A347C" w:rsidP="00A06CAA">
      <w:pPr>
        <w:shd w:val="clear" w:color="auto" w:fill="FFFFFF"/>
        <w:spacing w:after="0" w:line="390" w:lineRule="atLeast"/>
        <w:ind w:firstLine="708"/>
        <w:rPr>
          <w:rFonts w:ascii="Arial" w:eastAsia="Times New Roman" w:hAnsi="Arial" w:cs="Arial"/>
          <w:i/>
          <w:iCs/>
          <w:color w:val="000000"/>
          <w:sz w:val="26"/>
          <w:szCs w:val="26"/>
          <w:lang w:eastAsia="ru-RU"/>
        </w:rPr>
      </w:pPr>
      <w:r w:rsidRPr="00300C1D">
        <w:rPr>
          <w:rFonts w:ascii="Arial" w:eastAsia="Times New Roman" w:hAnsi="Arial" w:cs="Arial"/>
          <w:i/>
          <w:iCs/>
          <w:color w:val="000000"/>
          <w:sz w:val="26"/>
          <w:szCs w:val="26"/>
          <w:lang w:eastAsia="ru-RU"/>
        </w:rPr>
        <w:t xml:space="preserve">В отличие от ежегодного основного отпуска, дополнительный отпуск за работу во вредных или опасных условиях труда </w:t>
      </w:r>
      <w:r w:rsidRPr="00300C1D">
        <w:rPr>
          <w:rFonts w:ascii="Arial" w:eastAsia="Times New Roman" w:hAnsi="Arial" w:cs="Arial"/>
          <w:b/>
          <w:i/>
          <w:iCs/>
          <w:color w:val="000000"/>
          <w:sz w:val="26"/>
          <w:szCs w:val="26"/>
          <w:lang w:eastAsia="ru-RU"/>
        </w:rPr>
        <w:t>предоставляется только за время, фактически отработанное в таких условиях</w:t>
      </w:r>
      <w:r w:rsidRPr="00300C1D">
        <w:rPr>
          <w:rFonts w:ascii="Arial" w:eastAsia="Times New Roman" w:hAnsi="Arial" w:cs="Arial"/>
          <w:i/>
          <w:iCs/>
          <w:color w:val="000000"/>
          <w:sz w:val="26"/>
          <w:szCs w:val="26"/>
          <w:lang w:eastAsia="ru-RU"/>
        </w:rPr>
        <w:t xml:space="preserve"> (ч. третья ст. 121 ТК РФ). Такой отпуск невозможно предоставить авансом (письмо </w:t>
      </w:r>
      <w:proofErr w:type="spellStart"/>
      <w:r w:rsidRPr="00300C1D">
        <w:rPr>
          <w:rFonts w:ascii="Arial" w:eastAsia="Times New Roman" w:hAnsi="Arial" w:cs="Arial"/>
          <w:i/>
          <w:iCs/>
          <w:color w:val="000000"/>
          <w:sz w:val="26"/>
          <w:szCs w:val="26"/>
          <w:lang w:eastAsia="ru-RU"/>
        </w:rPr>
        <w:t>Роструда</w:t>
      </w:r>
      <w:proofErr w:type="spellEnd"/>
      <w:r w:rsidRPr="00300C1D">
        <w:rPr>
          <w:rFonts w:ascii="Arial" w:eastAsia="Times New Roman" w:hAnsi="Arial" w:cs="Arial"/>
          <w:i/>
          <w:iCs/>
          <w:color w:val="000000"/>
          <w:sz w:val="26"/>
          <w:szCs w:val="26"/>
          <w:lang w:eastAsia="ru-RU"/>
        </w:rPr>
        <w:t xml:space="preserve"> от 18 марта 2008 г. № 657-6-0). Продолжительность отпуска за вредную и опасную работу </w:t>
      </w:r>
      <w:r w:rsidRPr="00300C1D">
        <w:rPr>
          <w:rFonts w:ascii="Arial" w:eastAsia="Times New Roman" w:hAnsi="Arial" w:cs="Arial"/>
          <w:b/>
          <w:i/>
          <w:iCs/>
          <w:color w:val="000000"/>
          <w:sz w:val="26"/>
          <w:szCs w:val="26"/>
          <w:lang w:eastAsia="ru-RU"/>
        </w:rPr>
        <w:t>рассчитывается пропорционально фактически отработанному времени в соответствующих условиях</w:t>
      </w:r>
      <w:r w:rsidRPr="00300C1D">
        <w:rPr>
          <w:rFonts w:ascii="Arial" w:eastAsia="Times New Roman" w:hAnsi="Arial" w:cs="Arial"/>
          <w:i/>
          <w:iCs/>
          <w:color w:val="000000"/>
          <w:sz w:val="26"/>
          <w:szCs w:val="26"/>
          <w:lang w:eastAsia="ru-RU"/>
        </w:rPr>
        <w:t>.</w:t>
      </w:r>
      <w:r w:rsidR="00971FA7" w:rsidRPr="00300C1D">
        <w:rPr>
          <w:rFonts w:ascii="Arial" w:eastAsia="Times New Roman" w:hAnsi="Arial" w:cs="Arial"/>
          <w:i/>
          <w:iCs/>
          <w:color w:val="000000"/>
          <w:sz w:val="26"/>
          <w:szCs w:val="26"/>
          <w:lang w:eastAsia="ru-RU"/>
        </w:rPr>
        <w:t xml:space="preserve"> При этом из стажа, дающего право на предоставление дополнительного отпуска, </w:t>
      </w:r>
      <w:r w:rsidR="00971FA7" w:rsidRPr="00A06CAA">
        <w:rPr>
          <w:rFonts w:ascii="Arial" w:eastAsia="Times New Roman" w:hAnsi="Arial" w:cs="Arial"/>
          <w:b/>
          <w:i/>
          <w:iCs/>
          <w:color w:val="000000"/>
          <w:sz w:val="26"/>
          <w:szCs w:val="26"/>
          <w:lang w:eastAsia="ru-RU"/>
        </w:rPr>
        <w:t xml:space="preserve">исключаются </w:t>
      </w:r>
      <w:r w:rsidR="00971FA7" w:rsidRPr="00300C1D">
        <w:rPr>
          <w:rFonts w:ascii="Arial" w:eastAsia="Times New Roman" w:hAnsi="Arial" w:cs="Arial"/>
          <w:i/>
          <w:iCs/>
          <w:color w:val="000000"/>
          <w:sz w:val="26"/>
          <w:szCs w:val="26"/>
          <w:lang w:eastAsia="ru-RU"/>
        </w:rPr>
        <w:t>периоды временной нетрудоспособности, отпуска по беременности и родам, ежегодного оплачиваемого отпуска, отпуска без сохранения заработной платы и др. Таким образом, работодатель должен рассчитывать продолжительность дополнительного отпуска, который сотрудник «заработал», каждый раз на момент ухода его в отпуск.</w:t>
      </w:r>
    </w:p>
    <w:p w:rsidR="00CB1733" w:rsidRPr="00300C1D" w:rsidRDefault="006A347C" w:rsidP="00A06CAA">
      <w:pPr>
        <w:shd w:val="clear" w:color="auto" w:fill="FFFFFF"/>
        <w:spacing w:after="0" w:line="390" w:lineRule="atLeast"/>
        <w:ind w:firstLine="708"/>
        <w:rPr>
          <w:rFonts w:ascii="Arial" w:eastAsia="Times New Roman" w:hAnsi="Arial" w:cs="Arial"/>
          <w:i/>
          <w:iCs/>
          <w:color w:val="000000"/>
          <w:sz w:val="26"/>
          <w:szCs w:val="26"/>
          <w:lang w:eastAsia="ru-RU"/>
        </w:rPr>
      </w:pPr>
      <w:r w:rsidRPr="00300C1D">
        <w:rPr>
          <w:rFonts w:ascii="Arial" w:eastAsia="Times New Roman" w:hAnsi="Arial" w:cs="Arial"/>
          <w:b/>
          <w:i/>
          <w:iCs/>
          <w:color w:val="000000"/>
          <w:sz w:val="26"/>
          <w:szCs w:val="26"/>
          <w:lang w:eastAsia="ru-RU"/>
        </w:rPr>
        <w:t>В стаж для дополнительного отпуска за вредную работу засчитываются лишь те дни, в которые сотрудник был на ней занят не менее половины рабочего дня</w:t>
      </w:r>
      <w:r w:rsidRPr="00300C1D">
        <w:rPr>
          <w:rFonts w:ascii="Arial" w:eastAsia="Times New Roman" w:hAnsi="Arial" w:cs="Arial"/>
          <w:i/>
          <w:iCs/>
          <w:color w:val="000000"/>
          <w:sz w:val="26"/>
          <w:szCs w:val="26"/>
          <w:lang w:eastAsia="ru-RU"/>
        </w:rPr>
        <w:t xml:space="preserve"> (п. 12 Инструкции, утвержденной постановлением Госкомтруда СССР и Президиума ВЦСПС от 21 ноября 1975 г. № 273/П-20 (далее – Инструкция)). </w:t>
      </w:r>
    </w:p>
    <w:p w:rsidR="006A347C" w:rsidRPr="00300C1D" w:rsidRDefault="006A347C" w:rsidP="00A06CAA">
      <w:pPr>
        <w:shd w:val="clear" w:color="auto" w:fill="FFFFFF"/>
        <w:spacing w:after="450" w:line="390" w:lineRule="atLeast"/>
        <w:ind w:firstLine="708"/>
        <w:rPr>
          <w:rFonts w:ascii="Arial" w:eastAsia="Times New Roman" w:hAnsi="Arial" w:cs="Arial"/>
          <w:i/>
          <w:iCs/>
          <w:color w:val="000000"/>
          <w:sz w:val="26"/>
          <w:szCs w:val="26"/>
          <w:lang w:eastAsia="ru-RU"/>
        </w:rPr>
      </w:pPr>
      <w:r w:rsidRPr="00300C1D">
        <w:rPr>
          <w:rFonts w:ascii="Arial" w:eastAsia="Times New Roman" w:hAnsi="Arial" w:cs="Arial"/>
          <w:i/>
          <w:iCs/>
          <w:color w:val="000000"/>
          <w:sz w:val="26"/>
          <w:szCs w:val="26"/>
          <w:lang w:eastAsia="ru-RU"/>
        </w:rPr>
        <w:t xml:space="preserve">Чтобы определить количество полных месяцев труда во вредных условиях, общее количество дней такой работы в течение рабочего года делится на среднемесячное число </w:t>
      </w:r>
      <w:r w:rsidR="00A06CAA">
        <w:rPr>
          <w:rFonts w:ascii="Arial" w:eastAsia="Times New Roman" w:hAnsi="Arial" w:cs="Arial"/>
          <w:i/>
          <w:iCs/>
          <w:color w:val="000000"/>
          <w:sz w:val="26"/>
          <w:szCs w:val="26"/>
          <w:lang w:eastAsia="ru-RU"/>
        </w:rPr>
        <w:t>(</w:t>
      </w:r>
      <w:r w:rsidR="00A06CAA" w:rsidRPr="00A06CAA">
        <w:rPr>
          <w:rFonts w:ascii="Arial" w:eastAsia="Times New Roman" w:hAnsi="Arial" w:cs="Arial"/>
          <w:b/>
          <w:i/>
          <w:iCs/>
          <w:color w:val="000000"/>
          <w:sz w:val="26"/>
          <w:szCs w:val="26"/>
          <w:lang w:eastAsia="ru-RU"/>
        </w:rPr>
        <w:t>29,4</w:t>
      </w:r>
      <w:r w:rsidR="00A06CAA">
        <w:rPr>
          <w:rFonts w:ascii="Arial" w:eastAsia="Times New Roman" w:hAnsi="Arial" w:cs="Arial"/>
          <w:i/>
          <w:iCs/>
          <w:color w:val="000000"/>
          <w:sz w:val="26"/>
          <w:szCs w:val="26"/>
          <w:lang w:eastAsia="ru-RU"/>
        </w:rPr>
        <w:t xml:space="preserve">) </w:t>
      </w:r>
      <w:r w:rsidRPr="00300C1D">
        <w:rPr>
          <w:rFonts w:ascii="Arial" w:eastAsia="Times New Roman" w:hAnsi="Arial" w:cs="Arial"/>
          <w:i/>
          <w:iCs/>
          <w:color w:val="000000"/>
          <w:sz w:val="26"/>
          <w:szCs w:val="26"/>
          <w:lang w:eastAsia="ru-RU"/>
        </w:rPr>
        <w:t>рабочих дней (п. 10 Инструкции).</w:t>
      </w:r>
    </w:p>
    <w:p w:rsidR="00971FA7" w:rsidRPr="00300C1D" w:rsidRDefault="00971FA7" w:rsidP="00A06CAA">
      <w:pPr>
        <w:shd w:val="clear" w:color="auto" w:fill="FFFFFF"/>
        <w:spacing w:after="450" w:line="390" w:lineRule="atLeast"/>
        <w:ind w:firstLine="708"/>
        <w:rPr>
          <w:rFonts w:ascii="Arial" w:eastAsia="Times New Roman" w:hAnsi="Arial" w:cs="Arial"/>
          <w:iCs/>
          <w:color w:val="000000"/>
          <w:sz w:val="26"/>
          <w:szCs w:val="26"/>
          <w:lang w:eastAsia="ru-RU"/>
        </w:rPr>
      </w:pPr>
      <w:r w:rsidRPr="00300C1D">
        <w:rPr>
          <w:rFonts w:ascii="Arial" w:eastAsia="Times New Roman" w:hAnsi="Arial" w:cs="Arial"/>
          <w:iCs/>
          <w:color w:val="000000"/>
          <w:sz w:val="26"/>
          <w:szCs w:val="26"/>
          <w:lang w:eastAsia="ru-RU"/>
        </w:rPr>
        <w:t xml:space="preserve">Как правило, основной и дополнительный отпуска суммируются. При этом согласно статьи 125 Трудового кодекса РФ по соглашению работника и работодателя отпуск может быть разделён на части, при этом хотя бы одна часть должна быть не менее 14 календарных дней. Таким образом, данная статья говорит о разделении на части именно ежегодного оплачиваемого отпуска, а не только основного. Поскольку в трудовом законодательстве нет запрета на предоставление дополнительного отпуска от основного, </w:t>
      </w:r>
      <w:r w:rsidRPr="00300C1D">
        <w:rPr>
          <w:rFonts w:ascii="Arial" w:eastAsia="Times New Roman" w:hAnsi="Arial" w:cs="Arial"/>
          <w:iCs/>
          <w:color w:val="000000"/>
          <w:sz w:val="26"/>
          <w:szCs w:val="26"/>
          <w:lang w:eastAsia="ru-RU"/>
        </w:rPr>
        <w:lastRenderedPageBreak/>
        <w:t>работодатель вправе предоставить сотруднику данные отпуска отдельно друг от друга.</w:t>
      </w:r>
    </w:p>
    <w:p w:rsidR="006A347C" w:rsidRDefault="006A347C" w:rsidP="00A06CAA">
      <w:pPr>
        <w:shd w:val="clear" w:color="auto" w:fill="FFFFFF"/>
        <w:spacing w:after="450" w:line="390" w:lineRule="atLeast"/>
        <w:ind w:firstLine="708"/>
        <w:rPr>
          <w:rFonts w:ascii="Arial" w:eastAsia="Times New Roman" w:hAnsi="Arial" w:cs="Arial"/>
          <w:i/>
          <w:iCs/>
          <w:color w:val="000000"/>
          <w:sz w:val="26"/>
          <w:szCs w:val="26"/>
          <w:lang w:eastAsia="ru-RU"/>
        </w:rPr>
      </w:pPr>
      <w:r w:rsidRPr="00300C1D">
        <w:rPr>
          <w:rFonts w:ascii="Arial" w:eastAsia="Times New Roman" w:hAnsi="Arial" w:cs="Arial"/>
          <w:i/>
          <w:iCs/>
          <w:color w:val="000000"/>
          <w:sz w:val="26"/>
          <w:szCs w:val="26"/>
          <w:lang w:eastAsia="ru-RU"/>
        </w:rPr>
        <w:t xml:space="preserve">Если сотрудники имеют в рабочем году хотя бы </w:t>
      </w:r>
      <w:r w:rsidR="00A06CAA">
        <w:rPr>
          <w:rFonts w:ascii="Arial" w:eastAsia="Times New Roman" w:hAnsi="Arial" w:cs="Arial"/>
          <w:i/>
          <w:iCs/>
          <w:color w:val="000000"/>
          <w:sz w:val="26"/>
          <w:szCs w:val="26"/>
          <w:lang w:eastAsia="ru-RU"/>
        </w:rPr>
        <w:t>6</w:t>
      </w:r>
      <w:r w:rsidRPr="00300C1D">
        <w:rPr>
          <w:rFonts w:ascii="Arial" w:eastAsia="Times New Roman" w:hAnsi="Arial" w:cs="Arial"/>
          <w:i/>
          <w:iCs/>
          <w:color w:val="000000"/>
          <w:sz w:val="26"/>
          <w:szCs w:val="26"/>
          <w:lang w:eastAsia="ru-RU"/>
        </w:rPr>
        <w:t xml:space="preserve"> месяцев и 15 дней стажа, дающего право на отпуск, то </w:t>
      </w:r>
      <w:r w:rsidRPr="00A06CAA">
        <w:rPr>
          <w:rFonts w:ascii="Arial" w:eastAsia="Times New Roman" w:hAnsi="Arial" w:cs="Arial"/>
          <w:b/>
          <w:i/>
          <w:iCs/>
          <w:color w:val="000000"/>
          <w:sz w:val="26"/>
          <w:szCs w:val="26"/>
          <w:lang w:eastAsia="ru-RU"/>
        </w:rPr>
        <w:t>при увольнении в связи с ликвидацией или сокращением штата</w:t>
      </w:r>
      <w:r w:rsidRPr="00300C1D">
        <w:rPr>
          <w:rFonts w:ascii="Arial" w:eastAsia="Times New Roman" w:hAnsi="Arial" w:cs="Arial"/>
          <w:i/>
          <w:iCs/>
          <w:color w:val="000000"/>
          <w:sz w:val="26"/>
          <w:szCs w:val="26"/>
          <w:lang w:eastAsia="ru-RU"/>
        </w:rPr>
        <w:t xml:space="preserve"> им положена компенсация как за полный рабочий год (ч. 2, 3 п. 28 Правил, утвержденных НКТ СССР 30 апреля 1930 г. № 169).</w:t>
      </w:r>
    </w:p>
    <w:p w:rsidR="00C42911" w:rsidRPr="006A347C" w:rsidRDefault="00A06CAA" w:rsidP="00C42911">
      <w:pPr>
        <w:shd w:val="clear" w:color="auto" w:fill="FFFFFF"/>
        <w:spacing w:after="450" w:line="390" w:lineRule="atLeast"/>
        <w:rPr>
          <w:rFonts w:ascii="Arial" w:eastAsia="Times New Roman" w:hAnsi="Arial" w:cs="Arial"/>
          <w:color w:val="000000"/>
          <w:sz w:val="24"/>
          <w:szCs w:val="24"/>
          <w:lang w:eastAsia="ru-RU"/>
        </w:rPr>
      </w:pPr>
      <w:r>
        <w:rPr>
          <w:rFonts w:ascii="Arial" w:eastAsia="Times New Roman" w:hAnsi="Arial" w:cs="Arial"/>
          <w:color w:val="000000"/>
          <w:sz w:val="26"/>
          <w:szCs w:val="26"/>
          <w:lang w:eastAsia="ru-RU"/>
        </w:rPr>
        <w:t>__________________</w:t>
      </w:r>
      <w:r w:rsidR="00C42911" w:rsidRPr="00C42911">
        <w:rPr>
          <w:rFonts w:ascii="Arial" w:eastAsia="Times New Roman" w:hAnsi="Arial" w:cs="Arial"/>
          <w:b/>
          <w:bCs/>
          <w:i/>
          <w:iCs/>
          <w:color w:val="000000"/>
          <w:sz w:val="24"/>
          <w:szCs w:val="24"/>
          <w:lang w:eastAsia="ru-RU"/>
        </w:rPr>
        <w:t xml:space="preserve"> </w:t>
      </w:r>
      <w:r w:rsidR="00C42911" w:rsidRPr="006A347C">
        <w:rPr>
          <w:rFonts w:ascii="Arial" w:eastAsia="Times New Roman" w:hAnsi="Arial" w:cs="Arial"/>
          <w:b/>
          <w:bCs/>
          <w:i/>
          <w:iCs/>
          <w:color w:val="000000"/>
          <w:sz w:val="24"/>
          <w:szCs w:val="24"/>
          <w:lang w:eastAsia="ru-RU"/>
        </w:rPr>
        <w:t>Пример</w:t>
      </w:r>
      <w:r w:rsidR="002059D9">
        <w:rPr>
          <w:rFonts w:ascii="Arial" w:eastAsia="Times New Roman" w:hAnsi="Arial" w:cs="Arial"/>
          <w:b/>
          <w:bCs/>
          <w:i/>
          <w:iCs/>
          <w:color w:val="000000"/>
          <w:sz w:val="24"/>
          <w:szCs w:val="24"/>
          <w:lang w:eastAsia="ru-RU"/>
        </w:rPr>
        <w:t>______________________________________</w:t>
      </w:r>
    </w:p>
    <w:p w:rsidR="00C42911" w:rsidRPr="006A347C" w:rsidRDefault="00C42911" w:rsidP="00C42911">
      <w:pPr>
        <w:shd w:val="clear" w:color="auto" w:fill="FFFFFF"/>
        <w:spacing w:after="450" w:line="390" w:lineRule="atLeast"/>
        <w:ind w:firstLine="708"/>
        <w:rPr>
          <w:rFonts w:ascii="Arial" w:eastAsia="Times New Roman" w:hAnsi="Arial" w:cs="Arial"/>
          <w:color w:val="000000"/>
          <w:sz w:val="24"/>
          <w:szCs w:val="24"/>
          <w:lang w:eastAsia="ru-RU"/>
        </w:rPr>
      </w:pPr>
      <w:r w:rsidRPr="006A347C">
        <w:rPr>
          <w:rFonts w:ascii="Arial" w:eastAsia="Times New Roman" w:hAnsi="Arial" w:cs="Arial"/>
          <w:i/>
          <w:iCs/>
          <w:color w:val="000000"/>
          <w:sz w:val="24"/>
          <w:szCs w:val="24"/>
          <w:lang w:eastAsia="ru-RU"/>
        </w:rPr>
        <w:t xml:space="preserve">Иван К. принят на работу 1 декабря 2014 года. Во вредных условиях он отработал с 19 января по 29 мая 2015 года </w:t>
      </w:r>
      <w:r w:rsidRPr="00C42911">
        <w:rPr>
          <w:rFonts w:ascii="Arial" w:eastAsia="Times New Roman" w:hAnsi="Arial" w:cs="Arial"/>
          <w:i/>
          <w:iCs/>
          <w:color w:val="000000"/>
          <w:sz w:val="24"/>
          <w:szCs w:val="24"/>
          <w:u w:val="single"/>
          <w:lang w:eastAsia="ru-RU"/>
        </w:rPr>
        <w:t>80 полных рабочих дней</w:t>
      </w:r>
      <w:r w:rsidRPr="006A347C">
        <w:rPr>
          <w:rFonts w:ascii="Arial" w:eastAsia="Times New Roman" w:hAnsi="Arial" w:cs="Arial"/>
          <w:i/>
          <w:iCs/>
          <w:color w:val="000000"/>
          <w:sz w:val="24"/>
          <w:szCs w:val="24"/>
          <w:lang w:eastAsia="ru-RU"/>
        </w:rPr>
        <w:t xml:space="preserve"> (к работе во вредных условиях Иван привлекался время от времени). По результатам </w:t>
      </w:r>
      <w:proofErr w:type="spellStart"/>
      <w:r w:rsidRPr="006A347C">
        <w:rPr>
          <w:rFonts w:ascii="Arial" w:eastAsia="Times New Roman" w:hAnsi="Arial" w:cs="Arial"/>
          <w:i/>
          <w:iCs/>
          <w:color w:val="000000"/>
          <w:sz w:val="24"/>
          <w:szCs w:val="24"/>
          <w:lang w:eastAsia="ru-RU"/>
        </w:rPr>
        <w:t>спецоценки</w:t>
      </w:r>
      <w:proofErr w:type="spellEnd"/>
      <w:r w:rsidRPr="006A347C">
        <w:rPr>
          <w:rFonts w:ascii="Arial" w:eastAsia="Times New Roman" w:hAnsi="Arial" w:cs="Arial"/>
          <w:i/>
          <w:iCs/>
          <w:color w:val="000000"/>
          <w:sz w:val="24"/>
          <w:szCs w:val="24"/>
          <w:lang w:eastAsia="ru-RU"/>
        </w:rPr>
        <w:t xml:space="preserve"> условий труда за вредную работу ему положен ежегодный дополнительный отпуск 7 календарных дней, это прописано в коллективном договоре. С 1 июня 2015 года Иван уходит в ежегодный оплачиваемый отпуск на 14 календарных дней, к которому присоединят дополнительный отпуск за работу во вредных условиях.</w:t>
      </w:r>
    </w:p>
    <w:p w:rsidR="00C42911" w:rsidRPr="006A347C" w:rsidRDefault="00C42911" w:rsidP="00C42911">
      <w:pPr>
        <w:shd w:val="clear" w:color="auto" w:fill="FFFFFF"/>
        <w:spacing w:after="450" w:line="390" w:lineRule="atLeast"/>
        <w:ind w:firstLine="708"/>
        <w:rPr>
          <w:rFonts w:ascii="Arial" w:eastAsia="Times New Roman" w:hAnsi="Arial" w:cs="Arial"/>
          <w:color w:val="000000"/>
          <w:sz w:val="24"/>
          <w:szCs w:val="24"/>
          <w:lang w:eastAsia="ru-RU"/>
        </w:rPr>
      </w:pPr>
      <w:r w:rsidRPr="006A347C">
        <w:rPr>
          <w:rFonts w:ascii="Arial" w:eastAsia="Times New Roman" w:hAnsi="Arial" w:cs="Arial"/>
          <w:i/>
          <w:iCs/>
          <w:color w:val="000000"/>
          <w:sz w:val="24"/>
          <w:szCs w:val="24"/>
          <w:lang w:eastAsia="ru-RU"/>
        </w:rPr>
        <w:t xml:space="preserve">Специалист отдела кадров Инга В. посчитала продолжительность дополнительного отпуска Ивана по следующему алгоритму. Сначала определила точное количество месяцев, которые сотрудник отработал во вредных условиях. Для этого она убедилась, что по календарю пятидневной рабочей недели в текущем 2015 году 247 рабочих дней. Так она вычислила среднемесячное количество рабочих дней – 20,58 </w:t>
      </w:r>
      <w:proofErr w:type="spellStart"/>
      <w:r w:rsidRPr="006A347C">
        <w:rPr>
          <w:rFonts w:ascii="Arial" w:eastAsia="Times New Roman" w:hAnsi="Arial" w:cs="Arial"/>
          <w:i/>
          <w:iCs/>
          <w:color w:val="000000"/>
          <w:sz w:val="24"/>
          <w:szCs w:val="24"/>
          <w:lang w:eastAsia="ru-RU"/>
        </w:rPr>
        <w:t>дн</w:t>
      </w:r>
      <w:proofErr w:type="spellEnd"/>
      <w:r w:rsidRPr="006A347C">
        <w:rPr>
          <w:rFonts w:ascii="Arial" w:eastAsia="Times New Roman" w:hAnsi="Arial" w:cs="Arial"/>
          <w:i/>
          <w:iCs/>
          <w:color w:val="000000"/>
          <w:sz w:val="24"/>
          <w:szCs w:val="24"/>
          <w:lang w:eastAsia="ru-RU"/>
        </w:rPr>
        <w:t xml:space="preserve">. (247 раб. </w:t>
      </w:r>
      <w:proofErr w:type="spellStart"/>
      <w:proofErr w:type="gramStart"/>
      <w:r w:rsidRPr="006A347C">
        <w:rPr>
          <w:rFonts w:ascii="Arial" w:eastAsia="Times New Roman" w:hAnsi="Arial" w:cs="Arial"/>
          <w:i/>
          <w:iCs/>
          <w:color w:val="000000"/>
          <w:sz w:val="24"/>
          <w:szCs w:val="24"/>
          <w:lang w:eastAsia="ru-RU"/>
        </w:rPr>
        <w:t>дн</w:t>
      </w:r>
      <w:proofErr w:type="spellEnd"/>
      <w:r w:rsidRPr="006A347C">
        <w:rPr>
          <w:rFonts w:ascii="Arial" w:eastAsia="Times New Roman" w:hAnsi="Arial" w:cs="Arial"/>
          <w:i/>
          <w:iCs/>
          <w:color w:val="000000"/>
          <w:sz w:val="24"/>
          <w:szCs w:val="24"/>
          <w:lang w:eastAsia="ru-RU"/>
        </w:rPr>
        <w:t>.:</w:t>
      </w:r>
      <w:proofErr w:type="gramEnd"/>
      <w:r w:rsidRPr="006A347C">
        <w:rPr>
          <w:rFonts w:ascii="Arial" w:eastAsia="Times New Roman" w:hAnsi="Arial" w:cs="Arial"/>
          <w:i/>
          <w:iCs/>
          <w:color w:val="000000"/>
          <w:sz w:val="24"/>
          <w:szCs w:val="24"/>
          <w:lang w:eastAsia="ru-RU"/>
        </w:rPr>
        <w:t xml:space="preserve"> 12 мес.). Итак, количество полных месяцев, за которые сотруднику положен дополнительный оплачиваемый отпуск, – 3,88 мес. (80 </w:t>
      </w:r>
      <w:proofErr w:type="spellStart"/>
      <w:r w:rsidRPr="006A347C">
        <w:rPr>
          <w:rFonts w:ascii="Arial" w:eastAsia="Times New Roman" w:hAnsi="Arial" w:cs="Arial"/>
          <w:i/>
          <w:iCs/>
          <w:color w:val="000000"/>
          <w:sz w:val="24"/>
          <w:szCs w:val="24"/>
          <w:lang w:eastAsia="ru-RU"/>
        </w:rPr>
        <w:t>дн</w:t>
      </w:r>
      <w:proofErr w:type="spellEnd"/>
      <w:r w:rsidRPr="006A347C">
        <w:rPr>
          <w:rFonts w:ascii="Arial" w:eastAsia="Times New Roman" w:hAnsi="Arial" w:cs="Arial"/>
          <w:i/>
          <w:iCs/>
          <w:color w:val="000000"/>
          <w:sz w:val="24"/>
          <w:szCs w:val="24"/>
          <w:lang w:eastAsia="ru-RU"/>
        </w:rPr>
        <w:t xml:space="preserve">.: 20,58 </w:t>
      </w:r>
      <w:proofErr w:type="spellStart"/>
      <w:r w:rsidRPr="006A347C">
        <w:rPr>
          <w:rFonts w:ascii="Arial" w:eastAsia="Times New Roman" w:hAnsi="Arial" w:cs="Arial"/>
          <w:i/>
          <w:iCs/>
          <w:color w:val="000000"/>
          <w:sz w:val="24"/>
          <w:szCs w:val="24"/>
          <w:lang w:eastAsia="ru-RU"/>
        </w:rPr>
        <w:t>дн</w:t>
      </w:r>
      <w:proofErr w:type="spellEnd"/>
      <w:r w:rsidRPr="006A347C">
        <w:rPr>
          <w:rFonts w:ascii="Arial" w:eastAsia="Times New Roman" w:hAnsi="Arial" w:cs="Arial"/>
          <w:i/>
          <w:iCs/>
          <w:color w:val="000000"/>
          <w:sz w:val="24"/>
          <w:szCs w:val="24"/>
          <w:lang w:eastAsia="ru-RU"/>
        </w:rPr>
        <w:t>.), полученный результат Инга округлила до 4.</w:t>
      </w:r>
    </w:p>
    <w:p w:rsidR="00C42911" w:rsidRPr="006A347C" w:rsidRDefault="00C42911" w:rsidP="00C42911">
      <w:pPr>
        <w:shd w:val="clear" w:color="auto" w:fill="FFFFFF"/>
        <w:spacing w:after="450" w:line="390" w:lineRule="atLeast"/>
        <w:ind w:firstLine="708"/>
        <w:rPr>
          <w:rFonts w:ascii="Arial" w:eastAsia="Times New Roman" w:hAnsi="Arial" w:cs="Arial"/>
          <w:color w:val="000000"/>
          <w:sz w:val="24"/>
          <w:szCs w:val="24"/>
          <w:lang w:eastAsia="ru-RU"/>
        </w:rPr>
      </w:pPr>
      <w:r w:rsidRPr="006A347C">
        <w:rPr>
          <w:rFonts w:ascii="Arial" w:eastAsia="Times New Roman" w:hAnsi="Arial" w:cs="Arial"/>
          <w:i/>
          <w:iCs/>
          <w:color w:val="000000"/>
          <w:sz w:val="24"/>
          <w:szCs w:val="24"/>
          <w:lang w:eastAsia="ru-RU"/>
        </w:rPr>
        <w:t xml:space="preserve">Следовательно, на 1 июня 2015 года Ивану полагается 2,3 дня дополнительного отпуска за работу во вредных </w:t>
      </w:r>
      <w:r>
        <w:rPr>
          <w:rFonts w:ascii="Arial" w:eastAsia="Times New Roman" w:hAnsi="Arial" w:cs="Arial"/>
          <w:i/>
          <w:iCs/>
          <w:color w:val="000000"/>
          <w:sz w:val="24"/>
          <w:szCs w:val="24"/>
          <w:lang w:eastAsia="ru-RU"/>
        </w:rPr>
        <w:t xml:space="preserve">условиях труда (7 </w:t>
      </w:r>
      <w:proofErr w:type="spellStart"/>
      <w:r>
        <w:rPr>
          <w:rFonts w:ascii="Arial" w:eastAsia="Times New Roman" w:hAnsi="Arial" w:cs="Arial"/>
          <w:i/>
          <w:iCs/>
          <w:color w:val="000000"/>
          <w:sz w:val="24"/>
          <w:szCs w:val="24"/>
          <w:lang w:eastAsia="ru-RU"/>
        </w:rPr>
        <w:t>дн</w:t>
      </w:r>
      <w:proofErr w:type="spellEnd"/>
      <w:r>
        <w:rPr>
          <w:rFonts w:ascii="Arial" w:eastAsia="Times New Roman" w:hAnsi="Arial" w:cs="Arial"/>
          <w:i/>
          <w:iCs/>
          <w:color w:val="000000"/>
          <w:sz w:val="24"/>
          <w:szCs w:val="24"/>
          <w:lang w:eastAsia="ru-RU"/>
        </w:rPr>
        <w:t>.: 12 мес. *</w:t>
      </w:r>
      <w:r w:rsidRPr="006A347C">
        <w:rPr>
          <w:rFonts w:ascii="Arial" w:eastAsia="Times New Roman" w:hAnsi="Arial" w:cs="Arial"/>
          <w:i/>
          <w:iCs/>
          <w:color w:val="000000"/>
          <w:sz w:val="24"/>
          <w:szCs w:val="24"/>
          <w:lang w:eastAsia="ru-RU"/>
        </w:rPr>
        <w:t xml:space="preserve"> 4 мес.). Положением о дополнительных отпусках организации установлены правила округления до целого количества календарных дней отпуска – в пользу работника, поэтому Ивану с 1 июня будет предоставлен ежегодный оплачиваемый отпуск 14 календарных дней и дополнительный отпуск 3 календарных дня.</w:t>
      </w:r>
    </w:p>
    <w:p w:rsidR="00A06CAA" w:rsidRPr="00300C1D" w:rsidRDefault="00C42911" w:rsidP="00A06CAA">
      <w:pPr>
        <w:shd w:val="clear" w:color="auto" w:fill="FFFFFF"/>
        <w:spacing w:after="450" w:line="390" w:lineRule="atLeast"/>
        <w:ind w:firstLine="708"/>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_______________</w:t>
      </w:r>
      <w:r w:rsidR="00A06CAA">
        <w:rPr>
          <w:rFonts w:ascii="Arial" w:eastAsia="Times New Roman" w:hAnsi="Arial" w:cs="Arial"/>
          <w:color w:val="000000"/>
          <w:sz w:val="26"/>
          <w:szCs w:val="26"/>
          <w:lang w:eastAsia="ru-RU"/>
        </w:rPr>
        <w:t>______________________________________</w:t>
      </w:r>
    </w:p>
    <w:p w:rsidR="006A347C" w:rsidRPr="00300C1D" w:rsidRDefault="00300C1D" w:rsidP="00A06CAA">
      <w:pPr>
        <w:pStyle w:val="2"/>
        <w:shd w:val="clear" w:color="auto" w:fill="FFFFFF"/>
        <w:spacing w:before="0"/>
        <w:rPr>
          <w:rFonts w:ascii="Times New Roman" w:eastAsia="Times New Roman" w:hAnsi="Times New Roman" w:cs="Times New Roman"/>
          <w:b w:val="0"/>
          <w:color w:val="000000"/>
          <w:sz w:val="30"/>
          <w:szCs w:val="30"/>
          <w:lang w:eastAsia="ru-RU"/>
        </w:rPr>
      </w:pPr>
      <w:r w:rsidRPr="00300C1D">
        <w:rPr>
          <w:rFonts w:ascii="PT Serif" w:hAnsi="PT Serif"/>
          <w:color w:val="000000"/>
          <w:shd w:val="clear" w:color="auto" w:fill="FFFFFF"/>
        </w:rPr>
        <w:lastRenderedPageBreak/>
        <w:t xml:space="preserve"> </w:t>
      </w:r>
      <w:r w:rsidR="00A06CAA">
        <w:rPr>
          <w:rFonts w:ascii="PT Serif" w:hAnsi="PT Serif"/>
          <w:color w:val="000000"/>
          <w:shd w:val="clear" w:color="auto" w:fill="FFFFFF"/>
        </w:rPr>
        <w:tab/>
      </w:r>
      <w:r w:rsidRPr="00300C1D">
        <w:rPr>
          <w:rFonts w:ascii="Times New Roman" w:hAnsi="Times New Roman" w:cs="Times New Roman"/>
          <w:b w:val="0"/>
          <w:color w:val="000000"/>
          <w:sz w:val="30"/>
          <w:szCs w:val="30"/>
          <w:shd w:val="clear" w:color="auto" w:fill="FFFFFF"/>
        </w:rPr>
        <w:t xml:space="preserve">В сентябре </w:t>
      </w:r>
      <w:r w:rsidR="00A06CAA">
        <w:rPr>
          <w:rFonts w:ascii="Times New Roman" w:hAnsi="Times New Roman" w:cs="Times New Roman"/>
          <w:b w:val="0"/>
          <w:color w:val="000000"/>
          <w:sz w:val="30"/>
          <w:szCs w:val="30"/>
          <w:shd w:val="clear" w:color="auto" w:fill="FFFFFF"/>
        </w:rPr>
        <w:t>2019</w:t>
      </w:r>
      <w:r w:rsidRPr="00300C1D">
        <w:rPr>
          <w:rFonts w:ascii="Times New Roman" w:hAnsi="Times New Roman" w:cs="Times New Roman"/>
          <w:b w:val="0"/>
          <w:color w:val="000000"/>
          <w:sz w:val="30"/>
          <w:szCs w:val="30"/>
          <w:shd w:val="clear" w:color="auto" w:fill="FFFFFF"/>
        </w:rPr>
        <w:t xml:space="preserve"> года эксперты сервиса </w:t>
      </w:r>
      <w:proofErr w:type="spellStart"/>
      <w:r w:rsidRPr="00300C1D">
        <w:rPr>
          <w:rFonts w:ascii="Times New Roman" w:hAnsi="Times New Roman" w:cs="Times New Roman"/>
          <w:b w:val="0"/>
          <w:color w:val="000000"/>
          <w:sz w:val="30"/>
          <w:szCs w:val="30"/>
          <w:shd w:val="clear" w:color="auto" w:fill="FFFFFF"/>
        </w:rPr>
        <w:t>Роструда</w:t>
      </w:r>
      <w:proofErr w:type="spellEnd"/>
      <w:r w:rsidRPr="00300C1D">
        <w:rPr>
          <w:rFonts w:ascii="Times New Roman" w:hAnsi="Times New Roman" w:cs="Times New Roman"/>
          <w:b w:val="0"/>
          <w:color w:val="000000"/>
          <w:sz w:val="30"/>
          <w:szCs w:val="30"/>
          <w:shd w:val="clear" w:color="auto" w:fill="FFFFFF"/>
        </w:rPr>
        <w:t xml:space="preserve"> «Онлайн-</w:t>
      </w:r>
      <w:proofErr w:type="spellStart"/>
      <w:r w:rsidRPr="00300C1D">
        <w:rPr>
          <w:rFonts w:ascii="Times New Roman" w:hAnsi="Times New Roman" w:cs="Times New Roman"/>
          <w:b w:val="0"/>
          <w:color w:val="000000"/>
          <w:sz w:val="30"/>
          <w:szCs w:val="30"/>
          <w:shd w:val="clear" w:color="auto" w:fill="FFFFFF"/>
        </w:rPr>
        <w:t>инспекция.рф</w:t>
      </w:r>
      <w:proofErr w:type="spellEnd"/>
      <w:r w:rsidRPr="00300C1D">
        <w:rPr>
          <w:rFonts w:ascii="Times New Roman" w:hAnsi="Times New Roman" w:cs="Times New Roman"/>
          <w:b w:val="0"/>
          <w:color w:val="000000"/>
          <w:sz w:val="30"/>
          <w:szCs w:val="30"/>
          <w:shd w:val="clear" w:color="auto" w:fill="FFFFFF"/>
        </w:rPr>
        <w:t xml:space="preserve">» дали ответ на вопрос о </w:t>
      </w:r>
      <w:r w:rsidRPr="00300C1D">
        <w:rPr>
          <w:rFonts w:ascii="Times New Roman" w:eastAsia="Times New Roman" w:hAnsi="Times New Roman" w:cs="Times New Roman"/>
          <w:b w:val="0"/>
          <w:color w:val="000000"/>
          <w:sz w:val="30"/>
          <w:szCs w:val="30"/>
          <w:lang w:eastAsia="ru-RU"/>
        </w:rPr>
        <w:t>Дополнительном оплачиваемом отпус</w:t>
      </w:r>
      <w:r w:rsidR="00A06CAA">
        <w:rPr>
          <w:rFonts w:ascii="Times New Roman" w:eastAsia="Times New Roman" w:hAnsi="Times New Roman" w:cs="Times New Roman"/>
          <w:b w:val="0"/>
          <w:color w:val="000000"/>
          <w:sz w:val="30"/>
          <w:szCs w:val="30"/>
          <w:lang w:eastAsia="ru-RU"/>
        </w:rPr>
        <w:t>ке по итогам СОУТ.</w:t>
      </w:r>
    </w:p>
    <w:p w:rsidR="00300C1D" w:rsidRPr="00300C1D" w:rsidRDefault="00300C1D" w:rsidP="00300C1D">
      <w:pPr>
        <w:rPr>
          <w:sz w:val="30"/>
          <w:szCs w:val="30"/>
          <w:lang w:eastAsia="ru-RU"/>
        </w:rPr>
      </w:pPr>
    </w:p>
    <w:p w:rsidR="00300C1D" w:rsidRDefault="00A06CAA" w:rsidP="00300C1D">
      <w:pPr>
        <w:spacing w:after="0"/>
        <w:ind w:firstLine="708"/>
        <w:rPr>
          <w:rFonts w:ascii="Times New Roman" w:hAnsi="Times New Roman" w:cs="Times New Roman"/>
          <w:i/>
          <w:color w:val="000000"/>
          <w:sz w:val="30"/>
          <w:szCs w:val="30"/>
          <w:shd w:val="clear" w:color="auto" w:fill="FFFFFF"/>
        </w:rPr>
      </w:pPr>
      <w:r w:rsidRPr="00A06CAA">
        <w:rPr>
          <w:rFonts w:ascii="Times New Roman" w:hAnsi="Times New Roman" w:cs="Times New Roman"/>
          <w:b/>
          <w:i/>
          <w:color w:val="000000"/>
          <w:sz w:val="30"/>
          <w:szCs w:val="30"/>
          <w:shd w:val="clear" w:color="auto" w:fill="FFFFFF"/>
        </w:rPr>
        <w:t>Вопрос:</w:t>
      </w:r>
      <w:r>
        <w:rPr>
          <w:rFonts w:ascii="Times New Roman" w:hAnsi="Times New Roman" w:cs="Times New Roman"/>
          <w:i/>
          <w:color w:val="000000"/>
          <w:sz w:val="30"/>
          <w:szCs w:val="30"/>
          <w:shd w:val="clear" w:color="auto" w:fill="FFFFFF"/>
        </w:rPr>
        <w:t xml:space="preserve"> </w:t>
      </w:r>
      <w:r w:rsidR="00300C1D" w:rsidRPr="00300C1D">
        <w:rPr>
          <w:rFonts w:ascii="Times New Roman" w:hAnsi="Times New Roman" w:cs="Times New Roman"/>
          <w:i/>
          <w:color w:val="000000"/>
          <w:sz w:val="30"/>
          <w:szCs w:val="30"/>
          <w:shd w:val="clear" w:color="auto" w:fill="FFFFFF"/>
        </w:rPr>
        <w:t xml:space="preserve">В организации проведена </w:t>
      </w:r>
      <w:proofErr w:type="spellStart"/>
      <w:r w:rsidR="00300C1D" w:rsidRPr="00300C1D">
        <w:rPr>
          <w:rFonts w:ascii="Times New Roman" w:hAnsi="Times New Roman" w:cs="Times New Roman"/>
          <w:i/>
          <w:color w:val="000000"/>
          <w:sz w:val="30"/>
          <w:szCs w:val="30"/>
          <w:shd w:val="clear" w:color="auto" w:fill="FFFFFF"/>
        </w:rPr>
        <w:t>спецоценка</w:t>
      </w:r>
      <w:proofErr w:type="spellEnd"/>
      <w:r w:rsidR="00300C1D" w:rsidRPr="00300C1D">
        <w:rPr>
          <w:rFonts w:ascii="Times New Roman" w:hAnsi="Times New Roman" w:cs="Times New Roman"/>
          <w:i/>
          <w:color w:val="000000"/>
          <w:sz w:val="30"/>
          <w:szCs w:val="30"/>
          <w:shd w:val="clear" w:color="auto" w:fill="FFFFFF"/>
        </w:rPr>
        <w:t xml:space="preserve"> условий труда (СОУТ). По ее результатам у некоторых работников выявлен 4 класс опасности. В связи с этим работникам полагается дополнительные 7 дней ежегодного оплачиваемого отпуска (ст. </w:t>
      </w:r>
      <w:hyperlink r:id="rId5" w:anchor="h5264" w:tgtFrame="_blank" w:history="1">
        <w:r w:rsidR="00300C1D" w:rsidRPr="00300C1D">
          <w:rPr>
            <w:rFonts w:ascii="Times New Roman" w:hAnsi="Times New Roman" w:cs="Times New Roman"/>
            <w:i/>
            <w:color w:val="000000"/>
            <w:sz w:val="30"/>
            <w:szCs w:val="30"/>
            <w:shd w:val="clear" w:color="auto" w:fill="FFFFFF"/>
          </w:rPr>
          <w:t>117</w:t>
        </w:r>
      </w:hyperlink>
      <w:r w:rsidR="00300C1D" w:rsidRPr="00300C1D">
        <w:rPr>
          <w:rFonts w:ascii="Times New Roman" w:hAnsi="Times New Roman" w:cs="Times New Roman"/>
          <w:i/>
          <w:color w:val="000000"/>
          <w:sz w:val="30"/>
          <w:szCs w:val="30"/>
          <w:shd w:val="clear" w:color="auto" w:fill="FFFFFF"/>
        </w:rPr>
        <w:t> ТК РФ). Нужно ли внести эти дни в график отпусков в текущем году?</w:t>
      </w:r>
    </w:p>
    <w:p w:rsidR="00300C1D" w:rsidRDefault="00300C1D" w:rsidP="00300C1D">
      <w:pPr>
        <w:spacing w:after="0"/>
        <w:ind w:firstLine="708"/>
        <w:rPr>
          <w:rFonts w:ascii="Times New Roman" w:hAnsi="Times New Roman" w:cs="Times New Roman"/>
          <w:i/>
          <w:color w:val="000000"/>
          <w:sz w:val="30"/>
          <w:szCs w:val="30"/>
          <w:shd w:val="clear" w:color="auto" w:fill="FFFFFF"/>
        </w:rPr>
      </w:pPr>
    </w:p>
    <w:p w:rsidR="00300C1D" w:rsidRDefault="00A06CAA" w:rsidP="00300C1D">
      <w:pPr>
        <w:spacing w:after="0"/>
        <w:ind w:firstLine="708"/>
        <w:rPr>
          <w:rFonts w:ascii="Times New Roman" w:hAnsi="Times New Roman" w:cs="Times New Roman"/>
          <w:color w:val="000000"/>
          <w:sz w:val="30"/>
          <w:szCs w:val="30"/>
          <w:shd w:val="clear" w:color="auto" w:fill="FFFFFF"/>
        </w:rPr>
      </w:pPr>
      <w:r w:rsidRPr="00A06CAA">
        <w:rPr>
          <w:rFonts w:ascii="Times New Roman" w:hAnsi="Times New Roman" w:cs="Times New Roman"/>
          <w:b/>
          <w:i/>
          <w:color w:val="000000"/>
          <w:sz w:val="30"/>
          <w:szCs w:val="30"/>
          <w:shd w:val="clear" w:color="auto" w:fill="FFFFFF"/>
        </w:rPr>
        <w:t>Ответ:</w:t>
      </w:r>
      <w:r>
        <w:rPr>
          <w:rFonts w:ascii="Times New Roman" w:hAnsi="Times New Roman" w:cs="Times New Roman"/>
          <w:i/>
          <w:color w:val="000000"/>
          <w:sz w:val="30"/>
          <w:szCs w:val="30"/>
          <w:shd w:val="clear" w:color="auto" w:fill="FFFFFF"/>
        </w:rPr>
        <w:t xml:space="preserve"> </w:t>
      </w:r>
      <w:r w:rsidR="00300C1D" w:rsidRPr="00300C1D">
        <w:rPr>
          <w:rFonts w:ascii="Times New Roman" w:hAnsi="Times New Roman" w:cs="Times New Roman"/>
          <w:i/>
          <w:color w:val="000000"/>
          <w:sz w:val="30"/>
          <w:szCs w:val="30"/>
          <w:shd w:val="clear" w:color="auto" w:fill="FFFFFF"/>
        </w:rPr>
        <w:t>Да, нужно.</w:t>
      </w:r>
      <w:r w:rsidR="00300C1D" w:rsidRPr="00300C1D">
        <w:rPr>
          <w:rFonts w:ascii="Times New Roman" w:hAnsi="Times New Roman" w:cs="Times New Roman"/>
          <w:color w:val="000000"/>
          <w:sz w:val="30"/>
          <w:szCs w:val="30"/>
          <w:shd w:val="clear" w:color="auto" w:fill="FFFFFF"/>
        </w:rPr>
        <w:t xml:space="preserve"> В графике отпусков должны быть указаны не только ежегодные основные оплачиваемые отпуска, но и дополнительные отпуска. Поэтому, если по результатам СОУТ установлены опасные условия труда, то в график отпусков необходимо внести изменения, касающиеся продолжительности отпуска работника.</w:t>
      </w:r>
    </w:p>
    <w:p w:rsidR="00C42911" w:rsidRDefault="00C42911" w:rsidP="00300C1D">
      <w:pPr>
        <w:spacing w:after="0"/>
        <w:ind w:firstLine="708"/>
        <w:rPr>
          <w:rFonts w:ascii="Times New Roman" w:hAnsi="Times New Roman" w:cs="Times New Roman"/>
          <w:color w:val="000000"/>
          <w:sz w:val="30"/>
          <w:szCs w:val="30"/>
          <w:shd w:val="clear" w:color="auto" w:fill="FFFFFF"/>
        </w:rPr>
      </w:pPr>
    </w:p>
    <w:p w:rsidR="00C42911" w:rsidRDefault="004171DE" w:rsidP="00300C1D">
      <w:pPr>
        <w:spacing w:after="0"/>
        <w:ind w:firstLine="708"/>
        <w:rPr>
          <w:noProof/>
          <w:lang w:eastAsia="ru-RU"/>
        </w:rPr>
      </w:pPr>
      <w:r>
        <w:rPr>
          <w:noProof/>
          <w:lang w:eastAsia="ru-RU"/>
        </w:rPr>
        <w:softHyphen/>
      </w:r>
      <w:r>
        <w:rPr>
          <w:noProof/>
          <w:lang w:eastAsia="ru-RU"/>
        </w:rPr>
        <w:softHyphen/>
      </w:r>
      <w:r>
        <w:rPr>
          <w:noProof/>
          <w:lang w:eastAsia="ru-RU"/>
        </w:rPr>
        <w:softHyphen/>
      </w:r>
      <w:r>
        <w:rPr>
          <w:noProof/>
          <w:lang w:eastAsia="ru-RU"/>
        </w:rPr>
        <w:softHyphen/>
      </w:r>
      <w:r>
        <w:rPr>
          <w:noProof/>
          <w:lang w:eastAsia="ru-RU"/>
        </w:rPr>
        <w:softHyphen/>
        <w:t>_________________________________________________________________________</w:t>
      </w:r>
    </w:p>
    <w:p w:rsidR="004171DE" w:rsidRDefault="004171DE" w:rsidP="000378DE">
      <w:pPr>
        <w:spacing w:after="0"/>
        <w:rPr>
          <w:noProof/>
          <w:lang w:eastAsia="ru-RU"/>
        </w:rPr>
      </w:pPr>
      <w:r>
        <w:rPr>
          <w:noProof/>
          <w:lang w:eastAsia="ru-RU"/>
        </w:rPr>
        <w:drawing>
          <wp:inline distT="0" distB="0" distL="0" distR="0">
            <wp:extent cx="1838325" cy="381000"/>
            <wp:effectExtent l="0" t="0" r="9525" b="0"/>
            <wp:docPr id="3" name="Рисунок 3" descr="C:\Users\uzer\Documents\Текущая БУХГАЛТЕРИЯ\ДЕТСКИЙ САД\7.1. КАДРЫ\Эмблема - Кадровик-Практ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er\Documents\Текущая БУХГАЛТЕРИЯ\ДЕТСКИЙ САД\7.1. КАДРЫ\Эмблема - Кадровик-Практи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381000"/>
                    </a:xfrm>
                    <a:prstGeom prst="rect">
                      <a:avLst/>
                    </a:prstGeom>
                    <a:noFill/>
                    <a:ln>
                      <a:noFill/>
                    </a:ln>
                  </pic:spPr>
                </pic:pic>
              </a:graphicData>
            </a:graphic>
          </wp:inline>
        </w:drawing>
      </w:r>
    </w:p>
    <w:p w:rsidR="000378DE" w:rsidRDefault="000378DE" w:rsidP="00300C1D">
      <w:pPr>
        <w:spacing w:after="0"/>
        <w:ind w:firstLine="708"/>
        <w:rPr>
          <w:noProof/>
          <w:lang w:eastAsia="ru-RU"/>
        </w:rPr>
      </w:pPr>
    </w:p>
    <w:p w:rsidR="004171DE" w:rsidRPr="00300C1D" w:rsidRDefault="004171DE" w:rsidP="004171DE">
      <w:pPr>
        <w:spacing w:after="0"/>
        <w:jc w:val="center"/>
        <w:rPr>
          <w:rFonts w:ascii="Times New Roman" w:hAnsi="Times New Roman" w:cs="Times New Roman"/>
          <w:sz w:val="30"/>
          <w:szCs w:val="30"/>
          <w:lang w:eastAsia="ru-RU"/>
        </w:rPr>
      </w:pPr>
      <w:r>
        <w:rPr>
          <w:rFonts w:ascii="Times New Roman" w:hAnsi="Times New Roman" w:cs="Times New Roman"/>
          <w:noProof/>
          <w:sz w:val="30"/>
          <w:szCs w:val="30"/>
          <w:lang w:eastAsia="ru-RU"/>
        </w:rPr>
        <w:drawing>
          <wp:inline distT="0" distB="0" distL="0" distR="0">
            <wp:extent cx="6391275" cy="4457700"/>
            <wp:effectExtent l="0" t="0" r="0" b="0"/>
            <wp:docPr id="2" name="Рисунок 2" descr="C:\Users\uzer\Pictures\Сокрытие беременности при приёме на рабо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Pictures\Сокрытие беременности при приёме на работу.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637" cy="4457953"/>
                    </a:xfrm>
                    <a:prstGeom prst="rect">
                      <a:avLst/>
                    </a:prstGeom>
                    <a:noFill/>
                    <a:ln>
                      <a:noFill/>
                    </a:ln>
                  </pic:spPr>
                </pic:pic>
              </a:graphicData>
            </a:graphic>
          </wp:inline>
        </w:drawing>
      </w:r>
    </w:p>
    <w:sectPr w:rsidR="004171DE" w:rsidRPr="00300C1D" w:rsidSect="00AA7B37">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75F3"/>
    <w:multiLevelType w:val="multilevel"/>
    <w:tmpl w:val="7E4C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E44248"/>
    <w:multiLevelType w:val="multilevel"/>
    <w:tmpl w:val="FE3C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F3C28"/>
    <w:multiLevelType w:val="multilevel"/>
    <w:tmpl w:val="193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345449"/>
    <w:multiLevelType w:val="multilevel"/>
    <w:tmpl w:val="855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15584"/>
    <w:multiLevelType w:val="multilevel"/>
    <w:tmpl w:val="D746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72869"/>
    <w:multiLevelType w:val="multilevel"/>
    <w:tmpl w:val="E0CC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C9"/>
    <w:rsid w:val="000378DE"/>
    <w:rsid w:val="000639D6"/>
    <w:rsid w:val="002059D9"/>
    <w:rsid w:val="00300C1D"/>
    <w:rsid w:val="004171DE"/>
    <w:rsid w:val="004B2916"/>
    <w:rsid w:val="005755CE"/>
    <w:rsid w:val="006A347C"/>
    <w:rsid w:val="00971FA7"/>
    <w:rsid w:val="00A06CAA"/>
    <w:rsid w:val="00AA7B37"/>
    <w:rsid w:val="00C42911"/>
    <w:rsid w:val="00CB1733"/>
    <w:rsid w:val="00DA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EB9B5-6BE2-4582-80A4-FA58D70E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00C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347C"/>
    <w:rPr>
      <w:color w:val="0000FF" w:themeColor="hyperlink"/>
      <w:u w:val="single"/>
    </w:rPr>
  </w:style>
  <w:style w:type="character" w:customStyle="1" w:styleId="20">
    <w:name w:val="Заголовок 2 Знак"/>
    <w:basedOn w:val="a0"/>
    <w:link w:val="2"/>
    <w:uiPriority w:val="9"/>
    <w:rsid w:val="00300C1D"/>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4171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7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7944">
      <w:bodyDiv w:val="1"/>
      <w:marLeft w:val="0"/>
      <w:marRight w:val="0"/>
      <w:marTop w:val="0"/>
      <w:marBottom w:val="0"/>
      <w:divBdr>
        <w:top w:val="none" w:sz="0" w:space="0" w:color="auto"/>
        <w:left w:val="none" w:sz="0" w:space="0" w:color="auto"/>
        <w:bottom w:val="none" w:sz="0" w:space="0" w:color="auto"/>
        <w:right w:val="none" w:sz="0" w:space="0" w:color="auto"/>
      </w:divBdr>
      <w:divsChild>
        <w:div w:id="2021003598">
          <w:marLeft w:val="0"/>
          <w:marRight w:val="0"/>
          <w:marTop w:val="0"/>
          <w:marBottom w:val="450"/>
          <w:divBdr>
            <w:top w:val="none" w:sz="0" w:space="0" w:color="auto"/>
            <w:left w:val="none" w:sz="0" w:space="0" w:color="auto"/>
            <w:bottom w:val="none" w:sz="0" w:space="0" w:color="auto"/>
            <w:right w:val="none" w:sz="0" w:space="0" w:color="auto"/>
          </w:divBdr>
        </w:div>
        <w:div w:id="731735441">
          <w:marLeft w:val="0"/>
          <w:marRight w:val="0"/>
          <w:marTop w:val="0"/>
          <w:marBottom w:val="0"/>
          <w:divBdr>
            <w:top w:val="none" w:sz="0" w:space="0" w:color="auto"/>
            <w:left w:val="none" w:sz="0" w:space="0" w:color="auto"/>
            <w:bottom w:val="none" w:sz="0" w:space="0" w:color="auto"/>
            <w:right w:val="none" w:sz="0" w:space="0" w:color="auto"/>
          </w:divBdr>
        </w:div>
      </w:divsChild>
    </w:div>
    <w:div w:id="14456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ormativ.kontur.ru/document?moduleId=1&amp;documentId=341257&amp;utm_source=buhonline&amp;utm_medium=banner&amp;utm_campaign=normativ-link-normativ-buhonline&amp;utm_content=tag-trudovye-otnosheniya&amp;utm_term=pub15076&amp;promocode=09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ohrana_truda</cp:lastModifiedBy>
  <cp:revision>2</cp:revision>
  <cp:lastPrinted>2019-10-10T03:13:00Z</cp:lastPrinted>
  <dcterms:created xsi:type="dcterms:W3CDTF">2019-10-21T15:55:00Z</dcterms:created>
  <dcterms:modified xsi:type="dcterms:W3CDTF">2019-10-21T15:55:00Z</dcterms:modified>
</cp:coreProperties>
</file>