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F" w:rsidRPr="00F75385" w:rsidRDefault="00704BBF" w:rsidP="00704BBF">
      <w:pPr>
        <w:autoSpaceDE w:val="0"/>
        <w:autoSpaceDN w:val="0"/>
        <w:adjustRightInd w:val="0"/>
        <w:jc w:val="center"/>
        <w:rPr>
          <w:b/>
        </w:rPr>
      </w:pPr>
      <w:r w:rsidRPr="00323215">
        <w:rPr>
          <w:b/>
        </w:rPr>
        <w:t xml:space="preserve">Раздел </w:t>
      </w:r>
      <w:r w:rsidRPr="00AB3250">
        <w:rPr>
          <w:b/>
          <w:lang w:val="en-US"/>
        </w:rPr>
        <w:t>III</w:t>
      </w:r>
      <w:r w:rsidRPr="00AB3250">
        <w:rPr>
          <w:b/>
        </w:rPr>
        <w:t xml:space="preserve">. </w:t>
      </w:r>
      <w:r w:rsidRPr="00F75385">
        <w:rPr>
          <w:b/>
        </w:rPr>
        <w:t>ТЕХНИЧЕСКОЕ ЗАДАНИЕ</w:t>
      </w:r>
    </w:p>
    <w:p w:rsidR="003E287D" w:rsidRPr="00F75385" w:rsidRDefault="003E287D" w:rsidP="00704BBF">
      <w:pPr>
        <w:autoSpaceDE w:val="0"/>
        <w:autoSpaceDN w:val="0"/>
        <w:adjustRightInd w:val="0"/>
        <w:jc w:val="center"/>
        <w:rPr>
          <w:b/>
        </w:rPr>
      </w:pPr>
    </w:p>
    <w:p w:rsidR="00704BBF" w:rsidRPr="00F75385" w:rsidRDefault="003E15E7" w:rsidP="00021873">
      <w:pPr>
        <w:autoSpaceDE w:val="0"/>
        <w:autoSpaceDN w:val="0"/>
        <w:adjustRightInd w:val="0"/>
        <w:jc w:val="center"/>
        <w:rPr>
          <w:b/>
          <w:noProof/>
        </w:rPr>
      </w:pPr>
      <w:r w:rsidRPr="00F75385">
        <w:rPr>
          <w:b/>
          <w:noProof/>
        </w:rPr>
        <w:t xml:space="preserve">на приобретение </w:t>
      </w:r>
      <w:r w:rsidR="00A846D8">
        <w:rPr>
          <w:b/>
          <w:noProof/>
        </w:rPr>
        <w:t xml:space="preserve">благоустроенного </w:t>
      </w:r>
      <w:r w:rsidRPr="00F75385">
        <w:rPr>
          <w:b/>
          <w:noProof/>
        </w:rPr>
        <w:t>жилого помещения</w:t>
      </w:r>
      <w:r w:rsidR="00546D32">
        <w:rPr>
          <w:b/>
          <w:noProof/>
        </w:rPr>
        <w:t xml:space="preserve"> </w:t>
      </w:r>
      <w:r w:rsidRPr="00F75385">
        <w:rPr>
          <w:b/>
          <w:noProof/>
        </w:rPr>
        <w:t>детям-сиротам и детям, оставши</w:t>
      </w:r>
      <w:r w:rsidR="00214577">
        <w:rPr>
          <w:b/>
          <w:noProof/>
        </w:rPr>
        <w:t>х</w:t>
      </w:r>
      <w:r w:rsidRPr="00F75385">
        <w:rPr>
          <w:b/>
          <w:noProof/>
        </w:rPr>
        <w:t>ся без попечения родителей, лиц</w:t>
      </w:r>
      <w:r w:rsidR="00F75385" w:rsidRPr="00F75385">
        <w:rPr>
          <w:b/>
          <w:noProof/>
        </w:rPr>
        <w:t>ам</w:t>
      </w:r>
      <w:r w:rsidRPr="00F75385">
        <w:rPr>
          <w:b/>
          <w:noProof/>
        </w:rPr>
        <w:t xml:space="preserve"> из числа детей-сирот и детей, оставши</w:t>
      </w:r>
      <w:r w:rsidR="0023511C">
        <w:rPr>
          <w:b/>
          <w:noProof/>
        </w:rPr>
        <w:t>х</w:t>
      </w:r>
      <w:r w:rsidRPr="00F75385">
        <w:rPr>
          <w:b/>
          <w:noProof/>
        </w:rPr>
        <w:t xml:space="preserve">ся без попечения родителей, на территории </w:t>
      </w:r>
      <w:r w:rsidR="00546D32">
        <w:rPr>
          <w:b/>
          <w:noProof/>
        </w:rPr>
        <w:t xml:space="preserve">Черниговского муниципального района </w:t>
      </w:r>
      <w:r w:rsidR="00336331">
        <w:rPr>
          <w:b/>
          <w:noProof/>
        </w:rPr>
        <w:t xml:space="preserve">                      </w:t>
      </w:r>
      <w:r w:rsidRPr="00F75385">
        <w:rPr>
          <w:b/>
          <w:noProof/>
        </w:rPr>
        <w:t>Приморского края</w:t>
      </w:r>
    </w:p>
    <w:p w:rsidR="00E50887" w:rsidRDefault="00E50887" w:rsidP="00704BBF">
      <w:pPr>
        <w:autoSpaceDE w:val="0"/>
        <w:autoSpaceDN w:val="0"/>
        <w:adjustRightInd w:val="0"/>
        <w:jc w:val="center"/>
        <w:rPr>
          <w:b/>
          <w:noProof/>
        </w:rPr>
      </w:pPr>
    </w:p>
    <w:p w:rsidR="00982803" w:rsidRPr="001750C5" w:rsidRDefault="00982803" w:rsidP="00982803">
      <w:pPr>
        <w:tabs>
          <w:tab w:val="left" w:pos="15168"/>
        </w:tabs>
        <w:ind w:right="960"/>
        <w:rPr>
          <w:rFonts w:eastAsia="Calibri"/>
          <w:b/>
        </w:rPr>
      </w:pPr>
    </w:p>
    <w:p w:rsidR="00982803" w:rsidRPr="001750C5" w:rsidRDefault="00982803" w:rsidP="008A1C4C">
      <w:pPr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color w:val="000000"/>
        </w:rPr>
      </w:pPr>
      <w:r w:rsidRPr="001750C5">
        <w:rPr>
          <w:rFonts w:eastAsia="Calibri"/>
          <w:color w:val="000000"/>
        </w:rPr>
        <w:t xml:space="preserve">Настоящее техническое задание определяет обязательные требования к жилому помещению, приобретаемому в собственность </w:t>
      </w:r>
      <w:r w:rsidR="00713085">
        <w:rPr>
          <w:rFonts w:eastAsia="Calibri"/>
          <w:color w:val="000000"/>
        </w:rPr>
        <w:t>Черниговского муниципального района</w:t>
      </w:r>
      <w:r w:rsidRPr="001750C5">
        <w:rPr>
          <w:rFonts w:eastAsia="Calibri"/>
          <w:color w:val="000000"/>
        </w:rPr>
        <w:t>.</w:t>
      </w:r>
    </w:p>
    <w:p w:rsidR="00982803" w:rsidRDefault="00982803" w:rsidP="008A1C4C">
      <w:pPr>
        <w:widowControl w:val="0"/>
        <w:shd w:val="clear" w:color="auto" w:fill="FFFFFF"/>
        <w:spacing w:line="276" w:lineRule="auto"/>
        <w:ind w:firstLine="567"/>
        <w:jc w:val="both"/>
        <w:rPr>
          <w:rFonts w:eastAsia="Calibri"/>
          <w:color w:val="000000"/>
        </w:rPr>
      </w:pPr>
      <w:r w:rsidRPr="001750C5">
        <w:rPr>
          <w:rFonts w:eastAsia="Calibri"/>
          <w:color w:val="000000"/>
        </w:rPr>
        <w:t>Жилое помещение, предложение о продаже которого, содержится в заявке участника электронного аукциона, должно полностью соответствовать условиям аукционной документации, а также требованиям настоящего технического задания.</w:t>
      </w:r>
    </w:p>
    <w:p w:rsidR="003E287D" w:rsidRPr="00B875ED" w:rsidRDefault="00982803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</w:rPr>
      </w:pPr>
      <w:r w:rsidRPr="001750C5">
        <w:rPr>
          <w:rFonts w:eastAsia="Calibri"/>
        </w:rPr>
        <w:t>Жилое помещение</w:t>
      </w:r>
      <w:r w:rsidR="00713085">
        <w:rPr>
          <w:rFonts w:eastAsia="Calibri"/>
        </w:rPr>
        <w:t xml:space="preserve"> </w:t>
      </w:r>
      <w:r w:rsidR="00C3793D" w:rsidRPr="00176F59">
        <w:rPr>
          <w:rFonts w:eastAsia="Calibri"/>
        </w:rPr>
        <w:t>находит</w:t>
      </w:r>
      <w:r w:rsidRPr="00176F59">
        <w:rPr>
          <w:rFonts w:eastAsia="Calibri"/>
        </w:rPr>
        <w:t>ся в России</w:t>
      </w:r>
      <w:r w:rsidR="00713085">
        <w:rPr>
          <w:rFonts w:eastAsia="Calibri"/>
        </w:rPr>
        <w:t xml:space="preserve"> </w:t>
      </w:r>
      <w:r w:rsidR="00F6565F">
        <w:rPr>
          <w:rFonts w:eastAsia="Calibri"/>
          <w:b/>
        </w:rPr>
        <w:t xml:space="preserve">на территории </w:t>
      </w:r>
      <w:r w:rsidR="00713085">
        <w:rPr>
          <w:rFonts w:eastAsia="Calibri"/>
          <w:b/>
        </w:rPr>
        <w:t xml:space="preserve">Черниговского муниципального района (село Черниговка) </w:t>
      </w:r>
      <w:r w:rsidR="00F6565F">
        <w:rPr>
          <w:rFonts w:eastAsia="Calibri"/>
          <w:b/>
        </w:rPr>
        <w:t>Приморского края в многоквартирном жилом доме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818"/>
        <w:gridCol w:w="845"/>
        <w:gridCol w:w="888"/>
        <w:gridCol w:w="4180"/>
        <w:gridCol w:w="3600"/>
        <w:gridCol w:w="3596"/>
      </w:tblGrid>
      <w:tr w:rsidR="005D1CFB" w:rsidRPr="00F35FDC" w:rsidTr="00024689">
        <w:trPr>
          <w:trHeight w:val="375"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BF" w:rsidRPr="00F35FDC" w:rsidRDefault="00704BBF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BF" w:rsidRPr="00F35FDC" w:rsidRDefault="00704BBF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 xml:space="preserve">Наименование товара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BF" w:rsidRPr="00F35FDC" w:rsidRDefault="00704BBF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Ед. изм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BF" w:rsidRPr="00F35FDC" w:rsidRDefault="00704BBF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BF" w:rsidRPr="00F35FDC" w:rsidRDefault="00704BBF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Показатели товаров и их значения для определения соответствия товаров потребностям заказчика, в соответствии с требованиями Федерального Закона № 44-ФЗ</w:t>
            </w:r>
          </w:p>
        </w:tc>
      </w:tr>
      <w:tr w:rsidR="005D1CFB" w:rsidRPr="00F35FDC" w:rsidTr="00024689">
        <w:trPr>
          <w:trHeight w:val="795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Значения показателей товара, которые не могут изменяться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86" w:rsidRPr="00F35FDC" w:rsidRDefault="0042424F" w:rsidP="00B02F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Изменяемые </w:t>
            </w:r>
            <w:r w:rsidR="00214286" w:rsidRPr="00F35FDC">
              <w:rPr>
                <w:rFonts w:eastAsia="Calibri"/>
                <w:sz w:val="20"/>
                <w:szCs w:val="20"/>
                <w:lang w:eastAsia="en-US"/>
              </w:rPr>
              <w:t>значения показателей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(минимальные и (или) максимальные значения показателей)</w:t>
            </w:r>
          </w:p>
        </w:tc>
      </w:tr>
      <w:tr w:rsidR="005D1CFB" w:rsidRPr="00F35FDC" w:rsidTr="00024689">
        <w:trPr>
          <w:cantSplit/>
          <w:trHeight w:val="331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214286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5FD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E57B0D" w:rsidP="00652D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86" w:rsidRPr="00F35FDC" w:rsidRDefault="00E57B0D" w:rsidP="00E57B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850C0D" w:rsidRPr="00F35FDC" w:rsidTr="00024689">
        <w:trPr>
          <w:cantSplit/>
          <w:trHeight w:val="77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C0D" w:rsidRPr="00F35FDC" w:rsidRDefault="00850C0D" w:rsidP="005306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C0D" w:rsidRPr="00A846D8" w:rsidRDefault="00A846D8" w:rsidP="005306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46D8">
              <w:rPr>
                <w:rFonts w:eastAsia="Calibri"/>
                <w:sz w:val="20"/>
                <w:szCs w:val="20"/>
                <w:lang w:eastAsia="en-US"/>
              </w:rPr>
              <w:t>Благоустроенное жилое помещение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C0D" w:rsidRPr="00A846D8" w:rsidRDefault="00A846D8" w:rsidP="005306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46D8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C0D" w:rsidRPr="00A846D8" w:rsidRDefault="00A846D8" w:rsidP="005306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46D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0D" w:rsidRPr="00F508BB" w:rsidRDefault="00850C0D" w:rsidP="0053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F508BB">
              <w:rPr>
                <w:rFonts w:eastAsia="Calibri"/>
                <w:b/>
                <w:sz w:val="22"/>
                <w:szCs w:val="22"/>
                <w:lang w:eastAsia="zh-CN"/>
              </w:rPr>
              <w:t>Дом:</w:t>
            </w:r>
          </w:p>
        </w:tc>
      </w:tr>
      <w:tr w:rsidR="00850C0D" w:rsidRPr="00F35FDC" w:rsidTr="00024689">
        <w:trPr>
          <w:cantSplit/>
          <w:trHeight w:val="238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0D" w:rsidRPr="00F35FDC" w:rsidRDefault="00850C0D" w:rsidP="005306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0D" w:rsidRPr="00704BBF" w:rsidRDefault="00850C0D" w:rsidP="0053062D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0D" w:rsidRPr="00704BBF" w:rsidRDefault="00850C0D" w:rsidP="0053062D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C0D" w:rsidRPr="00704BBF" w:rsidRDefault="00850C0D" w:rsidP="0053062D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464" w:rsidRPr="007A552D" w:rsidRDefault="00850C0D" w:rsidP="0021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A552D">
              <w:rPr>
                <w:rFonts w:eastAsia="Calibri"/>
                <w:sz w:val="20"/>
                <w:szCs w:val="20"/>
                <w:lang w:eastAsia="zh-CN"/>
              </w:rPr>
              <w:t>Год постройки</w:t>
            </w:r>
            <w:r w:rsidR="00212464">
              <w:rPr>
                <w:rFonts w:eastAsia="Calibri"/>
                <w:sz w:val="20"/>
                <w:szCs w:val="20"/>
                <w:lang w:eastAsia="zh-CN"/>
              </w:rPr>
              <w:t xml:space="preserve"> дома не </w:t>
            </w:r>
            <w:r w:rsidR="004F79BE">
              <w:rPr>
                <w:rFonts w:eastAsia="Calibri"/>
                <w:sz w:val="20"/>
                <w:szCs w:val="20"/>
              </w:rPr>
              <w:t>ранее 1960</w:t>
            </w:r>
            <w:bookmarkStart w:id="0" w:name="_GoBack"/>
            <w:bookmarkEnd w:id="0"/>
            <w:r w:rsidR="00212464" w:rsidRPr="007A552D">
              <w:rPr>
                <w:rFonts w:eastAsia="Calibri"/>
                <w:sz w:val="20"/>
                <w:szCs w:val="20"/>
              </w:rPr>
              <w:t xml:space="preserve"> года</w:t>
            </w:r>
          </w:p>
          <w:p w:rsidR="00850C0D" w:rsidRPr="007A552D" w:rsidRDefault="00850C0D" w:rsidP="0053062D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0D" w:rsidRPr="007A552D" w:rsidRDefault="00212464" w:rsidP="00E27E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0D" w:rsidRPr="007A552D" w:rsidRDefault="00850C0D" w:rsidP="002124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B6153" w:rsidRPr="00F35FDC" w:rsidTr="00024689">
        <w:trPr>
          <w:cantSplit/>
          <w:trHeight w:val="47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F35FDC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7A552D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7A552D">
              <w:rPr>
                <w:rFonts w:eastAsia="Calibri"/>
                <w:sz w:val="20"/>
                <w:szCs w:val="20"/>
              </w:rPr>
              <w:t xml:space="preserve">Общая площадь </w:t>
            </w:r>
            <w:r>
              <w:rPr>
                <w:rFonts w:eastAsia="Calibri"/>
                <w:sz w:val="20"/>
                <w:szCs w:val="20"/>
              </w:rPr>
              <w:t>жилого помещения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7A552D" w:rsidRDefault="008B6153" w:rsidP="008B6153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7A552D" w:rsidRDefault="00C42884" w:rsidP="008B6153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</w:rPr>
              <w:t>Не менее 3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  <w:r w:rsidR="008B6153" w:rsidRPr="007A552D">
              <w:rPr>
                <w:rFonts w:eastAsia="Calibri"/>
                <w:sz w:val="20"/>
                <w:szCs w:val="20"/>
              </w:rPr>
              <w:t>кв.м.</w:t>
            </w:r>
            <w:r w:rsidR="008B6153" w:rsidRPr="007A552D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B6153" w:rsidRPr="00F35FDC" w:rsidTr="00024689">
        <w:trPr>
          <w:cantSplit/>
          <w:trHeight w:val="47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F35FDC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704BBF" w:rsidRDefault="008B6153" w:rsidP="008B615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7A552D" w:rsidRDefault="00DF7060" w:rsidP="00DF706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F7060">
              <w:rPr>
                <w:rFonts w:eastAsia="Calibri"/>
                <w:sz w:val="20"/>
                <w:szCs w:val="20"/>
              </w:rPr>
              <w:t xml:space="preserve">Жилая площадь квартиры соответствует требованиям </w:t>
            </w:r>
            <w:r w:rsidR="00ED08A1" w:rsidRPr="00ED08A1">
              <w:rPr>
                <w:rFonts w:eastAsia="Calibri"/>
                <w:sz w:val="20"/>
                <w:szCs w:val="20"/>
              </w:rPr>
              <w:t>п. 5.7. Раздела 5 «Требования к зданиям и помещениям»</w:t>
            </w:r>
            <w:r w:rsidRPr="00DF7060">
              <w:rPr>
                <w:rFonts w:eastAsia="Calibri"/>
                <w:sz w:val="20"/>
                <w:szCs w:val="20"/>
              </w:rPr>
              <w:t>СП 54.13330 «СНиП 31-01-2003 Здания жилые многоквартирные», утвержденных Приказом Министерства строительства и жилищно-коммунального х</w:t>
            </w:r>
            <w:r w:rsidR="00D4120B">
              <w:rPr>
                <w:rFonts w:eastAsia="Calibri"/>
                <w:sz w:val="20"/>
                <w:szCs w:val="20"/>
              </w:rPr>
              <w:t>озяйства Российской Федерации</w:t>
            </w:r>
            <w:r w:rsidR="009E795C">
              <w:rPr>
                <w:rFonts w:eastAsia="Calibri"/>
                <w:sz w:val="20"/>
                <w:szCs w:val="20"/>
              </w:rPr>
              <w:t xml:space="preserve"> </w:t>
            </w:r>
            <w:r w:rsidR="00D4120B">
              <w:rPr>
                <w:rFonts w:eastAsia="Calibri"/>
                <w:sz w:val="20"/>
                <w:szCs w:val="20"/>
              </w:rPr>
              <w:t xml:space="preserve">№ </w:t>
            </w:r>
            <w:r w:rsidRPr="00DF7060">
              <w:rPr>
                <w:rFonts w:eastAsia="Calibri"/>
                <w:sz w:val="20"/>
                <w:szCs w:val="20"/>
              </w:rPr>
              <w:t>283/пр от 03.12.2016 «Об утверждении СП 54.13330 «СНиП 31-01-200</w:t>
            </w:r>
            <w:r>
              <w:rPr>
                <w:rFonts w:eastAsia="Calibri"/>
                <w:sz w:val="20"/>
                <w:szCs w:val="20"/>
              </w:rPr>
              <w:t>3 Здания жилые многоквартирные»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DF7060" w:rsidRDefault="00DF7060" w:rsidP="008B6153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F7060"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2B7599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B6153" w:rsidRPr="00546D32" w:rsidTr="00024689">
        <w:trPr>
          <w:cantSplit/>
          <w:trHeight w:val="80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Наружные стены (материал) жилого дома</w:t>
            </w:r>
            <w:r w:rsidR="009E795C" w:rsidRPr="00546D32">
              <w:rPr>
                <w:rFonts w:eastAsia="Calibri"/>
                <w:sz w:val="20"/>
                <w:szCs w:val="20"/>
              </w:rPr>
              <w:t xml:space="preserve"> </w:t>
            </w:r>
            <w:r w:rsidR="00212464" w:rsidRPr="00546D32">
              <w:rPr>
                <w:rFonts w:eastAsia="Calibri"/>
                <w:sz w:val="20"/>
                <w:szCs w:val="20"/>
              </w:rPr>
              <w:t>одного из следующих видов:</w:t>
            </w:r>
          </w:p>
          <w:p w:rsidR="00212464" w:rsidRPr="00546D32" w:rsidRDefault="00212464" w:rsidP="008B615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железобетонные, или монолитно-железобетонные, или бетонные, или монолитный каркас с кирпичным наполнением, или кирпичные, или блок-секции, или панельно-блочные, или объемно-блочные конструкции, или керамзитобетонные объёмные блоки или андезитобазальтовые блоки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212464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024689">
        <w:trPr>
          <w:cantSplit/>
          <w:trHeight w:hRule="exact" w:val="393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</w:rPr>
              <w:t>Дом пригодный для заселения и постоянного проживания граждан. Не находится в ветхом и аварийном состоянии</w:t>
            </w:r>
            <w:r w:rsidR="008C5E0E" w:rsidRPr="00546D32">
              <w:rPr>
                <w:rFonts w:eastAsia="Calibri"/>
                <w:sz w:val="20"/>
                <w:szCs w:val="20"/>
              </w:rPr>
              <w:t>, не имеет деформаций, в том числе в несущих конструкциях.</w:t>
            </w:r>
            <w:r w:rsidRPr="00546D32">
              <w:rPr>
                <w:rFonts w:eastAsia="Calibri"/>
                <w:sz w:val="20"/>
                <w:szCs w:val="20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en-US"/>
              </w:rPr>
              <w:t>Жилое помещение не расположено в многоквартирном жилом доме, признанном аварийным, подлежащим сносу, реконструкции и соответствует требованиям установленным Жилищным кодексом Российской Федерации и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B6153" w:rsidRPr="00546D32" w:rsidRDefault="008B6153" w:rsidP="008B6153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024689">
        <w:trPr>
          <w:cantSplit/>
          <w:trHeight w:val="643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Жилое помещение соответствует требованиям, установленным частью 2 статьи 15 Жилищного кодекса Российской Федерации, а также санитарно-эпидемиологическим требованиям к жилым зданиям и помещениям в том числе требованиям СанПиН 2.1.2.2645-10 «Санитарно-эпидемиологические требования к условиям проживания в жилых зданиях и помещениях», утвержденных</w:t>
            </w:r>
            <w:r w:rsidR="009E795C" w:rsidRPr="00546D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en-US"/>
              </w:rPr>
              <w:t>Постановлением Главного государственного</w:t>
            </w:r>
          </w:p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санитарного врача РФ от 10.06.2010 № 64 «Об утверждении СанПиН 2.1.2.2645-10» «Санитарно-эпидемиологические требования к условиям проживания в жилых зданиях и помещениях», а также СанПиН2.2.1/2.1.1.1278-03 «Гигиенические</w:t>
            </w:r>
            <w:r w:rsidR="009E795C" w:rsidRPr="00546D3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en-US"/>
              </w:rPr>
              <w:t>требования к естественному, искусственному и совмещенному освещению жилых и общественных зданий», утвержденных Постановлением Главного государственного санитарного врача РФ от 08.04.2003 № 34 «О введении в действие СанПиН 2.2.1/2.1.1.1278-03»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F1E90" w:rsidRPr="00546D32" w:rsidTr="006F1E90">
        <w:trPr>
          <w:cantSplit/>
          <w:trHeight w:val="93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90" w:rsidRPr="00546D32" w:rsidRDefault="006F1E90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90" w:rsidRPr="00546D32" w:rsidRDefault="006F1E90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90" w:rsidRPr="00546D32" w:rsidRDefault="006F1E90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90" w:rsidRPr="00546D32" w:rsidRDefault="006F1E90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E90" w:rsidRPr="00546D32" w:rsidRDefault="006F1E90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 xml:space="preserve">Жилое помещение не расположено в цокольных, полуподвальных и </w:t>
            </w:r>
            <w:r w:rsidR="00546D32" w:rsidRPr="00546D32">
              <w:rPr>
                <w:rFonts w:eastAsia="Calibri"/>
                <w:sz w:val="20"/>
                <w:szCs w:val="20"/>
                <w:lang w:eastAsia="en-US"/>
              </w:rPr>
              <w:t>мансардных</w:t>
            </w:r>
            <w:r w:rsidRPr="00546D32">
              <w:rPr>
                <w:rFonts w:eastAsia="Calibri"/>
                <w:sz w:val="20"/>
                <w:szCs w:val="20"/>
                <w:lang w:eastAsia="en-US"/>
              </w:rPr>
              <w:t xml:space="preserve"> этажах жилых домов.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E90" w:rsidRPr="00546D32" w:rsidRDefault="006F1E90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E90" w:rsidRPr="00546D32" w:rsidRDefault="006F1E90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024689">
        <w:trPr>
          <w:cantSplit/>
          <w:trHeight w:val="191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По техническим и функциональным характеристикам жилое помещение соответствует технической документации и данным кадастрового учета.</w:t>
            </w:r>
          </w:p>
          <w:p w:rsidR="008B6153" w:rsidRPr="00546D32" w:rsidRDefault="008B6153" w:rsidP="008B61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 xml:space="preserve">Переустройство и перепланировка жилого помещения (при их наличии) оформлены в установленном законом порядке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B875ED">
        <w:trPr>
          <w:cantSplit/>
          <w:trHeight w:val="164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Жилое помещение не имеет обременений (ограничений), установленных в соответствии с действующим законодательством, в том числе не состоит в споре, в залоге, не находится под арестом, не является предметом право притязаний третьих лиц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B875ED">
        <w:trPr>
          <w:cantSplit/>
          <w:trHeight w:val="212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21246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 xml:space="preserve">Жилое помещение пригодно для заселения и постоянного проживания граждан, не требует капитального ремонта, не нуждается в текущем ремонте (в том числе замене </w:t>
            </w:r>
            <w:r w:rsidR="00212464" w:rsidRPr="00546D32">
              <w:rPr>
                <w:rFonts w:eastAsia="Calibri"/>
                <w:sz w:val="20"/>
                <w:szCs w:val="20"/>
                <w:lang w:eastAsia="en-US"/>
              </w:rPr>
              <w:t>отделочных материалов, дверей, окон</w:t>
            </w:r>
            <w:r w:rsidRPr="00546D32">
              <w:rPr>
                <w:rFonts w:eastAsia="Calibri"/>
                <w:sz w:val="20"/>
                <w:szCs w:val="20"/>
                <w:lang w:eastAsia="en-US"/>
              </w:rPr>
              <w:t>), в замене электротехнического и сантехнического оборудования</w:t>
            </w:r>
            <w:r w:rsidR="00212464" w:rsidRPr="00546D32">
              <w:rPr>
                <w:rFonts w:eastAsia="Calibri"/>
                <w:sz w:val="20"/>
                <w:szCs w:val="20"/>
                <w:lang w:eastAsia="en-US"/>
              </w:rPr>
              <w:t>, не имеет повреждений стен, потолка, пола, дверей, окон, и их отделки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  <w:p w:rsidR="00D90589" w:rsidRPr="00546D32" w:rsidRDefault="00D90589" w:rsidP="00A73600">
            <w:pPr>
              <w:rPr>
                <w:lang w:val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B875ED">
        <w:trPr>
          <w:cantSplit/>
          <w:trHeight w:val="538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  <w:lang w:eastAsia="en-US"/>
              </w:rPr>
              <w:t>В жилом помещении отсутствует сырость, а так же грибковые налеты</w:t>
            </w:r>
            <w:r w:rsidR="008C5E0E" w:rsidRPr="00546D32">
              <w:rPr>
                <w:rFonts w:eastAsia="Calibri"/>
                <w:sz w:val="20"/>
                <w:szCs w:val="20"/>
                <w:lang w:eastAsia="en-US"/>
              </w:rPr>
              <w:t xml:space="preserve"> в жилом помещении и на стенах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6153" w:rsidRPr="00546D32" w:rsidTr="00024689">
        <w:trPr>
          <w:cantSplit/>
          <w:trHeight w:val="33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lang w:eastAsia="zh-CN"/>
              </w:rPr>
            </w:pPr>
            <w:r w:rsidRPr="00546D32">
              <w:rPr>
                <w:rFonts w:eastAsia="Calibri"/>
                <w:b/>
                <w:sz w:val="22"/>
                <w:szCs w:val="22"/>
                <w:lang w:eastAsia="zh-CN"/>
              </w:rPr>
              <w:t>Требования к уровню благоустроенности жилого помещения:</w:t>
            </w:r>
          </w:p>
        </w:tc>
      </w:tr>
      <w:tr w:rsidR="008B6153" w:rsidRPr="00546D32" w:rsidTr="00024689">
        <w:trPr>
          <w:cantSplit/>
          <w:trHeight w:val="44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</w:rPr>
              <w:t>Оборудована централизованным водопроводом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8B6153" w:rsidRPr="00546D32" w:rsidTr="00B875ED">
        <w:trPr>
          <w:cantSplit/>
          <w:trHeight w:val="6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Оборудована централизованным водоотведением (канализацией)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45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</w:rPr>
              <w:t>Оборудована системой отопления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Централизованное отопление или общедомовое отопление или индивидуальное отопление</w:t>
            </w:r>
            <w:r w:rsidRPr="00546D32">
              <w:rPr>
                <w:rStyle w:val="a7"/>
                <w:rFonts w:eastAsia="Calibri"/>
                <w:sz w:val="20"/>
                <w:szCs w:val="20"/>
              </w:rPr>
              <w:footnoteReference w:id="3"/>
            </w:r>
          </w:p>
        </w:tc>
      </w:tr>
      <w:tr w:rsidR="008B6153" w:rsidRPr="00546D32" w:rsidTr="00024689">
        <w:trPr>
          <w:cantSplit/>
          <w:trHeight w:val="64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B846C5" w:rsidP="00B846C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Оборудована г</w:t>
            </w:r>
            <w:r w:rsidR="008B6153" w:rsidRPr="00546D32">
              <w:rPr>
                <w:rFonts w:eastAsia="Calibri"/>
                <w:sz w:val="20"/>
                <w:szCs w:val="20"/>
                <w:lang w:eastAsia="zh-CN"/>
              </w:rPr>
              <w:t>оряч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им</w:t>
            </w:r>
            <w:r w:rsidR="008B6153" w:rsidRPr="00546D32">
              <w:rPr>
                <w:rFonts w:eastAsia="Calibri"/>
                <w:sz w:val="20"/>
                <w:szCs w:val="20"/>
                <w:lang w:eastAsia="zh-CN"/>
              </w:rPr>
              <w:t xml:space="preserve"> водоснабжение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Централизованное горячее водоснабжение и/или стационарным бытовым накопительным водонагревателем</w:t>
            </w:r>
          </w:p>
        </w:tc>
      </w:tr>
      <w:tr w:rsidR="008B6153" w:rsidRPr="00546D32" w:rsidTr="00024689">
        <w:trPr>
          <w:cantSplit/>
          <w:trHeight w:val="70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highlight w:val="yellow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Бытовая техника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546D32">
              <w:rPr>
                <w:rFonts w:eastAsia="Calibri"/>
                <w:sz w:val="20"/>
                <w:szCs w:val="20"/>
              </w:rPr>
              <w:t>Газовая пьезоэлектрическая плита</w:t>
            </w:r>
            <w:r w:rsidRPr="00546D32">
              <w:rPr>
                <w:rFonts w:eastAsia="Calibri"/>
                <w:sz w:val="20"/>
                <w:szCs w:val="20"/>
                <w:vertAlign w:val="superscript"/>
              </w:rPr>
              <w:footnoteReference w:id="4"/>
            </w:r>
            <w:r w:rsidRPr="00546D32">
              <w:rPr>
                <w:rFonts w:eastAsia="Calibri"/>
                <w:sz w:val="20"/>
                <w:szCs w:val="20"/>
              </w:rPr>
              <w:t>или электрическая плита</w:t>
            </w:r>
            <w:r w:rsidR="00B846C5" w:rsidRPr="00546D32">
              <w:rPr>
                <w:rFonts w:eastAsia="Calibri"/>
                <w:sz w:val="20"/>
                <w:szCs w:val="20"/>
              </w:rPr>
              <w:t>, имеющие не менее 3-х конфорок и встроенный духовой шкаф или встроенную панель и встроенный духовой шкаф</w:t>
            </w:r>
          </w:p>
        </w:tc>
      </w:tr>
      <w:tr w:rsidR="008B6153" w:rsidRPr="00546D32" w:rsidTr="00024689">
        <w:trPr>
          <w:cantSplit/>
          <w:trHeight w:val="326"/>
        </w:trPr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53" w:rsidRPr="00546D32" w:rsidRDefault="008B6153" w:rsidP="008B6153">
            <w:pPr>
              <w:widowControl w:val="0"/>
              <w:rPr>
                <w:rFonts w:eastAsia="Calibri"/>
                <w:b/>
              </w:rPr>
            </w:pPr>
            <w:r w:rsidRPr="00546D32">
              <w:rPr>
                <w:rFonts w:eastAsia="Calibri"/>
                <w:b/>
                <w:sz w:val="22"/>
                <w:szCs w:val="22"/>
                <w:lang w:eastAsia="zh-CN"/>
              </w:rPr>
              <w:t xml:space="preserve">Состав </w:t>
            </w:r>
            <w:r w:rsidRPr="00546D32">
              <w:rPr>
                <w:rFonts w:eastAsia="Calibri"/>
                <w:b/>
                <w:sz w:val="22"/>
                <w:szCs w:val="22"/>
              </w:rPr>
              <w:t>квартиры:</w:t>
            </w:r>
          </w:p>
        </w:tc>
      </w:tr>
      <w:tr w:rsidR="008B6153" w:rsidRPr="00546D32" w:rsidTr="00024689">
        <w:trPr>
          <w:cantSplit/>
          <w:trHeight w:val="49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</w:rPr>
              <w:t xml:space="preserve">Жилая комната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ind w:left="-2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546D32">
              <w:rPr>
                <w:rFonts w:eastAsia="Calibri"/>
                <w:bCs/>
                <w:sz w:val="20"/>
                <w:szCs w:val="20"/>
              </w:rPr>
              <w:t>Не менее одной</w:t>
            </w:r>
          </w:p>
        </w:tc>
      </w:tr>
      <w:tr w:rsidR="008B6153" w:rsidRPr="00546D32" w:rsidTr="00024689">
        <w:trPr>
          <w:cantSplit/>
          <w:trHeight w:val="279"/>
        </w:trPr>
        <w:tc>
          <w:tcPr>
            <w:tcW w:w="2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Кухня, прихожая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ind w:left="-22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8B6153" w:rsidRPr="00546D32" w:rsidTr="00B875ED">
        <w:trPr>
          <w:cantSplit/>
          <w:trHeight w:val="372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Санузел и ванная комната</w:t>
            </w:r>
          </w:p>
          <w:p w:rsidR="008B6153" w:rsidRPr="00546D32" w:rsidRDefault="008B6153" w:rsidP="008B6153">
            <w:pPr>
              <w:widowControl w:val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ind w:left="-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Раздельные или совмещенные</w:t>
            </w:r>
          </w:p>
        </w:tc>
      </w:tr>
      <w:tr w:rsidR="008B6153" w:rsidRPr="00546D32" w:rsidTr="00024689">
        <w:trPr>
          <w:cantSplit/>
          <w:trHeight w:val="331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53" w:rsidRPr="00546D32" w:rsidRDefault="008B6153" w:rsidP="008B6153">
            <w:pPr>
              <w:widowControl w:val="0"/>
              <w:rPr>
                <w:rFonts w:eastAsia="Calibri"/>
                <w:b/>
                <w:lang w:eastAsia="zh-CN"/>
              </w:rPr>
            </w:pPr>
            <w:r w:rsidRPr="00546D32">
              <w:rPr>
                <w:rFonts w:eastAsia="Calibri"/>
                <w:sz w:val="22"/>
                <w:szCs w:val="22"/>
                <w:lang w:eastAsia="zh-CN"/>
              </w:rPr>
              <w:t> </w:t>
            </w:r>
            <w:r w:rsidRPr="00546D32">
              <w:rPr>
                <w:rFonts w:eastAsia="Calibri"/>
                <w:b/>
                <w:sz w:val="22"/>
                <w:szCs w:val="22"/>
                <w:lang w:eastAsia="zh-CN"/>
              </w:rPr>
              <w:t>Жилая комната</w:t>
            </w:r>
          </w:p>
        </w:tc>
      </w:tr>
      <w:tr w:rsidR="008B6153" w:rsidRPr="00546D32" w:rsidTr="00024689">
        <w:trPr>
          <w:cantSplit/>
          <w:trHeight w:val="267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sz w:val="20"/>
                <w:szCs w:val="20"/>
                <w:lang w:eastAsia="zh-CN"/>
              </w:rPr>
              <w:t>Напольное покрытие:</w:t>
            </w:r>
          </w:p>
        </w:tc>
      </w:tr>
      <w:tr w:rsidR="008B6153" w:rsidRPr="00546D32" w:rsidTr="00024689">
        <w:trPr>
          <w:cantSplit/>
          <w:trHeight w:val="28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9469C4" w:rsidP="00B846C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Напольное покрытие, не имеющее повреждений, следующих видов: линолеум, и/или ламинат, и/или паркет,</w:t>
            </w:r>
            <w:r w:rsidR="00B846C5" w:rsidRPr="00546D32">
              <w:t xml:space="preserve"> </w:t>
            </w:r>
            <w:r w:rsidR="00B846C5" w:rsidRPr="00546D32">
              <w:rPr>
                <w:rFonts w:eastAsia="Calibri"/>
                <w:sz w:val="20"/>
                <w:szCs w:val="20"/>
                <w:lang w:eastAsia="zh-CN"/>
              </w:rPr>
              <w:t>и/или ковролин,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и/или деревянное напольное покрытие из досок, </w:t>
            </w:r>
            <w:r w:rsidR="00B846C5" w:rsidRPr="00546D32">
              <w:rPr>
                <w:rFonts w:eastAsia="Calibri"/>
                <w:sz w:val="20"/>
                <w:szCs w:val="20"/>
                <w:lang w:eastAsia="zh-CN"/>
              </w:rPr>
              <w:t>окрашенных краской, подходящей для жилых помещений;</w:t>
            </w:r>
          </w:p>
          <w:p w:rsidR="00B846C5" w:rsidRPr="00546D32" w:rsidRDefault="00B846C5" w:rsidP="00B846C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Плинтусы – пластиковые и/или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36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9469C4" w:rsidP="00D4679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sz w:val="20"/>
                <w:szCs w:val="20"/>
              </w:rPr>
              <w:t>Кромки стыкуемых полотнищ покрытия плотно прилегают друг к другу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21463B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31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Потолочное покрытие:</w:t>
            </w:r>
          </w:p>
        </w:tc>
      </w:tr>
      <w:tr w:rsidR="008B6153" w:rsidRPr="00546D32" w:rsidTr="00B875ED">
        <w:trPr>
          <w:cantSplit/>
          <w:trHeight w:val="157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BAC" w:rsidRPr="00546D32" w:rsidRDefault="00FD4132" w:rsidP="00B875ED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Потолочное покрытие</w:t>
            </w:r>
            <w:r w:rsidR="00C8487F" w:rsidRPr="00546D32">
              <w:rPr>
                <w:rFonts w:eastAsia="Calibri"/>
                <w:sz w:val="20"/>
                <w:szCs w:val="20"/>
                <w:lang w:eastAsia="zh-CN"/>
              </w:rPr>
              <w:t>, не имеющее повреждений,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следующих видов: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окраска </w:t>
            </w:r>
            <w:r w:rsidR="00060BAC" w:rsidRPr="00546D32">
              <w:rPr>
                <w:rFonts w:eastAsia="Calibri"/>
                <w:sz w:val="20"/>
                <w:szCs w:val="20"/>
                <w:lang w:eastAsia="zh-CN"/>
              </w:rPr>
              <w:t>водоэмульсионной, и/или акриловой, и/или</w:t>
            </w:r>
          </w:p>
          <w:p w:rsidR="008B6153" w:rsidRPr="00546D32" w:rsidRDefault="00060BAC" w:rsidP="00060BAC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масляно-эмальной, и/или латексной краской и/или оклеенный обоями и/или потолочной плиткой, и/или подвесной и/или натяжной потолок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FD4132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19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sz w:val="20"/>
                <w:szCs w:val="20"/>
                <w:lang w:eastAsia="zh-CN"/>
              </w:rPr>
              <w:t xml:space="preserve">Отделка стен: </w:t>
            </w:r>
          </w:p>
        </w:tc>
      </w:tr>
      <w:tr w:rsidR="008B6153" w:rsidRPr="00546D32" w:rsidTr="00B875ED">
        <w:trPr>
          <w:cantSplit/>
          <w:trHeight w:val="99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32313E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Отделка</w:t>
            </w:r>
            <w:r w:rsidR="008B6153" w:rsidRPr="00546D32">
              <w:rPr>
                <w:rFonts w:eastAsia="Calibri"/>
                <w:sz w:val="20"/>
                <w:szCs w:val="20"/>
                <w:lang w:eastAsia="zh-CN"/>
              </w:rPr>
              <w:t xml:space="preserve"> стен</w:t>
            </w:r>
            <w:r w:rsidR="00C8487F" w:rsidRPr="00546D32">
              <w:rPr>
                <w:rFonts w:eastAsia="Calibri"/>
                <w:sz w:val="20"/>
                <w:szCs w:val="20"/>
                <w:lang w:eastAsia="zh-CN"/>
              </w:rPr>
              <w:t>,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не имеющая повреждений</w:t>
            </w:r>
            <w:r w:rsidR="00C8487F" w:rsidRPr="00546D32">
              <w:rPr>
                <w:rFonts w:eastAsia="Calibri"/>
                <w:sz w:val="20"/>
                <w:szCs w:val="20"/>
                <w:lang w:eastAsia="zh-CN"/>
              </w:rPr>
              <w:t>,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следующих видов:</w:t>
            </w: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оклейка стен обоями и/или</w:t>
            </w:r>
            <w:r w:rsidR="0032313E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шпаклевка стен под обои с </w:t>
            </w:r>
            <w:r w:rsidR="0041581A"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</w:t>
            </w:r>
            <w:r w:rsidR="0032313E" w:rsidRPr="00546D32">
              <w:rPr>
                <w:rFonts w:eastAsia="Calibri"/>
                <w:bCs/>
                <w:sz w:val="20"/>
                <w:szCs w:val="20"/>
                <w:lang w:eastAsia="zh-CN"/>
              </w:rPr>
              <w:t>краской водоэмульсионной, и/или акриловой, и/или масляно-эмальной, и/или латексной краской</w:t>
            </w: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21463B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31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sz w:val="20"/>
                <w:szCs w:val="20"/>
                <w:lang w:eastAsia="zh-CN"/>
              </w:rPr>
              <w:t>Окна:</w:t>
            </w:r>
          </w:p>
        </w:tc>
      </w:tr>
      <w:tr w:rsidR="008B6153" w:rsidRPr="00546D32" w:rsidTr="00024689">
        <w:trPr>
          <w:cantSplit/>
          <w:trHeight w:val="48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стекление оконных рам, не имеющее повреждений, конструкция целая</w:t>
            </w:r>
          </w:p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Cs/>
                <w:sz w:val="20"/>
                <w:szCs w:val="20"/>
                <w:highlight w:val="yellow"/>
                <w:lang w:eastAsia="zh-CN"/>
              </w:rPr>
            </w:pPr>
          </w:p>
          <w:p w:rsidR="008B6153" w:rsidRPr="00546D32" w:rsidRDefault="008B6153" w:rsidP="008B6153">
            <w:pPr>
              <w:rPr>
                <w:rFonts w:eastAsia="Calibri"/>
                <w:b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8B6153" w:rsidRPr="00546D32" w:rsidTr="00B875ED">
        <w:trPr>
          <w:cantSplit/>
          <w:trHeight w:val="65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B875ED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Оконные рамы</w:t>
            </w:r>
            <w:r w:rsidR="00FD4132" w:rsidRPr="00546D32">
              <w:rPr>
                <w:rFonts w:eastAsia="Calibri"/>
                <w:bCs/>
                <w:sz w:val="20"/>
                <w:szCs w:val="20"/>
                <w:lang w:eastAsia="zh-CN"/>
              </w:rPr>
              <w:t>, не имеющие повреждений, одного из следующих видов:</w:t>
            </w:r>
            <w:r w:rsidR="009E795C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  <w:r w:rsidR="00FD4132" w:rsidRPr="00546D32">
              <w:rPr>
                <w:rFonts w:eastAsia="Calibri"/>
                <w:sz w:val="20"/>
                <w:szCs w:val="20"/>
                <w:lang w:eastAsia="zh-CN"/>
              </w:rPr>
              <w:t>пластиковые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FD4132" w:rsidRPr="00546D32">
              <w:rPr>
                <w:rFonts w:eastAsia="Calibri"/>
                <w:sz w:val="20"/>
                <w:szCs w:val="20"/>
                <w:lang w:eastAsia="zh-CN"/>
              </w:rPr>
              <w:t>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FD4132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22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B875ED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Подоконники</w:t>
            </w:r>
            <w:r w:rsidR="00C8487F" w:rsidRPr="00546D32">
              <w:rPr>
                <w:rFonts w:eastAsia="Calibri"/>
                <w:sz w:val="20"/>
                <w:szCs w:val="20"/>
                <w:lang w:eastAsia="zh-CN"/>
              </w:rPr>
              <w:t>, не имеющие повреждений, одного из следующих видов: пластиковые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C8487F" w:rsidRPr="00546D32">
              <w:rPr>
                <w:rFonts w:eastAsia="Calibri"/>
                <w:sz w:val="20"/>
                <w:szCs w:val="20"/>
                <w:lang w:eastAsia="zh-CN"/>
              </w:rPr>
              <w:t>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FD4132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C8487F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22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Остекление пластиковых окон</w:t>
            </w:r>
            <w:r w:rsidRPr="00546D32">
              <w:rPr>
                <w:rStyle w:val="a7"/>
                <w:rFonts w:eastAsia="Calibri"/>
                <w:bCs/>
                <w:sz w:val="20"/>
                <w:szCs w:val="20"/>
                <w:lang w:eastAsia="zh-CN"/>
              </w:rPr>
              <w:footnoteReference w:id="5"/>
            </w:r>
            <w:r w:rsidR="00C8487F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, имеющее </w:t>
            </w:r>
            <w:r w:rsidR="00C8487F" w:rsidRPr="00546D32">
              <w:rPr>
                <w:sz w:val="20"/>
                <w:szCs w:val="20"/>
              </w:rPr>
              <w:t>не менее двух камер в стеклопакете, не имеющее повреждений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C8487F" w:rsidP="008B6153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8B6153" w:rsidRPr="00546D32" w:rsidTr="00024689">
        <w:trPr>
          <w:cantSplit/>
          <w:trHeight w:val="31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6153" w:rsidRPr="00546D32" w:rsidRDefault="008B6153" w:rsidP="008B6153">
            <w:pPr>
              <w:widowControl w:val="0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Кухня</w:t>
            </w:r>
          </w:p>
        </w:tc>
      </w:tr>
      <w:tr w:rsidR="008B6153" w:rsidRPr="00546D32" w:rsidTr="00024689">
        <w:trPr>
          <w:cantSplit/>
          <w:trHeight w:val="19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153" w:rsidRPr="00546D32" w:rsidRDefault="008B6153" w:rsidP="008B615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153" w:rsidRPr="00546D32" w:rsidRDefault="008B6153" w:rsidP="008B6153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sz w:val="20"/>
                <w:szCs w:val="20"/>
                <w:lang w:eastAsia="zh-CN"/>
              </w:rPr>
              <w:t>Напольное покрытие:</w:t>
            </w:r>
          </w:p>
        </w:tc>
      </w:tr>
      <w:tr w:rsidR="009469C4" w:rsidRPr="00546D32" w:rsidTr="00024689">
        <w:trPr>
          <w:cantSplit/>
          <w:trHeight w:val="46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060BAC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Напольное покрытие, не имеющее повреждений, следующих видов: линолеум, и/или ламинат, и/или паркет, и/или деревянное напольное покрытие из досок,</w:t>
            </w:r>
            <w:r w:rsidR="00B846C5" w:rsidRPr="00546D32">
              <w:t xml:space="preserve"> </w:t>
            </w:r>
            <w:r w:rsidR="00B846C5" w:rsidRPr="00546D32">
              <w:rPr>
                <w:rFonts w:eastAsia="Calibri"/>
                <w:sz w:val="20"/>
                <w:szCs w:val="20"/>
                <w:lang w:eastAsia="zh-CN"/>
              </w:rPr>
              <w:t>окрашенных краской, подходящей для жилых помещений;</w:t>
            </w:r>
          </w:p>
          <w:p w:rsidR="00060BAC" w:rsidRPr="00546D32" w:rsidRDefault="00060BAC" w:rsidP="00060BAC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Плинтусы – пластиковые и/или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6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sz w:val="20"/>
                <w:szCs w:val="20"/>
              </w:rPr>
              <w:t>Кромки стыкуемых полотнищ покрытия плотно прилегают друг к другу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1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Потолочное покрытие:</w:t>
            </w:r>
          </w:p>
        </w:tc>
      </w:tr>
      <w:tr w:rsidR="009469C4" w:rsidRPr="00546D32" w:rsidTr="00024689">
        <w:trPr>
          <w:cantSplit/>
          <w:trHeight w:val="27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D4" w:rsidRPr="00546D32" w:rsidRDefault="00AD7ED4" w:rsidP="00AD7ED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Потолочное покрытие, не имеющее повреждений, следующих видов: окраска водоэмульсионной, и/или акриловой, и/или</w:t>
            </w:r>
          </w:p>
          <w:p w:rsidR="009469C4" w:rsidRPr="00546D32" w:rsidRDefault="00AD7ED4" w:rsidP="00AD7ED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масляно-эмальной, и/или латексной краской и/или оклеенный обоями и/или потолочной плиткой, и/или подвесной и/или натяжной потолок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Отделка стен:</w:t>
            </w:r>
          </w:p>
        </w:tc>
      </w:tr>
      <w:tr w:rsidR="009469C4" w:rsidRPr="00546D32" w:rsidTr="00B875ED">
        <w:trPr>
          <w:cantSplit/>
          <w:trHeight w:val="100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41581A" w:rsidP="0041581A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Отделка стен, не имеющая повреждений, следующих видов: оклейка стен обоями и/или шпаклевка стен под обои с окраской водоэмульсионной, и/или акриловой, и/или масляно-эмальной, и/или латексной краской </w:t>
            </w:r>
            <w:r w:rsidR="009469C4" w:rsidRPr="00546D32">
              <w:rPr>
                <w:rFonts w:eastAsia="Calibri"/>
                <w:sz w:val="20"/>
                <w:szCs w:val="20"/>
                <w:lang w:eastAsia="zh-CN"/>
              </w:rPr>
              <w:t>и/или керамическая плитка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4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Окна:</w:t>
            </w:r>
          </w:p>
        </w:tc>
      </w:tr>
      <w:tr w:rsidR="009469C4" w:rsidRPr="00546D32" w:rsidTr="00024689">
        <w:trPr>
          <w:cantSplit/>
          <w:trHeight w:val="2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стекление оконных рам, не имеющее повреждений, конструкция целая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Оконные рамы, не имеющие повреждений, одного из следующих видов:</w:t>
            </w:r>
            <w:r w:rsidR="009E795C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пластиковые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4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Подоконники, не имеющие повреждений, одного из следующих видов: пластиковые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7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Остекление пластиковых окон</w:t>
            </w:r>
            <w:r w:rsidRPr="00546D32">
              <w:rPr>
                <w:rStyle w:val="a7"/>
                <w:rFonts w:eastAsia="Calibri"/>
                <w:sz w:val="22"/>
                <w:szCs w:val="22"/>
              </w:rPr>
              <w:t>4</w:t>
            </w:r>
            <w:r w:rsidRPr="00546D32">
              <w:rPr>
                <w:rFonts w:eastAsia="Calibri"/>
                <w:bCs/>
                <w:sz w:val="22"/>
                <w:szCs w:val="22"/>
                <w:lang w:eastAsia="zh-CN"/>
              </w:rPr>
              <w:t xml:space="preserve">, </w:t>
            </w: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имеющее </w:t>
            </w:r>
            <w:r w:rsidRPr="00546D32">
              <w:rPr>
                <w:sz w:val="20"/>
                <w:szCs w:val="20"/>
              </w:rPr>
              <w:t>не менее двух камер в стеклопакете, не имеющее повреждений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41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Санузел и ванная комната</w:t>
            </w:r>
          </w:p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864CF0">
        <w:trPr>
          <w:cantSplit/>
          <w:trHeight w:val="30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864CF0">
            <w:pPr>
              <w:widowContro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Напольное покрытие:</w:t>
            </w:r>
          </w:p>
        </w:tc>
      </w:tr>
      <w:tr w:rsidR="009469C4" w:rsidRPr="00546D32" w:rsidTr="00024689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060BAC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Напольное покрытие, не имеющее повреждений, следующих видов: керамическая плитка, и/или окраска красками подходящими для жилых помещений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39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sz w:val="20"/>
                <w:szCs w:val="20"/>
              </w:rPr>
              <w:t>Кромки стыкуемых полотнищ покрытия склеены и плотно прилегают друг к другу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tabs>
                <w:tab w:val="left" w:pos="231"/>
                <w:tab w:val="left" w:pos="631"/>
              </w:tabs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188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Потолочное покрытие: </w:t>
            </w:r>
          </w:p>
        </w:tc>
      </w:tr>
      <w:tr w:rsidR="009469C4" w:rsidRPr="00546D32" w:rsidTr="00024689">
        <w:trPr>
          <w:cantSplit/>
          <w:trHeight w:val="14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13E" w:rsidRPr="00546D32" w:rsidRDefault="0032313E" w:rsidP="0032313E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Потолочное покрытие, не имеющее повреждений, следующих видов: окраска водоэмульсионной, и/или акриловой, и/или</w:t>
            </w:r>
          </w:p>
          <w:p w:rsidR="009469C4" w:rsidRPr="00546D32" w:rsidRDefault="0032313E" w:rsidP="0032313E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масляно-эмальной, и/или латексной краской и/или оклеенный потолочной плиткой, и/или подвесной и/или натяжной потолок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1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Отделка стен:</w:t>
            </w:r>
          </w:p>
        </w:tc>
      </w:tr>
      <w:tr w:rsidR="009469C4" w:rsidRPr="00546D32" w:rsidTr="00024689">
        <w:trPr>
          <w:cantSplit/>
          <w:trHeight w:val="24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Отделка стен, не имеющая повреждений, следующих видов:</w:t>
            </w:r>
            <w:r w:rsidR="009E795C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керамическая</w:t>
            </w:r>
            <w:r w:rsidR="009E795C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плитка и/или окраска красками, подходящими для жилых помещений, и/или пластиковые стеновые панели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19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C4" w:rsidRPr="00546D32" w:rsidRDefault="009469C4" w:rsidP="009469C4">
            <w:pPr>
              <w:rPr>
                <w:rFonts w:eastAsia="Calibri"/>
                <w:bCs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Прихожая </w:t>
            </w:r>
          </w:p>
        </w:tc>
      </w:tr>
      <w:tr w:rsidR="009469C4" w:rsidRPr="00546D32" w:rsidTr="00024689">
        <w:trPr>
          <w:cantSplit/>
          <w:trHeight w:val="19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Напольное покрытие:</w:t>
            </w:r>
          </w:p>
        </w:tc>
      </w:tr>
      <w:tr w:rsidR="009469C4" w:rsidRPr="00546D32" w:rsidTr="00B875ED">
        <w:trPr>
          <w:cantSplit/>
          <w:trHeight w:val="8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Напольное покрытие, не имеющее повреждений, следующих видов: линолеум и/или </w:t>
            </w:r>
            <w:r w:rsidR="00060BAC" w:rsidRPr="00546D32">
              <w:rPr>
                <w:rFonts w:eastAsia="Calibri"/>
                <w:sz w:val="20"/>
                <w:szCs w:val="20"/>
                <w:lang w:eastAsia="zh-CN"/>
              </w:rPr>
              <w:t xml:space="preserve">ламинат, и/или паркет,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и/или </w:t>
            </w:r>
            <w:r w:rsidR="00060BAC" w:rsidRPr="00546D32">
              <w:rPr>
                <w:rFonts w:eastAsia="Calibri"/>
                <w:sz w:val="20"/>
                <w:szCs w:val="20"/>
                <w:lang w:eastAsia="zh-CN"/>
              </w:rPr>
              <w:t>деревянное напольное покрытие из досок, окрашенных краской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, подходящ</w:t>
            </w:r>
            <w:r w:rsidR="00060BAC" w:rsidRPr="00546D32">
              <w:rPr>
                <w:rFonts w:eastAsia="Calibri"/>
                <w:sz w:val="20"/>
                <w:szCs w:val="20"/>
                <w:lang w:eastAsia="zh-CN"/>
              </w:rPr>
              <w:t>ей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для жилых помещений</w:t>
            </w:r>
            <w:r w:rsidR="00060BAC" w:rsidRPr="00546D32">
              <w:rPr>
                <w:rFonts w:eastAsia="Calibri"/>
                <w:sz w:val="20"/>
                <w:szCs w:val="20"/>
                <w:lang w:eastAsia="zh-CN"/>
              </w:rPr>
              <w:t>;</w:t>
            </w:r>
          </w:p>
          <w:p w:rsidR="00060BAC" w:rsidRPr="00546D32" w:rsidRDefault="00060BAC" w:rsidP="00060BAC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Плинтусы – пластиковые и/или деревянные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  <w:p w:rsidR="009469C4" w:rsidRPr="00546D32" w:rsidRDefault="009469C4" w:rsidP="009469C4">
            <w:pPr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9469C4">
        <w:trPr>
          <w:cantSplit/>
          <w:trHeight w:val="47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sz w:val="20"/>
                <w:szCs w:val="20"/>
              </w:rPr>
              <w:t>Кромки стыкуемых полотнищ покрытия плотно прилегают друг к другу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tabs>
                <w:tab w:val="left" w:pos="231"/>
                <w:tab w:val="left" w:pos="631"/>
              </w:tabs>
              <w:jc w:val="both"/>
              <w:rPr>
                <w:rFonts w:eastAsia="Calibri"/>
                <w:bCs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7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Потолочное покрытие:</w:t>
            </w:r>
          </w:p>
        </w:tc>
      </w:tr>
      <w:tr w:rsidR="009469C4" w:rsidRPr="00546D32" w:rsidTr="00305461">
        <w:trPr>
          <w:cantSplit/>
          <w:trHeight w:val="139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D4" w:rsidRPr="00546D32" w:rsidRDefault="00AD7ED4" w:rsidP="00AD7ED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Потолочное покрытие, не имеющее повреждений, следующих видов: окраска водоэмульсионной, и/или акриловой, и/или</w:t>
            </w:r>
          </w:p>
          <w:p w:rsidR="009469C4" w:rsidRPr="00546D32" w:rsidRDefault="00AD7ED4" w:rsidP="00AD7ED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масляно-эмальной, и/или латексной краской и/или оклеенный обоями и/или потолочной плиткой, и/или подвесной и/или натяжной потолок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14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Отделка стен:</w:t>
            </w:r>
          </w:p>
        </w:tc>
      </w:tr>
      <w:tr w:rsidR="009469C4" w:rsidRPr="00546D32" w:rsidTr="00024689">
        <w:trPr>
          <w:cantSplit/>
          <w:trHeight w:val="69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41581A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Отделка стен, не имеющая повреждений, следующих видов: оклейка стен обоями и/или шпаклевка стен под обои с окраской водоэмульсионной, и/или акриловой, и/или масляно-эмальной, и/или латексной краской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48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C4" w:rsidRPr="00546D32" w:rsidRDefault="009469C4" w:rsidP="009469C4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Двери:</w:t>
            </w: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41581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</w:rPr>
              <w:t xml:space="preserve">а) входная дверь, по теплозвукоизоляционным качествам соответствующая п. 5.2, п. 5.9 </w:t>
            </w:r>
            <w:r w:rsidRPr="00546D32">
              <w:rPr>
                <w:sz w:val="20"/>
                <w:szCs w:val="20"/>
              </w:rPr>
              <w:t>ГОСТ 475-2016 «Блоки дверные деревянные и комбинированные. Общие технические условия»</w:t>
            </w:r>
            <w:r w:rsidR="0041581A" w:rsidRPr="00546D32">
              <w:rPr>
                <w:sz w:val="20"/>
                <w:szCs w:val="20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с врезным замком и ручками в исправном, рабочем состоянии</w:t>
            </w:r>
            <w:r w:rsidR="00864CF0" w:rsidRPr="00546D32">
              <w:rPr>
                <w:rFonts w:eastAsia="Calibri"/>
                <w:sz w:val="20"/>
                <w:szCs w:val="20"/>
                <w:lang w:eastAsia="zh-CN"/>
              </w:rPr>
              <w:t>, одного из следующих видов: металлическая и/или деревянная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F0074B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864CF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57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б</w:t>
            </w:r>
            <w:r w:rsidRPr="00546D32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)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межкомнатные двери с</w:t>
            </w:r>
            <w:r w:rsidRPr="00546D32">
              <w:rPr>
                <w:sz w:val="20"/>
                <w:szCs w:val="20"/>
              </w:rPr>
              <w:t xml:space="preserve"> дверными ручками и обналичниками. Дверные ручки в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  <w:r w:rsidRPr="00546D32">
              <w:rPr>
                <w:rStyle w:val="a7"/>
                <w:sz w:val="20"/>
                <w:szCs w:val="20"/>
              </w:rPr>
              <w:footnoteReference w:id="6"/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7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в) двери в санузле и ванной комнате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sz w:val="20"/>
                <w:szCs w:val="20"/>
              </w:rPr>
              <w:t xml:space="preserve">с дверными ручками и обналичниками. Дверные ручки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Наличие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48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9C4" w:rsidRPr="00546D32" w:rsidRDefault="009469C4" w:rsidP="009469C4">
            <w:pPr>
              <w:widowControl w:val="0"/>
              <w:rPr>
                <w:rFonts w:ascii="Calibri" w:eastAsia="Calibri" w:hAnsi="Calibri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Сантехнические условия:</w:t>
            </w:r>
          </w:p>
        </w:tc>
      </w:tr>
      <w:tr w:rsidR="009469C4" w:rsidRPr="00546D32" w:rsidTr="00B875ED">
        <w:trPr>
          <w:cantSplit/>
          <w:trHeight w:val="5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Трубы системы отопления с радиаторами в исправном, рабочем состоянии</w:t>
            </w:r>
            <w:r w:rsidR="00392000" w:rsidRPr="00546D32">
              <w:rPr>
                <w:rFonts w:eastAsia="Calibri"/>
                <w:sz w:val="20"/>
                <w:szCs w:val="20"/>
                <w:lang w:eastAsia="zh-CN"/>
              </w:rPr>
              <w:t>. Радиаторы отопления установлены ровно, без каких-то визуально определяемых дефектов, с отсутствием луж и подтеков у стояков.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69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Трубы системы водоснабжения  и канализации</w:t>
            </w:r>
            <w:r w:rsidR="009E795C" w:rsidRPr="00546D32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4" w:rsidRPr="00546D32" w:rsidRDefault="009469C4" w:rsidP="009469C4">
            <w:pPr>
              <w:jc w:val="both"/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Сантехнические приборы подключены</w:t>
            </w:r>
          </w:p>
          <w:p w:rsidR="009469C4" w:rsidRPr="00546D32" w:rsidRDefault="009469C4" w:rsidP="009469C4">
            <w:pPr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sz w:val="20"/>
                <w:szCs w:val="20"/>
              </w:rPr>
              <w:t>к системам водоснабжения и канализации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469C4" w:rsidRPr="00546D32" w:rsidTr="00B875ED">
        <w:trPr>
          <w:cantSplit/>
          <w:trHeight w:val="524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4" w:rsidRPr="00546D32" w:rsidRDefault="009469C4" w:rsidP="009469C4">
            <w:pPr>
              <w:widowControl w:val="0"/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В кухонном помещении: </w:t>
            </w:r>
            <w:r w:rsidRPr="00546D32">
              <w:rPr>
                <w:sz w:val="20"/>
                <w:szCs w:val="20"/>
              </w:rPr>
              <w:t xml:space="preserve">раковина </w:t>
            </w:r>
            <w:r w:rsidR="00546D32" w:rsidRPr="00546D32">
              <w:rPr>
                <w:sz w:val="20"/>
                <w:szCs w:val="20"/>
              </w:rPr>
              <w:t xml:space="preserve">для мойки </w:t>
            </w:r>
            <w:r w:rsidRPr="00546D32">
              <w:rPr>
                <w:sz w:val="20"/>
                <w:szCs w:val="20"/>
              </w:rPr>
              <w:t>со смесителем 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B875ED">
        <w:trPr>
          <w:cantSplit/>
          <w:trHeight w:val="27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bCs/>
                <w:sz w:val="20"/>
                <w:szCs w:val="20"/>
                <w:lang w:eastAsia="zh-CN"/>
              </w:rPr>
              <w:t>Ванная комната</w:t>
            </w:r>
            <w:r w:rsidR="002008FD" w:rsidRPr="00546D32">
              <w:rPr>
                <w:rFonts w:eastAsia="Calibri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Ванна и/или душевая кабина</w:t>
            </w:r>
          </w:p>
        </w:tc>
      </w:tr>
      <w:tr w:rsidR="009469C4" w:rsidRPr="00546D32" w:rsidTr="00B875ED">
        <w:trPr>
          <w:cantSplit/>
          <w:trHeight w:val="70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В ванной комнате</w:t>
            </w:r>
            <w:r w:rsidR="002008FD" w:rsidRPr="00546D32">
              <w:rPr>
                <w:rFonts w:eastAsia="Calibri"/>
                <w:sz w:val="20"/>
                <w:szCs w:val="20"/>
                <w:lang w:eastAsia="zh-CN"/>
              </w:rPr>
              <w:t xml:space="preserve"> или в совмещенном помещении для санузла и ванной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: </w:t>
            </w:r>
            <w:r w:rsidR="002008FD" w:rsidRPr="00546D32">
              <w:rPr>
                <w:rFonts w:eastAsia="Calibri"/>
                <w:sz w:val="20"/>
                <w:szCs w:val="20"/>
                <w:lang w:eastAsia="zh-CN"/>
              </w:rPr>
              <w:t>ванна с душем со смесителем или душевая кабина с душем со смесителем в исправном, рабочем состоянии, закреплена к полу, не шатается.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Смеситель, шланг, лейка 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rPr>
                <w:rFonts w:eastAsia="Calibri"/>
                <w:sz w:val="20"/>
                <w:szCs w:val="20"/>
                <w:highlight w:val="red"/>
                <w:lang w:eastAsia="zh-CN"/>
              </w:rPr>
            </w:pPr>
            <w:r w:rsidRPr="00546D32">
              <w:rPr>
                <w:sz w:val="20"/>
                <w:szCs w:val="20"/>
              </w:rPr>
              <w:t>Наличие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highlight w:val="green"/>
                <w:lang w:eastAsia="zh-CN"/>
              </w:rPr>
            </w:pPr>
          </w:p>
        </w:tc>
      </w:tr>
      <w:tr w:rsidR="002008FD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D" w:rsidRPr="00546D32" w:rsidRDefault="002008FD" w:rsidP="009469C4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Раковина для умывания со смесителем 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highlight w:val="green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9C4" w:rsidRPr="00546D32" w:rsidRDefault="009469C4" w:rsidP="009469C4">
            <w:pPr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Унитаз с крышкой и бачком в исправном, рабочем состоянии</w:t>
            </w:r>
            <w:r w:rsidR="002008FD" w:rsidRPr="00546D32">
              <w:rPr>
                <w:rFonts w:eastAsia="Calibri"/>
                <w:sz w:val="20"/>
                <w:szCs w:val="20"/>
                <w:lang w:eastAsia="zh-CN"/>
              </w:rPr>
              <w:t>, закреплен к полу, не шатается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Наличие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8FD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FD" w:rsidRPr="00546D32" w:rsidRDefault="002008FD" w:rsidP="009469C4">
            <w:pPr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Стационарный бытовой накопительный водонагреватель в исправном, рабочем состоянии – при наличии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D" w:rsidRPr="00546D32" w:rsidRDefault="002008FD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9C4" w:rsidRPr="00546D32" w:rsidRDefault="009469C4" w:rsidP="009469C4">
            <w:pPr>
              <w:jc w:val="both"/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В местах примыкания сантехнического оборудования к поверхностям ванной комнаты нет зазоров, щелей, допускающих в процессе эксплуатации</w:t>
            </w:r>
            <w:r w:rsidR="009E795C" w:rsidRPr="00546D32">
              <w:rPr>
                <w:sz w:val="20"/>
                <w:szCs w:val="20"/>
              </w:rPr>
              <w:t xml:space="preserve"> </w:t>
            </w:r>
            <w:r w:rsidRPr="00546D32">
              <w:rPr>
                <w:sz w:val="20"/>
                <w:szCs w:val="20"/>
              </w:rPr>
              <w:t xml:space="preserve">протекания воды на пол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spacing w:line="244" w:lineRule="auto"/>
              <w:ind w:right="7"/>
              <w:jc w:val="both"/>
              <w:rPr>
                <w:sz w:val="20"/>
                <w:szCs w:val="20"/>
              </w:rPr>
            </w:pPr>
          </w:p>
        </w:tc>
      </w:tr>
      <w:tr w:rsidR="009469C4" w:rsidRPr="00546D32" w:rsidTr="00B875ED">
        <w:trPr>
          <w:cantSplit/>
          <w:trHeight w:val="57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r w:rsidRPr="00546D32">
              <w:rPr>
                <w:sz w:val="20"/>
                <w:szCs w:val="20"/>
              </w:rPr>
              <w:t xml:space="preserve">Сантехническое оборудование закреплено надлежащим образом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spacing w:line="244" w:lineRule="auto"/>
              <w:ind w:right="7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469C4" w:rsidRPr="00546D32" w:rsidTr="00024689">
        <w:trPr>
          <w:cantSplit/>
          <w:trHeight w:val="41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bCs/>
                <w:lang w:eastAsia="zh-CN"/>
              </w:rPr>
            </w:pPr>
            <w:r w:rsidRPr="00546D32">
              <w:rPr>
                <w:rFonts w:eastAsia="Calibri"/>
                <w:b/>
                <w:bCs/>
                <w:sz w:val="22"/>
                <w:szCs w:val="22"/>
                <w:lang w:eastAsia="zh-CN"/>
              </w:rPr>
              <w:t>Электромонтажные условия:</w:t>
            </w: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546D32" w:rsidP="00546D32">
            <w:pPr>
              <w:widowControl w:val="0"/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Сертифицированные э</w:t>
            </w:r>
            <w:r w:rsidR="009469C4" w:rsidRPr="00546D32">
              <w:rPr>
                <w:rFonts w:eastAsia="Calibri"/>
                <w:sz w:val="20"/>
                <w:szCs w:val="20"/>
                <w:lang w:eastAsia="zh-CN"/>
              </w:rPr>
              <w:t>лектрические отопительные приборы – в исправном рабочем состоянии</w:t>
            </w:r>
            <w:r w:rsidR="009469C4" w:rsidRPr="00546D32">
              <w:rPr>
                <w:rStyle w:val="a7"/>
                <w:rFonts w:eastAsia="Calibri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Во всех помещениях квартиры электроосвещение 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Электрический щит со счетчиком и автоматами в исправном, рабочем состоянии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Электрическая проводка в квартире, соответствует требованиям пожарной безопасности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Выключатели в исправном, рабочем состоянии, закреплены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Розетки в исправном, рабочем состоянии, закреплены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b/>
                <w:lang w:eastAsia="zh-CN"/>
              </w:rPr>
            </w:pPr>
            <w:r w:rsidRPr="00546D32">
              <w:rPr>
                <w:rFonts w:eastAsia="Calibri"/>
                <w:b/>
                <w:sz w:val="22"/>
                <w:szCs w:val="22"/>
                <w:lang w:eastAsia="zh-CN"/>
              </w:rPr>
              <w:t>Приборы учета:</w:t>
            </w:r>
          </w:p>
        </w:tc>
      </w:tr>
      <w:tr w:rsidR="009469C4" w:rsidRPr="00546D32" w:rsidTr="00024689">
        <w:trPr>
          <w:cantSplit/>
          <w:trHeight w:val="20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9C4" w:rsidRPr="00546D32" w:rsidRDefault="009469C4" w:rsidP="009469C4">
            <w:pPr>
              <w:jc w:val="both"/>
              <w:rPr>
                <w:sz w:val="20"/>
                <w:szCs w:val="20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Приборы учета воды </w:t>
            </w:r>
            <w:r w:rsidRPr="00546D32">
              <w:rPr>
                <w:sz w:val="20"/>
                <w:szCs w:val="20"/>
              </w:rPr>
              <w:t>опломбированы, подключены к соответствующим коммуникациям, без видимых повреждений (наличие целостности пломб,</w:t>
            </w:r>
            <w:r w:rsidRPr="00546D32">
              <w:rPr>
                <w:sz w:val="20"/>
                <w:szCs w:val="20"/>
              </w:rPr>
              <w:tab/>
              <w:t xml:space="preserve"> отсутствие повреждений корпуса)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в исправном рабочем состоянии с действующим сроком поверки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widowControl w:val="0"/>
              <w:jc w:val="both"/>
              <w:rPr>
                <w:rFonts w:eastAsia="Calibri"/>
                <w:lang w:eastAsia="zh-CN"/>
              </w:rPr>
            </w:pPr>
          </w:p>
        </w:tc>
      </w:tr>
      <w:tr w:rsidR="009469C4" w:rsidRPr="00546D32" w:rsidTr="00864CF0">
        <w:trPr>
          <w:cantSplit/>
          <w:trHeight w:val="70"/>
        </w:trPr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2" w:rsidRPr="00546D32" w:rsidRDefault="009469C4" w:rsidP="009469C4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>Приборы учета электроэнергии соответствуют Постановлению Правительства Российской Федерации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9469C4" w:rsidRPr="00546D32" w:rsidRDefault="009469C4" w:rsidP="009469C4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46D32">
              <w:rPr>
                <w:rFonts w:eastAsia="Calibri"/>
                <w:sz w:val="20"/>
                <w:szCs w:val="20"/>
                <w:lang w:eastAsia="zh-CN"/>
              </w:rPr>
              <w:t xml:space="preserve">Приборы учета </w:t>
            </w:r>
            <w:r w:rsidRPr="00546D32">
              <w:rPr>
                <w:sz w:val="20"/>
                <w:szCs w:val="20"/>
              </w:rPr>
              <w:t xml:space="preserve">подключены к соответствующим коммуникациям, без видимых повреждений (наличие целостности пломб, отсутствие повреждений корпуса) </w:t>
            </w:r>
            <w:r w:rsidRPr="00546D32">
              <w:rPr>
                <w:rFonts w:eastAsia="Calibri"/>
                <w:sz w:val="20"/>
                <w:szCs w:val="20"/>
                <w:lang w:eastAsia="zh-CN"/>
              </w:rPr>
              <w:t>в исправном рабочем состоянии с действующим сроком поверки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C4" w:rsidRPr="00546D32" w:rsidRDefault="009469C4" w:rsidP="009469C4">
            <w:pPr>
              <w:rPr>
                <w:sz w:val="20"/>
                <w:szCs w:val="20"/>
              </w:rPr>
            </w:pPr>
            <w:r w:rsidRPr="00546D32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C4" w:rsidRPr="00546D32" w:rsidRDefault="009469C4" w:rsidP="009469C4"/>
        </w:tc>
      </w:tr>
    </w:tbl>
    <w:p w:rsidR="00864CF0" w:rsidRPr="00546D32" w:rsidRDefault="00864CF0" w:rsidP="00864CF0"/>
    <w:sectPr w:rsidR="00864CF0" w:rsidRPr="00546D32" w:rsidSect="001E57A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69" w:rsidRDefault="00205869" w:rsidP="00704BBF">
      <w:r>
        <w:separator/>
      </w:r>
    </w:p>
  </w:endnote>
  <w:endnote w:type="continuationSeparator" w:id="1">
    <w:p w:rsidR="00205869" w:rsidRDefault="00205869" w:rsidP="0070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69" w:rsidRDefault="00205869" w:rsidP="00704BBF">
      <w:r>
        <w:separator/>
      </w:r>
    </w:p>
  </w:footnote>
  <w:footnote w:type="continuationSeparator" w:id="1">
    <w:p w:rsidR="00205869" w:rsidRDefault="00205869" w:rsidP="00704BBF">
      <w:r>
        <w:continuationSeparator/>
      </w:r>
    </w:p>
  </w:footnote>
  <w:footnote w:id="2">
    <w:p w:rsidR="008B6153" w:rsidRPr="00DB1D3E" w:rsidRDefault="008B6153" w:rsidP="00982803">
      <w:pPr>
        <w:pStyle w:val="a5"/>
        <w:jc w:val="both"/>
        <w:rPr>
          <w:iCs/>
        </w:rPr>
      </w:pPr>
      <w:r>
        <w:rPr>
          <w:rStyle w:val="a7"/>
        </w:rPr>
        <w:footnoteRef/>
      </w:r>
      <w:r>
        <w:rPr>
          <w:iCs/>
        </w:rPr>
        <w:t xml:space="preserve">Общая площадь жилого помещения состоит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</w:t>
      </w:r>
      <w:r>
        <w:rPr>
          <w:iCs/>
          <w:u w:val="single"/>
        </w:rPr>
        <w:t>за исключением балконов, лоджий, веранд и террас</w:t>
      </w:r>
      <w:r>
        <w:rPr>
          <w:iCs/>
        </w:rPr>
        <w:t xml:space="preserve"> – ст. 15 ЖК РФ.</w:t>
      </w:r>
    </w:p>
  </w:footnote>
  <w:footnote w:id="3">
    <w:p w:rsidR="008B6153" w:rsidRDefault="008B6153">
      <w:pPr>
        <w:pStyle w:val="a5"/>
      </w:pPr>
      <w:r>
        <w:rPr>
          <w:rStyle w:val="a7"/>
        </w:rPr>
        <w:footnoteRef/>
      </w:r>
      <w:r w:rsidRPr="00A906B1">
        <w:t>Общедомовое или индивидуальное отопление должны быть оформлены в установленном законом порядке</w:t>
      </w:r>
      <w:r>
        <w:t>.</w:t>
      </w:r>
    </w:p>
  </w:footnote>
  <w:footnote w:id="4">
    <w:p w:rsidR="008B6153" w:rsidRDefault="008B6153" w:rsidP="00D401B9">
      <w:pPr>
        <w:pStyle w:val="a5"/>
        <w:jc w:val="both"/>
      </w:pPr>
      <w:r>
        <w:rPr>
          <w:rStyle w:val="a7"/>
        </w:rPr>
        <w:footnoteRef/>
      </w:r>
      <w:r>
        <w:t xml:space="preserve"> Только в газифицированных домах</w:t>
      </w:r>
    </w:p>
  </w:footnote>
  <w:footnote w:id="5">
    <w:p w:rsidR="008B6153" w:rsidRDefault="008B6153" w:rsidP="00C21717">
      <w:pPr>
        <w:pStyle w:val="a5"/>
      </w:pPr>
      <w:r w:rsidRPr="00D95E37">
        <w:rPr>
          <w:rStyle w:val="a7"/>
        </w:rPr>
        <w:footnoteRef/>
      </w:r>
      <w:r w:rsidRPr="00CA72CC">
        <w:t>В случае, если в предлагаемо</w:t>
      </w:r>
      <w:r>
        <w:t>мжилом помещении</w:t>
      </w:r>
      <w:r w:rsidRPr="00CA72CC">
        <w:t xml:space="preserve"> не установлены пластиковые ок</w:t>
      </w:r>
      <w:r>
        <w:t>на</w:t>
      </w:r>
      <w:r w:rsidRPr="0069124D">
        <w:t xml:space="preserve">, то данный пункт участником </w:t>
      </w:r>
      <w:r>
        <w:t xml:space="preserve">электронного </w:t>
      </w:r>
      <w:r w:rsidRPr="0069124D">
        <w:t>аукциона не указывается в заявке участника.</w:t>
      </w:r>
    </w:p>
  </w:footnote>
  <w:footnote w:id="6">
    <w:p w:rsidR="009469C4" w:rsidRDefault="009469C4">
      <w:pPr>
        <w:pStyle w:val="a5"/>
      </w:pPr>
      <w:r>
        <w:rPr>
          <w:rStyle w:val="a7"/>
        </w:rPr>
        <w:footnoteRef/>
      </w:r>
      <w:r>
        <w:t xml:space="preserve"> Информация о межкомнатных дверях указывается при наличии таких дверей в жилом помещении, в случае отсутствия межкомнатных дверей, данная информация в заявке участником электронного аукциона не указывается</w:t>
      </w:r>
    </w:p>
  </w:footnote>
  <w:footnote w:id="7">
    <w:p w:rsidR="009469C4" w:rsidRPr="00864CF0" w:rsidRDefault="009469C4" w:rsidP="00864CF0">
      <w:pPr>
        <w:tabs>
          <w:tab w:val="left" w:pos="15168"/>
        </w:tabs>
        <w:ind w:right="96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perscript"/>
        </w:rPr>
        <w:t>6</w:t>
      </w:r>
      <w:r w:rsidRPr="00176F59">
        <w:rPr>
          <w:rFonts w:eastAsia="Calibri"/>
          <w:sz w:val="20"/>
          <w:szCs w:val="20"/>
        </w:rPr>
        <w:t>В случае, если в многоквартирном жилом доме, в котором расположено предлагаемое жилое пом</w:t>
      </w:r>
      <w:r w:rsidR="00864CF0">
        <w:rPr>
          <w:rFonts w:eastAsia="Calibri"/>
          <w:sz w:val="20"/>
          <w:szCs w:val="20"/>
        </w:rPr>
        <w:t>ещение, электрическое отопление.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B5F"/>
    <w:multiLevelType w:val="hybridMultilevel"/>
    <w:tmpl w:val="275440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AA"/>
    <w:rsid w:val="00021873"/>
    <w:rsid w:val="00024689"/>
    <w:rsid w:val="00027E15"/>
    <w:rsid w:val="00060BAC"/>
    <w:rsid w:val="00090614"/>
    <w:rsid w:val="000B0998"/>
    <w:rsid w:val="000C2D6C"/>
    <w:rsid w:val="000D21E3"/>
    <w:rsid w:val="000E4311"/>
    <w:rsid w:val="000E6725"/>
    <w:rsid w:val="001043D7"/>
    <w:rsid w:val="0010711B"/>
    <w:rsid w:val="0011003B"/>
    <w:rsid w:val="00124446"/>
    <w:rsid w:val="001455DD"/>
    <w:rsid w:val="001506F0"/>
    <w:rsid w:val="00151C39"/>
    <w:rsid w:val="00153985"/>
    <w:rsid w:val="00170D4B"/>
    <w:rsid w:val="00171636"/>
    <w:rsid w:val="00174009"/>
    <w:rsid w:val="00176F59"/>
    <w:rsid w:val="00195481"/>
    <w:rsid w:val="001B0FB3"/>
    <w:rsid w:val="001B1797"/>
    <w:rsid w:val="001B4741"/>
    <w:rsid w:val="001C01AD"/>
    <w:rsid w:val="001E57A8"/>
    <w:rsid w:val="002008FD"/>
    <w:rsid w:val="00204722"/>
    <w:rsid w:val="00205869"/>
    <w:rsid w:val="0021097A"/>
    <w:rsid w:val="0021206E"/>
    <w:rsid w:val="00212464"/>
    <w:rsid w:val="00214286"/>
    <w:rsid w:val="00214577"/>
    <w:rsid w:val="0021463B"/>
    <w:rsid w:val="002229A6"/>
    <w:rsid w:val="00231308"/>
    <w:rsid w:val="00232DB4"/>
    <w:rsid w:val="00233587"/>
    <w:rsid w:val="0023511C"/>
    <w:rsid w:val="00241101"/>
    <w:rsid w:val="002452E0"/>
    <w:rsid w:val="002532C2"/>
    <w:rsid w:val="002A451F"/>
    <w:rsid w:val="002B21CB"/>
    <w:rsid w:val="002C24DD"/>
    <w:rsid w:val="002C4D5A"/>
    <w:rsid w:val="002D287A"/>
    <w:rsid w:val="00305461"/>
    <w:rsid w:val="00314A3F"/>
    <w:rsid w:val="0032053C"/>
    <w:rsid w:val="0032313E"/>
    <w:rsid w:val="0033082C"/>
    <w:rsid w:val="00334239"/>
    <w:rsid w:val="00336331"/>
    <w:rsid w:val="00337C0A"/>
    <w:rsid w:val="0034424A"/>
    <w:rsid w:val="00362DEF"/>
    <w:rsid w:val="00370537"/>
    <w:rsid w:val="00392000"/>
    <w:rsid w:val="003A2385"/>
    <w:rsid w:val="003A4D19"/>
    <w:rsid w:val="003A5780"/>
    <w:rsid w:val="003C2796"/>
    <w:rsid w:val="003C6996"/>
    <w:rsid w:val="003C6EFD"/>
    <w:rsid w:val="003D0DEE"/>
    <w:rsid w:val="003E15E7"/>
    <w:rsid w:val="003E287D"/>
    <w:rsid w:val="003F4D37"/>
    <w:rsid w:val="0040266B"/>
    <w:rsid w:val="00407BB8"/>
    <w:rsid w:val="0041581A"/>
    <w:rsid w:val="00422D0E"/>
    <w:rsid w:val="0042424F"/>
    <w:rsid w:val="00431896"/>
    <w:rsid w:val="00436599"/>
    <w:rsid w:val="00463912"/>
    <w:rsid w:val="004644A8"/>
    <w:rsid w:val="00495588"/>
    <w:rsid w:val="004970C3"/>
    <w:rsid w:val="004A1346"/>
    <w:rsid w:val="004A1514"/>
    <w:rsid w:val="004A59AB"/>
    <w:rsid w:val="004F79BE"/>
    <w:rsid w:val="00517E13"/>
    <w:rsid w:val="00525486"/>
    <w:rsid w:val="0053062D"/>
    <w:rsid w:val="00546D32"/>
    <w:rsid w:val="005573DE"/>
    <w:rsid w:val="005A142C"/>
    <w:rsid w:val="005A7221"/>
    <w:rsid w:val="005D0E9C"/>
    <w:rsid w:val="005D1CFB"/>
    <w:rsid w:val="005E6AB3"/>
    <w:rsid w:val="006044DE"/>
    <w:rsid w:val="006254D1"/>
    <w:rsid w:val="00635FD7"/>
    <w:rsid w:val="00652DF4"/>
    <w:rsid w:val="00653005"/>
    <w:rsid w:val="006622E2"/>
    <w:rsid w:val="00665FB8"/>
    <w:rsid w:val="00667D62"/>
    <w:rsid w:val="00680D8D"/>
    <w:rsid w:val="0069124D"/>
    <w:rsid w:val="006B2C1B"/>
    <w:rsid w:val="006E2FDC"/>
    <w:rsid w:val="006E7447"/>
    <w:rsid w:val="006F1E90"/>
    <w:rsid w:val="00704BBF"/>
    <w:rsid w:val="007068BF"/>
    <w:rsid w:val="00713085"/>
    <w:rsid w:val="0072339D"/>
    <w:rsid w:val="00741222"/>
    <w:rsid w:val="007753D7"/>
    <w:rsid w:val="007778E2"/>
    <w:rsid w:val="00785C8A"/>
    <w:rsid w:val="007A552D"/>
    <w:rsid w:val="007C224A"/>
    <w:rsid w:val="007D3A69"/>
    <w:rsid w:val="007F3E6C"/>
    <w:rsid w:val="007F5DCD"/>
    <w:rsid w:val="00800F75"/>
    <w:rsid w:val="00801A03"/>
    <w:rsid w:val="00813129"/>
    <w:rsid w:val="0084528C"/>
    <w:rsid w:val="00850C0D"/>
    <w:rsid w:val="00864837"/>
    <w:rsid w:val="00864CF0"/>
    <w:rsid w:val="00881702"/>
    <w:rsid w:val="00882A32"/>
    <w:rsid w:val="00886B90"/>
    <w:rsid w:val="008A1C4C"/>
    <w:rsid w:val="008B6153"/>
    <w:rsid w:val="008C20D3"/>
    <w:rsid w:val="008C5E0E"/>
    <w:rsid w:val="008E333D"/>
    <w:rsid w:val="008E3FAA"/>
    <w:rsid w:val="008E4519"/>
    <w:rsid w:val="0091132F"/>
    <w:rsid w:val="00923B5E"/>
    <w:rsid w:val="00926278"/>
    <w:rsid w:val="009469C4"/>
    <w:rsid w:val="009503F6"/>
    <w:rsid w:val="00956F35"/>
    <w:rsid w:val="009654F7"/>
    <w:rsid w:val="00971826"/>
    <w:rsid w:val="00977648"/>
    <w:rsid w:val="00982803"/>
    <w:rsid w:val="00985E2D"/>
    <w:rsid w:val="009A29BA"/>
    <w:rsid w:val="009A2E4B"/>
    <w:rsid w:val="009B7A67"/>
    <w:rsid w:val="009C5539"/>
    <w:rsid w:val="009C56E5"/>
    <w:rsid w:val="009E26E3"/>
    <w:rsid w:val="009E795C"/>
    <w:rsid w:val="009F0077"/>
    <w:rsid w:val="00A10AAD"/>
    <w:rsid w:val="00A12833"/>
    <w:rsid w:val="00A34D5A"/>
    <w:rsid w:val="00A73600"/>
    <w:rsid w:val="00A8289C"/>
    <w:rsid w:val="00A846D8"/>
    <w:rsid w:val="00A906B1"/>
    <w:rsid w:val="00AA29D1"/>
    <w:rsid w:val="00AC2D07"/>
    <w:rsid w:val="00AC4FC9"/>
    <w:rsid w:val="00AC73EF"/>
    <w:rsid w:val="00AD3A61"/>
    <w:rsid w:val="00AD7ED4"/>
    <w:rsid w:val="00AE2191"/>
    <w:rsid w:val="00AF4E09"/>
    <w:rsid w:val="00AF6FBF"/>
    <w:rsid w:val="00B02F3C"/>
    <w:rsid w:val="00B0624D"/>
    <w:rsid w:val="00B360EF"/>
    <w:rsid w:val="00B46B2C"/>
    <w:rsid w:val="00B52156"/>
    <w:rsid w:val="00B846C5"/>
    <w:rsid w:val="00B875ED"/>
    <w:rsid w:val="00B96132"/>
    <w:rsid w:val="00BC42E1"/>
    <w:rsid w:val="00BD3E8E"/>
    <w:rsid w:val="00BF32B5"/>
    <w:rsid w:val="00BF4502"/>
    <w:rsid w:val="00C04524"/>
    <w:rsid w:val="00C14CAC"/>
    <w:rsid w:val="00C15402"/>
    <w:rsid w:val="00C21717"/>
    <w:rsid w:val="00C23B8E"/>
    <w:rsid w:val="00C35507"/>
    <w:rsid w:val="00C3793D"/>
    <w:rsid w:val="00C42884"/>
    <w:rsid w:val="00C475C2"/>
    <w:rsid w:val="00C51E4B"/>
    <w:rsid w:val="00C530D9"/>
    <w:rsid w:val="00C574C2"/>
    <w:rsid w:val="00C62004"/>
    <w:rsid w:val="00C8487F"/>
    <w:rsid w:val="00CA72CC"/>
    <w:rsid w:val="00CC08D4"/>
    <w:rsid w:val="00CF41E1"/>
    <w:rsid w:val="00D10058"/>
    <w:rsid w:val="00D13AAA"/>
    <w:rsid w:val="00D401B9"/>
    <w:rsid w:val="00D4120B"/>
    <w:rsid w:val="00D46795"/>
    <w:rsid w:val="00D46D96"/>
    <w:rsid w:val="00D50236"/>
    <w:rsid w:val="00D606E3"/>
    <w:rsid w:val="00D83733"/>
    <w:rsid w:val="00D86D9A"/>
    <w:rsid w:val="00D90589"/>
    <w:rsid w:val="00D95E37"/>
    <w:rsid w:val="00DA0C55"/>
    <w:rsid w:val="00DB1D3E"/>
    <w:rsid w:val="00DC1A9B"/>
    <w:rsid w:val="00DD269E"/>
    <w:rsid w:val="00DF4C9F"/>
    <w:rsid w:val="00DF6FA9"/>
    <w:rsid w:val="00DF7060"/>
    <w:rsid w:val="00E14D92"/>
    <w:rsid w:val="00E20B16"/>
    <w:rsid w:val="00E238C9"/>
    <w:rsid w:val="00E25C56"/>
    <w:rsid w:val="00E27470"/>
    <w:rsid w:val="00E2776A"/>
    <w:rsid w:val="00E27E1E"/>
    <w:rsid w:val="00E409B2"/>
    <w:rsid w:val="00E42FED"/>
    <w:rsid w:val="00E50887"/>
    <w:rsid w:val="00E52BC2"/>
    <w:rsid w:val="00E56046"/>
    <w:rsid w:val="00E57B0D"/>
    <w:rsid w:val="00E634E0"/>
    <w:rsid w:val="00E66662"/>
    <w:rsid w:val="00E85DAA"/>
    <w:rsid w:val="00E9252A"/>
    <w:rsid w:val="00EA0F82"/>
    <w:rsid w:val="00EA384E"/>
    <w:rsid w:val="00ED08A1"/>
    <w:rsid w:val="00ED23B1"/>
    <w:rsid w:val="00EF6310"/>
    <w:rsid w:val="00F0074B"/>
    <w:rsid w:val="00F343CE"/>
    <w:rsid w:val="00F508BB"/>
    <w:rsid w:val="00F5182A"/>
    <w:rsid w:val="00F5736F"/>
    <w:rsid w:val="00F6565F"/>
    <w:rsid w:val="00F75385"/>
    <w:rsid w:val="00F87DD8"/>
    <w:rsid w:val="00F91C89"/>
    <w:rsid w:val="00FA2D53"/>
    <w:rsid w:val="00FA2D89"/>
    <w:rsid w:val="00FA2F84"/>
    <w:rsid w:val="00FA3901"/>
    <w:rsid w:val="00FB0196"/>
    <w:rsid w:val="00FB60B0"/>
    <w:rsid w:val="00FD17E2"/>
    <w:rsid w:val="00FD4132"/>
    <w:rsid w:val="00FD5B6F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0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1,Знак21,Знак2 Знак,Знак4 Знак"/>
    <w:basedOn w:val="a"/>
    <w:link w:val="a6"/>
    <w:uiPriority w:val="99"/>
    <w:unhideWhenUsed/>
    <w:qFormat/>
    <w:rsid w:val="00704BBF"/>
    <w:rPr>
      <w:sz w:val="20"/>
      <w:szCs w:val="20"/>
    </w:rPr>
  </w:style>
  <w:style w:type="character" w:customStyle="1" w:styleId="a6">
    <w:name w:val="Текст сноски Знак"/>
    <w:aliases w:val=" Знак Знак,Знак1 Знак,Знак21 Знак,Знак2 Знак Знак,Знак4 Знак Знак"/>
    <w:basedOn w:val="a0"/>
    <w:link w:val="a5"/>
    <w:uiPriority w:val="99"/>
    <w:rsid w:val="0070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"/>
    <w:uiPriority w:val="99"/>
    <w:unhideWhenUsed/>
    <w:rsid w:val="00704B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FB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C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C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483F-0C6C-4825-9C44-D51A165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Дронов</dc:creator>
  <cp:lastModifiedBy>Специалист</cp:lastModifiedBy>
  <cp:revision>9</cp:revision>
  <cp:lastPrinted>2019-02-01T05:28:00Z</cp:lastPrinted>
  <dcterms:created xsi:type="dcterms:W3CDTF">2019-02-07T01:59:00Z</dcterms:created>
  <dcterms:modified xsi:type="dcterms:W3CDTF">2019-02-11T04:21:00Z</dcterms:modified>
</cp:coreProperties>
</file>