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2"/>
        <w:tblW w:w="0" w:type="auto"/>
        <w:tblLayout w:type="fixed"/>
        <w:tblLook w:val="0000"/>
      </w:tblPr>
      <w:tblGrid>
        <w:gridCol w:w="2075"/>
        <w:gridCol w:w="7872"/>
      </w:tblGrid>
      <w:tr w:rsidR="00ED7394" w:rsidTr="000B3CF3">
        <w:trPr>
          <w:trHeight w:val="1373"/>
        </w:trPr>
        <w:tc>
          <w:tcPr>
            <w:tcW w:w="2075" w:type="dxa"/>
            <w:shd w:val="clear" w:color="auto" w:fill="auto"/>
          </w:tcPr>
          <w:p w:rsidR="00ED7394" w:rsidRDefault="00ED7394" w:rsidP="000B3CF3">
            <w:pPr>
              <w:snapToGrid w:val="0"/>
              <w:spacing w:line="360" w:lineRule="auto"/>
              <w:jc w:val="both"/>
              <w:rPr>
                <w:rFonts w:ascii="Calibri" w:hAnsi="Calibri" w:cs="Calibri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76835</wp:posOffset>
                  </wp:positionV>
                  <wp:extent cx="775970" cy="79057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03" t="-200" r="-203" b="-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72" w:type="dxa"/>
            <w:shd w:val="clear" w:color="auto" w:fill="auto"/>
          </w:tcPr>
          <w:p w:rsidR="00ED7394" w:rsidRPr="00011DC4" w:rsidRDefault="00ED7394" w:rsidP="000B3CF3">
            <w:pPr>
              <w:jc w:val="center"/>
            </w:pPr>
            <w:r w:rsidRPr="00011DC4">
              <w:rPr>
                <w:rStyle w:val="a3"/>
                <w:sz w:val="30"/>
                <w:szCs w:val="30"/>
              </w:rPr>
              <w:t>Государственное учреждение – Управление Пенсионного фонда Российской Федерации по Черниговскому району Приморского края</w:t>
            </w:r>
          </w:p>
        </w:tc>
      </w:tr>
    </w:tbl>
    <w:p w:rsidR="00ED7394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СОЦИАЛЬНАЯ ПЕНСИЯ ПО СЛУЧАЮ ПОТЕРИ КОРМИЛЬЦА</w:t>
      </w:r>
    </w:p>
    <w:p w:rsidR="00ED7394" w:rsidRPr="00C473F5" w:rsidRDefault="00ED7394" w:rsidP="00ED739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Социальная пенсия по случаю потери кормильца устанавливается постоянно проживающим на территории Российской Федерации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C473F5">
        <w:rPr>
          <w:rFonts w:ascii="Arial" w:eastAsia="Times New Roman" w:hAnsi="Arial" w:cs="Arial"/>
          <w:sz w:val="25"/>
          <w:szCs w:val="25"/>
          <w:lang w:eastAsia="ru-RU"/>
        </w:rPr>
        <w:t>:д</w:t>
      </w:r>
      <w:proofErr w:type="gramEnd"/>
      <w:r w:rsidRPr="00C473F5">
        <w:rPr>
          <w:rFonts w:ascii="Arial" w:eastAsia="Times New Roman" w:hAnsi="Arial" w:cs="Arial"/>
          <w:sz w:val="25"/>
          <w:szCs w:val="25"/>
          <w:lang w:eastAsia="ru-RU"/>
        </w:rPr>
        <w:t>етям в возрасте до 18 лет, потерявшим одного или обоих родителей;</w:t>
      </w:r>
    </w:p>
    <w:p w:rsidR="00ED7394" w:rsidRPr="00C473F5" w:rsidRDefault="00ED7394" w:rsidP="00ED739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 xml:space="preserve">детям старше 18 лет, обучающимся </w:t>
      </w:r>
      <w:proofErr w:type="spellStart"/>
      <w:r w:rsidRPr="00C473F5">
        <w:rPr>
          <w:rFonts w:ascii="Arial" w:eastAsia="Times New Roman" w:hAnsi="Arial" w:cs="Arial"/>
          <w:sz w:val="25"/>
          <w:szCs w:val="25"/>
          <w:lang w:eastAsia="ru-RU"/>
        </w:rPr>
        <w:t>очно</w:t>
      </w:r>
      <w:proofErr w:type="spellEnd"/>
      <w:r w:rsidRPr="00C473F5">
        <w:rPr>
          <w:rFonts w:ascii="Arial" w:eastAsia="Times New Roman" w:hAnsi="Arial" w:cs="Arial"/>
          <w:sz w:val="25"/>
          <w:szCs w:val="25"/>
          <w:lang w:eastAsia="ru-RU"/>
        </w:rPr>
        <w:t xml:space="preserve"> по основным образовательным программам в организациях, осуществляющих образовательную деятельность, и потерявшим одного или обоих родителей. В этом случае пенсия выплачивается до окончания обучения, но не дольше достижения ими 23 лет;</w:t>
      </w:r>
    </w:p>
    <w:p w:rsidR="00ED7394" w:rsidRPr="00C473F5" w:rsidRDefault="00ED7394" w:rsidP="00ED739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детям умершей одинокой матери.</w:t>
      </w:r>
    </w:p>
    <w:p w:rsidR="00ED7394" w:rsidRDefault="00ED7394" w:rsidP="00ED739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 2018 года вводится новый вид социальной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 xml:space="preserve">пенсии детям, оба родителя которых неизвестны (т. е. подкидышам). </w:t>
      </w:r>
      <w:proofErr w:type="gramStart"/>
      <w:r w:rsidRPr="00C473F5">
        <w:rPr>
          <w:rFonts w:ascii="Arial" w:eastAsia="Times New Roman" w:hAnsi="Arial" w:cs="Arial"/>
          <w:sz w:val="25"/>
          <w:szCs w:val="25"/>
          <w:lang w:eastAsia="ru-RU"/>
        </w:rPr>
        <w:t>К получателям этого вида социальной пенсии относят детей, госу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дарственная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регистрация рождения которых произведена на основании поданного органом внутренних дел, органом опеки и попечительства либо медицинской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организацией, воспитательной организацией или организацией социального обслуживания заявления о рождении найденного (подкинутого) ребенка или о рождении ребенка, оставленного матерью, не предъявившей документа, удостоверяющего ее личность, в медицинской организации, в кото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рой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происходили роды или в которую</w:t>
      </w:r>
      <w:proofErr w:type="gramEnd"/>
      <w:r w:rsidRPr="00C473F5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proofErr w:type="gramStart"/>
      <w:r w:rsidRPr="00C473F5">
        <w:rPr>
          <w:rFonts w:ascii="Arial" w:eastAsia="Times New Roman" w:hAnsi="Arial" w:cs="Arial"/>
          <w:sz w:val="25"/>
          <w:szCs w:val="25"/>
          <w:lang w:eastAsia="ru-RU"/>
        </w:rPr>
        <w:t>обратилась мать после родов, а также найденные (подкинутые) дети или дети,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оставленные матерью, не предъ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явившей документа, удосто</w:t>
      </w:r>
      <w:r>
        <w:rPr>
          <w:rFonts w:ascii="Arial" w:eastAsia="Times New Roman" w:hAnsi="Arial" w:cs="Arial"/>
          <w:sz w:val="25"/>
          <w:szCs w:val="25"/>
          <w:lang w:eastAsia="ru-RU"/>
        </w:rPr>
        <w:t>веряющего ее личность, в указан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ной медицинской организации, государственная регистрация рождения которых произведена в соответствии с за</w:t>
      </w:r>
      <w:r>
        <w:rPr>
          <w:rFonts w:ascii="Arial" w:eastAsia="Times New Roman" w:hAnsi="Arial" w:cs="Arial"/>
          <w:sz w:val="25"/>
          <w:szCs w:val="25"/>
          <w:lang w:eastAsia="ru-RU"/>
        </w:rPr>
        <w:t>конода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тельством, действовавшим на территориях Республики Крым и города федерального значения Севастополя по 31 декабря 2014 года включительно.</w:t>
      </w:r>
      <w:proofErr w:type="gramEnd"/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Срок, на который назначается пенсия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Социальная пенсия по случаю потери кормильца назначается на весь период, в течение к</w:t>
      </w:r>
      <w:r>
        <w:rPr>
          <w:rFonts w:ascii="Arial" w:eastAsia="Times New Roman" w:hAnsi="Arial" w:cs="Arial"/>
          <w:sz w:val="25"/>
          <w:szCs w:val="25"/>
          <w:lang w:eastAsia="ru-RU"/>
        </w:rPr>
        <w:t>оторого член семьи умершего счи</w:t>
      </w:r>
      <w:r w:rsidRPr="00C473F5">
        <w:rPr>
          <w:rFonts w:ascii="Arial" w:eastAsia="Times New Roman" w:hAnsi="Arial" w:cs="Arial"/>
          <w:sz w:val="25"/>
          <w:szCs w:val="25"/>
          <w:lang w:eastAsia="ru-RU"/>
        </w:rPr>
        <w:t>тается нетрудоспособным.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СРОКИ НАЗНАЧЕНИЯ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 xml:space="preserve">Страховая пенсия по случаю потери кормильца назначается 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со дня смерти кормильца, если обращение за указанной пенсией последовало не позднее чем через 12 месяцев со дня его смерти, а при превышении этого срока — на 12 месяцев раньше того дня, когда последовало обращение за указанной пенсией.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Пенсия по случаю потери кормильца (государственная и социальная) назначается с 1-го числа месяца, в котором гражданин обратился за ней, но не ранее чем со дня возникновения права на нее.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СРОКИ ОБРАЩЕНИЯ ЗА НАЗНАЧЕНИЕМ ПЕНСИИ</w:t>
      </w:r>
    </w:p>
    <w:p w:rsidR="00ED7394" w:rsidRPr="00C473F5" w:rsidRDefault="00ED7394" w:rsidP="00ED73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473F5">
        <w:rPr>
          <w:rFonts w:ascii="Arial" w:eastAsia="Times New Roman" w:hAnsi="Arial" w:cs="Arial"/>
          <w:sz w:val="25"/>
          <w:szCs w:val="25"/>
          <w:lang w:eastAsia="ru-RU"/>
        </w:rPr>
        <w:t>Граждане могут обратиться за назначением пенсии в любое время после возникновения права на нее без каких-либо ограничений по времени.</w:t>
      </w:r>
    </w:p>
    <w:p w:rsidR="00503B88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B88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B88" w:rsidRPr="00A87619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87619">
        <w:rPr>
          <w:rFonts w:ascii="Arial" w:eastAsia="Times New Roman" w:hAnsi="Arial" w:cs="Arial"/>
          <w:sz w:val="25"/>
          <w:szCs w:val="25"/>
          <w:lang w:eastAsia="ru-RU"/>
        </w:rPr>
        <w:t>СПОСОБЫ ПОДАЧИ ЗАЯВЛЕНИЯ О НАЗНАЧЕНИИ ПЕНСИИ</w:t>
      </w:r>
    </w:p>
    <w:p w:rsidR="00503B88" w:rsidRPr="00A87619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87619">
        <w:rPr>
          <w:rFonts w:ascii="Arial" w:eastAsia="Times New Roman" w:hAnsi="Arial" w:cs="Arial"/>
          <w:sz w:val="25"/>
          <w:szCs w:val="25"/>
          <w:lang w:eastAsia="ru-RU"/>
        </w:rPr>
        <w:t xml:space="preserve">Наиболее удобный способ обращения за назначением пенсии – </w:t>
      </w:r>
    </w:p>
    <w:p w:rsidR="00503B88" w:rsidRPr="00A87619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A87619">
        <w:rPr>
          <w:rFonts w:ascii="Arial" w:eastAsia="Times New Roman" w:hAnsi="Arial" w:cs="Arial"/>
          <w:sz w:val="25"/>
          <w:szCs w:val="25"/>
          <w:lang w:eastAsia="ru-RU"/>
        </w:rPr>
        <w:t>через Личный кабинет на сайте Пенсионного фонда России</w:t>
      </w:r>
    </w:p>
    <w:p w:rsidR="00503B88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503B88" w:rsidRDefault="00503B88" w:rsidP="00503B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503B88" w:rsidTr="000B3CF3">
        <w:tc>
          <w:tcPr>
            <w:tcW w:w="2235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Личный кабинет</w:t>
            </w: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 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гражданина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 xml:space="preserve">на сайте ПФР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proofErr w:type="spellStart"/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www.pfrf.ru</w:t>
            </w:r>
            <w:proofErr w:type="spellEnd"/>
          </w:p>
          <w:p w:rsidR="00503B88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  <w:p w:rsidR="00503B88" w:rsidRDefault="00503B88" w:rsidP="000B3CF3"/>
          <w:p w:rsidR="00503B88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</w:tc>
        <w:tc>
          <w:tcPr>
            <w:tcW w:w="7336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 xml:space="preserve">Чтобы войти в Личный кабинет на сайте ПФР, зарегистрируйтесь и получите подтвержденную учетную запись в Единой системе </w:t>
            </w: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 xml:space="preserve">идентификации и аутентификации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(ЕСИА) на Портале </w:t>
            </w: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государственных услуг </w:t>
            </w:r>
            <w:proofErr w:type="spellStart"/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www.gosuslugi.ru</w:t>
            </w:r>
            <w:proofErr w:type="spellEnd"/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. Если Вы уже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gramStart"/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зарегистрированы</w:t>
            </w:r>
            <w:proofErr w:type="gramEnd"/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на Портале, для входа в Личный кабинет на сайте ПФР используйте Ваши логин и пароль. Зарегистрироваться и получить подтвержденную учетную запись в ЕСИА теперь можно в клиентской службе ПФР</w:t>
            </w:r>
          </w:p>
          <w:p w:rsidR="00503B88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</w:p>
        </w:tc>
      </w:tr>
      <w:tr w:rsidR="00503B88" w:rsidTr="000B3CF3">
        <w:tc>
          <w:tcPr>
            <w:tcW w:w="2235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lastRenderedPageBreak/>
              <w:t>Управление ПФР по Черниговскому району</w:t>
            </w:r>
          </w:p>
          <w:p w:rsidR="00503B88" w:rsidRDefault="00503B88" w:rsidP="000B3CF3"/>
        </w:tc>
        <w:tc>
          <w:tcPr>
            <w:tcW w:w="7336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Лично, по почте или </w:t>
            </w:r>
            <w:proofErr w:type="gramStart"/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через</w:t>
            </w:r>
            <w:proofErr w:type="gramEnd"/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представителя</w:t>
            </w:r>
          </w:p>
          <w:p w:rsidR="00503B88" w:rsidRDefault="00503B88" w:rsidP="000B3CF3"/>
        </w:tc>
      </w:tr>
      <w:tr w:rsidR="00503B88" w:rsidTr="000B3CF3">
        <w:tc>
          <w:tcPr>
            <w:tcW w:w="2235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МФЦ, через который ПФР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принимает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заявления о назначении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и доставке пенсий</w:t>
            </w:r>
          </w:p>
          <w:p w:rsidR="00503B88" w:rsidRDefault="00503B88" w:rsidP="000B3CF3"/>
        </w:tc>
        <w:tc>
          <w:tcPr>
            <w:tcW w:w="7336" w:type="dxa"/>
          </w:tcPr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Лично или через </w:t>
            </w:r>
          </w:p>
          <w:p w:rsidR="00503B88" w:rsidRPr="00A87619" w:rsidRDefault="00503B88" w:rsidP="000B3CF3">
            <w:pPr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8761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представителя</w:t>
            </w:r>
          </w:p>
          <w:p w:rsidR="00503B88" w:rsidRDefault="00503B88" w:rsidP="000B3CF3"/>
        </w:tc>
      </w:tr>
    </w:tbl>
    <w:p w:rsidR="007368DF" w:rsidRDefault="007368DF"/>
    <w:sectPr w:rsidR="007368DF" w:rsidSect="00503B8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94"/>
    <w:rsid w:val="001E73DF"/>
    <w:rsid w:val="00503B88"/>
    <w:rsid w:val="007368DF"/>
    <w:rsid w:val="00870E34"/>
    <w:rsid w:val="00B40442"/>
    <w:rsid w:val="00ED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394"/>
    <w:rPr>
      <w:color w:val="0000FF"/>
      <w:u w:val="single"/>
    </w:rPr>
  </w:style>
  <w:style w:type="table" w:styleId="a4">
    <w:name w:val="Table Grid"/>
    <w:basedOn w:val="a1"/>
    <w:uiPriority w:val="59"/>
    <w:rsid w:val="0050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03503811130127</dc:creator>
  <cp:lastModifiedBy>03503811130127</cp:lastModifiedBy>
  <cp:revision>2</cp:revision>
  <dcterms:created xsi:type="dcterms:W3CDTF">2019-05-30T07:24:00Z</dcterms:created>
  <dcterms:modified xsi:type="dcterms:W3CDTF">2019-05-30T08:04:00Z</dcterms:modified>
</cp:coreProperties>
</file>