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0" w:type="auto"/>
        <w:tblLayout w:type="fixed"/>
        <w:tblLook w:val="0000"/>
      </w:tblPr>
      <w:tblGrid>
        <w:gridCol w:w="2075"/>
        <w:gridCol w:w="7872"/>
      </w:tblGrid>
      <w:tr w:rsidR="00225789" w:rsidTr="000B3CF3">
        <w:trPr>
          <w:trHeight w:val="1373"/>
        </w:trPr>
        <w:tc>
          <w:tcPr>
            <w:tcW w:w="2075" w:type="dxa"/>
            <w:shd w:val="clear" w:color="auto" w:fill="auto"/>
          </w:tcPr>
          <w:p w:rsidR="00225789" w:rsidRDefault="00225789" w:rsidP="000B3CF3">
            <w:pPr>
              <w:snapToGrid w:val="0"/>
              <w:spacing w:line="360" w:lineRule="auto"/>
              <w:jc w:val="both"/>
              <w:rPr>
                <w:rFonts w:ascii="Calibri" w:hAnsi="Calibri" w:cs="Calibri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75970" cy="790575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203" t="-200" r="-203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shd w:val="clear" w:color="auto" w:fill="auto"/>
          </w:tcPr>
          <w:p w:rsidR="00225789" w:rsidRPr="00011DC4" w:rsidRDefault="00225789" w:rsidP="000B3CF3">
            <w:pPr>
              <w:jc w:val="center"/>
            </w:pPr>
            <w:r w:rsidRPr="00011DC4">
              <w:rPr>
                <w:rStyle w:val="a4"/>
                <w:color w:val="auto"/>
                <w:sz w:val="30"/>
                <w:szCs w:val="30"/>
              </w:rPr>
              <w:t>Государственное учреждение – Управление Пенсионного фонда Российской Федерации по Черниговскому району Приморского края</w:t>
            </w:r>
          </w:p>
        </w:tc>
      </w:tr>
    </w:tbl>
    <w:p w:rsidR="00852A89" w:rsidRPr="00225789" w:rsidRDefault="00852A89" w:rsidP="00852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257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Ежемесячную выплату из материнского капитала можно оформить в любом территориальном органе ПФР</w:t>
      </w:r>
    </w:p>
    <w:p w:rsidR="00852A89" w:rsidRPr="00852A89" w:rsidRDefault="00852A89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 w:rsidR="00852A89" w:rsidRPr="00852A89" w:rsidRDefault="00852A89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по экстерриториальному принципу реализуется Пенсионным фондом с момента введения ежемесячной выплаты в 2018 году. Оформление безотносительно к месту регистрации, пребывания или фактического пребывания владельца сертификата также запущено в прошлом году через </w:t>
      </w:r>
      <w:hyperlink r:id="rId5" w:tgtFrame="_blank" w:history="1">
        <w:r w:rsidRPr="00852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сайте Пенсионного фонда России.</w:t>
      </w:r>
    </w:p>
    <w:p w:rsidR="00852A89" w:rsidRPr="00852A89" w:rsidRDefault="00852A89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мае 2019 года экстерриториальный принцип подачи заявления на ежемесячные выплаты законодательно закреплен соответствующими </w:t>
      </w:r>
      <w:hyperlink r:id="rId6" w:tgtFrame="_blank" w:history="1">
        <w:r w:rsidRPr="00852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поправками</w:t>
        </w:r>
      </w:hyperlink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федеральный закон № 418-ФЗ от 28 декабря 2017 года «О ежемесячных выплатах семьям, имеющим детей».</w:t>
      </w:r>
    </w:p>
    <w:p w:rsidR="00852A89" w:rsidRPr="00852A89" w:rsidRDefault="00852A89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</w:t>
      </w:r>
      <w:proofErr w:type="gramStart"/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рождения</w:t>
      </w:r>
      <w:proofErr w:type="gramEnd"/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852A89" w:rsidRPr="00852A89" w:rsidRDefault="00852A89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</w:p>
    <w:p w:rsidR="00852A89" w:rsidRDefault="00852A89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удобства на сайте ПФР работает </w:t>
      </w:r>
      <w:hyperlink r:id="rId7" w:tgtFrame="_blank" w:history="1">
        <w:r w:rsidRPr="00852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калькулятор ежемесячной выплаты</w:t>
        </w:r>
      </w:hyperlink>
      <w:r w:rsidRPr="00852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позволяющий определить право семьи на выплату, а также узнать ее размер в конкретном регионе.</w:t>
      </w:r>
    </w:p>
    <w:p w:rsidR="00774644" w:rsidRPr="00852A89" w:rsidRDefault="00774644" w:rsidP="0085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интересующим вопросам обращаться по телефону 25-9-17, или по адресу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Буденного 25А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208</w:t>
      </w:r>
    </w:p>
    <w:p w:rsidR="00D7540F" w:rsidRDefault="00D7540F" w:rsidP="00D7540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473F5" w:rsidRDefault="00C473F5"/>
    <w:p w:rsidR="007368DF" w:rsidRPr="00C473F5" w:rsidRDefault="007368DF" w:rsidP="00C473F5">
      <w:pPr>
        <w:jc w:val="both"/>
      </w:pPr>
    </w:p>
    <w:sectPr w:rsidR="007368DF" w:rsidRPr="00C473F5" w:rsidSect="007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89"/>
    <w:rsid w:val="001E73DF"/>
    <w:rsid w:val="00225789"/>
    <w:rsid w:val="003E6A3F"/>
    <w:rsid w:val="007368DF"/>
    <w:rsid w:val="00774644"/>
    <w:rsid w:val="00852A89"/>
    <w:rsid w:val="00942077"/>
    <w:rsid w:val="00C473F5"/>
    <w:rsid w:val="00D7540F"/>
    <w:rsid w:val="00F1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DF"/>
  </w:style>
  <w:style w:type="paragraph" w:styleId="1">
    <w:name w:val="heading 1"/>
    <w:basedOn w:val="a"/>
    <w:link w:val="10"/>
    <w:uiPriority w:val="9"/>
    <w:qFormat/>
    <w:rsid w:val="00852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52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spec/matcap_v2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laws/acts/34/57504510601047.html" TargetMode="External"/><Relationship Id="rId5" Type="http://schemas.openxmlformats.org/officeDocument/2006/relationships/hyperlink" Target="https://es.pfrf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03503811130127</dc:creator>
  <cp:lastModifiedBy>03503811130127</cp:lastModifiedBy>
  <cp:revision>2</cp:revision>
  <dcterms:created xsi:type="dcterms:W3CDTF">2019-05-30T07:31:00Z</dcterms:created>
  <dcterms:modified xsi:type="dcterms:W3CDTF">2019-05-30T07:31:00Z</dcterms:modified>
</cp:coreProperties>
</file>