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48" w:rsidRPr="00377106" w:rsidRDefault="00755348" w:rsidP="007553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7106">
        <w:rPr>
          <w:rFonts w:ascii="Times New Roman" w:hAnsi="Times New Roman" w:cs="Times New Roman"/>
          <w:b/>
          <w:sz w:val="28"/>
          <w:szCs w:val="28"/>
        </w:rPr>
        <w:t>Неоформленные официально трудовые отношения</w:t>
      </w:r>
    </w:p>
    <w:p w:rsidR="00755348" w:rsidRDefault="00755348" w:rsidP="007553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влекут за собой серьезные последствия</w:t>
      </w:r>
    </w:p>
    <w:bookmarkEnd w:id="0"/>
    <w:p w:rsidR="00755348" w:rsidRPr="00377106" w:rsidRDefault="00755348" w:rsidP="007553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Не оформление трудовых отношений лишает работников права на социальное страхование, ряд социальных гарантий, а также других прав, предусмотренных трудовым законодательством. 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ЭТО ВАЖНО! </w:t>
      </w: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Работникам стоит помнить, что при официально неоформленных трудовых отношениях, в том числе применении «серых схем» выплаты заработной платы:</w:t>
      </w: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 не защищен от травматизма и профессиональных заболеваний: при наступлении страхового случая раб</w:t>
      </w:r>
      <w:r>
        <w:rPr>
          <w:rFonts w:ascii="Times New Roman" w:hAnsi="Times New Roman" w:cs="Times New Roman"/>
        </w:rPr>
        <w:t xml:space="preserve">отник лишается выплаты пособия </w:t>
      </w:r>
      <w:r w:rsidRPr="00377106">
        <w:rPr>
          <w:rFonts w:ascii="Times New Roman" w:hAnsi="Times New Roman" w:cs="Times New Roman"/>
        </w:rPr>
        <w:t>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Федерации»;</w:t>
      </w: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- работодатель не перечисляет соответствующие суммы в Пенсионный фонд, что в будущем приведет к назначению более низких размеров пенсии и </w:t>
      </w:r>
      <w:proofErr w:type="spellStart"/>
      <w:r w:rsidRPr="00377106">
        <w:rPr>
          <w:rFonts w:ascii="Times New Roman" w:hAnsi="Times New Roman" w:cs="Times New Roman"/>
        </w:rPr>
        <w:t>малообеспеченности</w:t>
      </w:r>
      <w:proofErr w:type="spellEnd"/>
      <w:r w:rsidRPr="00377106">
        <w:rPr>
          <w:rFonts w:ascii="Times New Roman" w:hAnsi="Times New Roman" w:cs="Times New Roman"/>
        </w:rPr>
        <w:t xml:space="preserve"> работника в пожилом возрасте;</w:t>
      </w: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работники лишают себя возможности получать оплачиваемые больничные листы, оформление отпуска по беременности и родам, и отпуск по уходу за ребенком до достижении им трехлетнего возраста, пособие по безработице и выходное пособие при увольнении по сокращению штата;</w:t>
      </w: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работники не смогут получить социальный или имущественный налоговый вычет по НДФЛ за покупку жилья, за обучение и лечение, взять кредит в банке.</w:t>
      </w: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Неофициальные трудовые отношения, в частности «теневая» заработная плата - это прямые потери бюджета. Вследствие чего происходит уменьшение финансирования социальных программ, сокращение объемов беспл</w:t>
      </w:r>
      <w:r>
        <w:rPr>
          <w:rFonts w:ascii="Times New Roman" w:hAnsi="Times New Roman" w:cs="Times New Roman"/>
        </w:rPr>
        <w:t>атной медицинской помощи, а так</w:t>
      </w:r>
      <w:r w:rsidRPr="00377106">
        <w:rPr>
          <w:rFonts w:ascii="Times New Roman" w:hAnsi="Times New Roman" w:cs="Times New Roman"/>
        </w:rPr>
        <w:t>же приводит к сокращению средств для увеличения пенсий и пособий.</w:t>
      </w: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Соглашаясь на выполнение работ без официального оформления трудовых отношений, наемный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не в полном объеме.  </w:t>
      </w: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Ответственность для работника</w:t>
      </w:r>
    </w:p>
    <w:p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Обязанность по уплате НДФЛ (13% от зарплаты)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В противном случае он несет ответственность, предусмотренную законодательством РФ: штраф в размере 5 % от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предоставления, но не более 30% указанной суммы и не менее 1 тыс. руб. (п. 1 ст. 119 НК РФ), а также уголовная ответственность – штраф до 500 тыс. руб. до лишения свободы на срок до трех лет.</w:t>
      </w:r>
    </w:p>
    <w:p w:rsidR="00755348" w:rsidRPr="006C491E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Лица, впервые совершившие преступление по уклонению от уплаты налогов и (или) сборов с физических лиц освобождаются от уголовной ответственности при условии, что они полностью уплатили суммы недоимки и соответствующих пеней, а также сумму штрафа, предусмотренного налоговым законодательством (ст. 198 УК РФ)</w:t>
      </w:r>
    </w:p>
    <w:p w:rsidR="00755348" w:rsidRDefault="00755348" w:rsidP="00755348"/>
    <w:p w:rsidR="00A2570B" w:rsidRDefault="00A2570B"/>
    <w:sectPr w:rsidR="00A2570B" w:rsidSect="008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48"/>
    <w:rsid w:val="00755348"/>
    <w:rsid w:val="007731F1"/>
    <w:rsid w:val="008F7F38"/>
    <w:rsid w:val="009352B9"/>
    <w:rsid w:val="00A2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EFCD6-FF13-42A2-B4A2-AF1FF2A5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4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52B9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B9"/>
    <w:pPr>
      <w:keepNext/>
      <w:keepLines/>
      <w:tabs>
        <w:tab w:val="left" w:pos="708"/>
      </w:tabs>
      <w:suppressAutoHyphens/>
      <w:spacing w:before="40" w:after="0" w:line="100" w:lineRule="atLeast"/>
      <w:outlineLvl w:val="1"/>
    </w:pPr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B9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9352B9"/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52B9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TORGI</cp:lastModifiedBy>
  <cp:revision>1</cp:revision>
  <dcterms:created xsi:type="dcterms:W3CDTF">2020-07-10T00:09:00Z</dcterms:created>
  <dcterms:modified xsi:type="dcterms:W3CDTF">2020-07-10T00:09:00Z</dcterms:modified>
</cp:coreProperties>
</file>