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D0" w:rsidRDefault="00503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D043D0" w:rsidRDefault="00503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размещении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проекта отчёта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D043D0" w:rsidRDefault="00503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порядке и сроках предоставления замечаний к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нему</w:t>
      </w:r>
    </w:p>
    <w:p w:rsidR="00D043D0" w:rsidRDefault="00D043D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043D0" w:rsidRDefault="00503FCB">
      <w:pPr>
        <w:pStyle w:val="a1"/>
        <w:spacing w:after="0" w:line="360" w:lineRule="auto"/>
        <w:jc w:val="both"/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Министерство имущественных и земельных отношений Приморского края (далее – министерство) информирует о проведении краевым государственным бюджетным учреждением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«Центр кадастровой оценки Приморского края» (далее — КГБУ «ЦКО») в 2023 году государственной кадастровой оценки в отношении в</w:t>
      </w:r>
      <w:r>
        <w:rPr>
          <w:rFonts w:ascii="Times New Roman" w:hAnsi="Times New Roman"/>
          <w:sz w:val="28"/>
          <w:szCs w:val="28"/>
        </w:rPr>
        <w:t xml:space="preserve">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шино</w:t>
      </w:r>
      <w:proofErr w:type="spellEnd"/>
      <w:r>
        <w:rPr>
          <w:rFonts w:ascii="Times New Roman" w:hAnsi="Times New Roman"/>
          <w:sz w:val="28"/>
          <w:szCs w:val="28"/>
        </w:rPr>
        <w:t xml:space="preserve">-мест, расположенных </w:t>
      </w:r>
      <w:r>
        <w:rPr>
          <w:rStyle w:val="a6"/>
          <w:rFonts w:ascii="Times New Roman" w:hAnsi="Times New Roman" w:cs="PT Astra Serif"/>
          <w:b w:val="0"/>
          <w:color w:val="000000"/>
          <w:sz w:val="28"/>
          <w:szCs w:val="28"/>
        </w:rPr>
        <w:t>на территории Приморского края.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Федеральной службой государственной регистрации, кадастра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картографии (далее - Росреестр) опубликована информация о соответствии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проекта отчета об итогах государственной кадастровой оценки (далее </w:t>
      </w:r>
      <w:r>
        <w:rPr>
          <w:rFonts w:ascii="Times New Roman" w:eastAsia="Calibri" w:hAnsi="Times New Roman"/>
          <w:color w:val="000000"/>
          <w:sz w:val="28"/>
          <w:szCs w:val="28"/>
        </w:rPr>
        <w:t>— проект отчета)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требованиям </w:t>
      </w:r>
      <w:r>
        <w:rPr>
          <w:rFonts w:ascii="Times New Roman" w:eastAsia="Calibri" w:hAnsi="Times New Roman"/>
          <w:color w:val="000000"/>
          <w:sz w:val="28"/>
          <w:szCs w:val="28"/>
        </w:rPr>
        <w:t>действующего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Согласно статье 14 Федерального закона от 03.07.2016 № 237-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z w:val="28"/>
          <w:szCs w:val="28"/>
        </w:rPr>
        <w:br/>
        <w:t>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 государственной кадастровой оценке» любое заинтересованное лицо имеет право подать заявление о рассмотрении замечаний к проекту о</w:t>
      </w:r>
      <w:r>
        <w:rPr>
          <w:rFonts w:ascii="Times New Roman" w:hAnsi="Times New Roman"/>
          <w:color w:val="000000"/>
          <w:sz w:val="28"/>
          <w:szCs w:val="28"/>
        </w:rPr>
        <w:t>тчета в период</w:t>
      </w:r>
      <w:r>
        <w:rPr>
          <w:rFonts w:ascii="Times New Roman" w:hAnsi="Times New Roman"/>
          <w:color w:val="000000"/>
          <w:sz w:val="28"/>
          <w:szCs w:val="28"/>
        </w:rPr>
        <w:br/>
        <w:t>до 31.08.2023 включительно.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Ознакомиться с проектом </w:t>
      </w:r>
      <w:r>
        <w:rPr>
          <w:rFonts w:ascii="Times New Roman" w:eastAsia="Calibri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тчета можно на Интернет-сайте </w:t>
      </w:r>
      <w:r>
        <w:rPr>
          <w:rFonts w:ascii="Times New Roman" w:eastAsia="Calibri" w:hAnsi="Times New Roman"/>
          <w:color w:val="000000"/>
          <w:sz w:val="28"/>
          <w:szCs w:val="28"/>
        </w:rPr>
        <w:t>КГБУ «ЦКО» в разделе «Кадастровая оценка».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2603500</wp:posOffset>
            </wp:positionH>
            <wp:positionV relativeFrom="paragraph">
              <wp:posOffset>157480</wp:posOffset>
            </wp:positionV>
            <wp:extent cx="1124585" cy="103822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3D0" w:rsidRDefault="00D043D0">
      <w:pPr>
        <w:pStyle w:val="a1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3D0" w:rsidRDefault="00D043D0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D043D0" w:rsidRDefault="00503FCB">
      <w:pPr>
        <w:pStyle w:val="a1"/>
        <w:spacing w:after="0" w:line="360" w:lineRule="auto"/>
        <w:ind w:firstLine="73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Замечания к </w:t>
      </w:r>
      <w:r>
        <w:rPr>
          <w:rFonts w:ascii="Times New Roman" w:eastAsia="Calibri" w:hAnsi="Times New Roman"/>
          <w:color w:val="000000"/>
          <w:sz w:val="28"/>
          <w:szCs w:val="28"/>
        </w:rPr>
        <w:t>проекту 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представляются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любыми заинтересованными лицами следующими способами:</w:t>
      </w:r>
    </w:p>
    <w:p w:rsidR="00D043D0" w:rsidRDefault="00503FCB">
      <w:pPr>
        <w:pStyle w:val="a1"/>
        <w:spacing w:after="0" w:line="36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документа, подписанного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адрес: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info@primcko.ru</w:t>
        </w:r>
      </w:hyperlink>
      <w:hyperlink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</w:hyperlink>
    </w:p>
    <w:p w:rsidR="00D043D0" w:rsidRDefault="00503FCB">
      <w:pPr>
        <w:pStyle w:val="a1"/>
        <w:spacing w:after="0" w:line="36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 личном обращении в КГБУ «ЦКО» по адресу: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 505, 5-й этаж.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приема: пн.-чт. с 9:00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18:00, пт. с 9:00 до 16:45, перерыв на обед с 13:00 до 13:45.</w:t>
      </w:r>
    </w:p>
    <w:p w:rsidR="00D043D0" w:rsidRDefault="00503FCB">
      <w:pPr>
        <w:pStyle w:val="a1"/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Регистрируемым почтовым отправлением с уведомлением о вручении по адресу: 690078, г. Владивосток,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оф.505.</w:t>
      </w:r>
    </w:p>
    <w:p w:rsidR="00D043D0" w:rsidRDefault="00503FCB">
      <w:pPr>
        <w:pStyle w:val="a1"/>
        <w:spacing w:after="0" w:line="360" w:lineRule="auto"/>
        <w:ind w:firstLine="73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автономного учреждения «Многофункциональный центр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Приморском крае» (далее — отделения МФЦ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расположением отделений МФЦ, режимом работы можно ознакомиться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адресу: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mfc-25.ru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43D0" w:rsidRDefault="00503FCB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05535" cy="1105535"/>
            <wp:effectExtent l="0" t="0" r="0" b="0"/>
            <wp:docPr id="2" name="Рисунок 4" descr="http://qrcoder.ru/code/?mfc-25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qrcoder.ru/code/?mfc-25.ru&amp;4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D0" w:rsidRDefault="00D043D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D0" w:rsidRDefault="00503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частью 17 статьи 14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03.07.2016 № 237-ФЗ «О государственной кадастровой оценке» </w:t>
      </w:r>
      <w:r>
        <w:rPr>
          <w:rFonts w:ascii="Times New Roman" w:hAnsi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бюджетное </w:t>
      </w:r>
      <w:r>
        <w:rPr>
          <w:rFonts w:ascii="Times New Roman" w:hAnsi="Times New Roman"/>
          <w:sz w:val="28"/>
          <w:szCs w:val="28"/>
        </w:rPr>
        <w:t>учреждение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</w:t>
      </w:r>
      <w:r>
        <w:rPr>
          <w:rFonts w:ascii="Times New Roman" w:hAnsi="Times New Roman"/>
          <w:sz w:val="28"/>
          <w:szCs w:val="28"/>
        </w:rPr>
        <w:br/>
        <w:t>с уведомлением о вручении), либо день его подачи с использовани</w:t>
      </w:r>
      <w:r>
        <w:rPr>
          <w:rFonts w:ascii="Times New Roman" w:hAnsi="Times New Roman"/>
          <w:sz w:val="28"/>
          <w:szCs w:val="28"/>
        </w:rPr>
        <w:t>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Замечание к </w:t>
      </w:r>
      <w:r>
        <w:rPr>
          <w:rFonts w:ascii="Times New Roman" w:eastAsia="Calibri" w:hAnsi="Times New Roman"/>
          <w:color w:val="000000"/>
          <w:sz w:val="28"/>
          <w:szCs w:val="28"/>
        </w:rPr>
        <w:t>проекту отчета</w:t>
      </w:r>
      <w:r>
        <w:rPr>
          <w:rFonts w:ascii="Times New Roman" w:hAnsi="Times New Roman"/>
          <w:color w:val="000000"/>
          <w:sz w:val="28"/>
          <w:szCs w:val="28"/>
        </w:rPr>
        <w:t xml:space="preserve"> наряду с изложением его сути должно содержать: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фамилию, имя и отчество </w:t>
      </w:r>
      <w:r>
        <w:rPr>
          <w:rFonts w:ascii="Times New Roman" w:hAnsi="Times New Roman"/>
          <w:sz w:val="28"/>
          <w:szCs w:val="28"/>
        </w:rPr>
        <w:t>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кадастровый номер объекта недвижимости, в отношении </w:t>
      </w:r>
      <w:proofErr w:type="gramStart"/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z w:val="28"/>
          <w:szCs w:val="28"/>
        </w:rPr>
        <w:t>еделения кадастровой стоимости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представляется замечание к проекту отчета, если замечание относится к конкретному объекту недвижимости;</w:t>
      </w:r>
    </w:p>
    <w:p w:rsidR="00D043D0" w:rsidRDefault="00503FCB">
      <w:pPr>
        <w:pStyle w:val="a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указание на номера страниц (разделов) проекта отчета, к которым представляется замечание (при необходимости).</w:t>
      </w:r>
    </w:p>
    <w:p w:rsidR="00D043D0" w:rsidRDefault="00503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</w:t>
      </w:r>
      <w:r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br/>
        <w:t>их кадастровой стоимости.</w:t>
      </w:r>
    </w:p>
    <w:p w:rsidR="00D043D0" w:rsidRDefault="00503FCB">
      <w:pPr>
        <w:pStyle w:val="a1"/>
        <w:spacing w:after="0" w:line="360" w:lineRule="auto"/>
        <w:jc w:val="both"/>
      </w:pP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ab/>
        <w:t>Замечания к п</w:t>
      </w:r>
      <w:r>
        <w:rPr>
          <w:rStyle w:val="a6"/>
          <w:rFonts w:ascii="Times New Roman" w:eastAsia="Calibri" w:hAnsi="Times New Roman"/>
          <w:b w:val="0"/>
          <w:color w:val="000000"/>
          <w:sz w:val="28"/>
          <w:szCs w:val="28"/>
        </w:rPr>
        <w:t>роекту отчета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не соответствующие требованиям, установленным статьей 14 Федерального закона от 03.07.2016 № 237-</w:t>
      </w:r>
      <w:proofErr w:type="gramStart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ФЗ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br/>
        <w:t>«</w:t>
      </w:r>
      <w:proofErr w:type="gramEnd"/>
      <w:r>
        <w:rPr>
          <w:rStyle w:val="a6"/>
          <w:rFonts w:ascii="Times New Roman" w:hAnsi="Times New Roman"/>
          <w:b w:val="0"/>
          <w:color w:val="000000"/>
          <w:sz w:val="28"/>
          <w:szCs w:val="28"/>
        </w:rPr>
        <w:t>О государственной кадастровой оценке», не подлежат рассмотрению.</w:t>
      </w:r>
    </w:p>
    <w:p w:rsidR="00D043D0" w:rsidRDefault="00D043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043D0">
      <w:pgSz w:w="11906" w:h="16838"/>
      <w:pgMar w:top="1134" w:right="851" w:bottom="62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233C"/>
    <w:multiLevelType w:val="multilevel"/>
    <w:tmpl w:val="E67A8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0"/>
    <w:rsid w:val="00503FCB"/>
    <w:rsid w:val="00D0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915C-9D9F-4B3F-A288-A57A93F2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5">
    <w:name w:val="Текст выноски Знак"/>
    <w:basedOn w:val="a2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Символ нумерации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mfc-2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imck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237-ФЗ(ред. от 19.12.2022)"О государственной кадастровой оценке"(с изм. и доп., вступ. в силу с 11.01.2023)</vt:lpstr>
    </vt:vector>
  </TitlesOfParts>
  <Company>КонсультантПлюс Версия 4023.00.09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19.12.2022)"О государственной кадастровой оценке"(с изм. и доп., вступ. в силу с 11.01.2023)</dc:title>
  <dc:subject/>
  <dc:creator>Главацкая Елена Владимировна</dc:creator>
  <dc:description/>
  <cp:lastModifiedBy>Валентина Н. Заика</cp:lastModifiedBy>
  <cp:revision>2</cp:revision>
  <cp:lastPrinted>2023-08-03T14:27:00Z</cp:lastPrinted>
  <dcterms:created xsi:type="dcterms:W3CDTF">2023-08-08T01:52:00Z</dcterms:created>
  <dcterms:modified xsi:type="dcterms:W3CDTF">2023-08-08T01:52:00Z</dcterms:modified>
  <dc:language>ru-RU</dc:language>
</cp:coreProperties>
</file>