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19" w:rsidRDefault="00167A19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РАБОТОДАТЕЛЕЙ</w:t>
      </w:r>
    </w:p>
    <w:p w:rsidR="00563B80" w:rsidRDefault="002E5BDA" w:rsidP="002D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19">
        <w:rPr>
          <w:rFonts w:ascii="Times New Roman" w:hAnsi="Times New Roman" w:cs="Times New Roman"/>
          <w:b/>
          <w:sz w:val="28"/>
          <w:szCs w:val="28"/>
        </w:rPr>
        <w:t xml:space="preserve">за неуплату или неполную уплату сумм страховых взносов </w:t>
      </w:r>
      <w:r w:rsidR="00167A19">
        <w:rPr>
          <w:rFonts w:ascii="Times New Roman" w:hAnsi="Times New Roman" w:cs="Times New Roman"/>
          <w:b/>
          <w:sz w:val="28"/>
          <w:szCs w:val="28"/>
        </w:rPr>
        <w:br/>
      </w:r>
      <w:r w:rsidRPr="00167A19">
        <w:rPr>
          <w:rFonts w:ascii="Times New Roman" w:hAnsi="Times New Roman" w:cs="Times New Roman"/>
          <w:b/>
          <w:sz w:val="28"/>
          <w:szCs w:val="28"/>
        </w:rPr>
        <w:t>на обязательное социальное страхование</w:t>
      </w:r>
      <w:r w:rsidR="00167A19" w:rsidRPr="00167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D0E" w:rsidRDefault="00885D0E" w:rsidP="002D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A19" w:rsidRPr="00167A19" w:rsidRDefault="00167A19" w:rsidP="002E5B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5070FC" w:rsidRPr="00C74070" w:rsidTr="00563B80">
        <w:tc>
          <w:tcPr>
            <w:tcW w:w="4503" w:type="dxa"/>
            <w:vAlign w:val="center"/>
          </w:tcPr>
          <w:p w:rsidR="005070FC" w:rsidRPr="00167A19" w:rsidRDefault="005070FC" w:rsidP="0057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1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6095" w:type="dxa"/>
            <w:vAlign w:val="center"/>
          </w:tcPr>
          <w:p w:rsidR="005070FC" w:rsidRPr="00167A19" w:rsidRDefault="005070FC" w:rsidP="00C66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1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НПА</w:t>
            </w:r>
          </w:p>
        </w:tc>
      </w:tr>
      <w:tr w:rsidR="005070FC" w:rsidRPr="00C74070" w:rsidTr="00563B80">
        <w:tc>
          <w:tcPr>
            <w:tcW w:w="4503" w:type="dxa"/>
          </w:tcPr>
          <w:p w:rsidR="005070FC" w:rsidRPr="00167A19" w:rsidRDefault="005070FC" w:rsidP="00885D0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 xml:space="preserve">Ст.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 Налогового кодекса Российской Федерации (част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 первая) от 31.07.1998 № 146-ФЗ </w:t>
            </w:r>
          </w:p>
        </w:tc>
        <w:tc>
          <w:tcPr>
            <w:tcW w:w="6095" w:type="dxa"/>
          </w:tcPr>
          <w:p w:rsidR="00E01487" w:rsidRDefault="00E01487" w:rsidP="00E01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Неуплата или неполная уплата сумм налога (сбора, страховых взносов) в результате занижения налоговой базы (базы для исчисления страховых взносов), иного неправильного исчисления налога (сбора, страховых взносов) или других неправомерных действий (бездействия) влечет взыскание штрафа в размере 20 процентов от неуплаченной суммы налога (сбора, страховых взносов). Деяния, совершенные умышленно влекут взыскание штрафа в размере 40 процентов от неуплаченной суммы налога (сбора, страховых взносов).</w:t>
            </w:r>
          </w:p>
          <w:p w:rsidR="00885D0E" w:rsidRDefault="00885D0E" w:rsidP="00E01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070FC" w:rsidRPr="00C74070" w:rsidTr="00563B80">
        <w:tc>
          <w:tcPr>
            <w:tcW w:w="4503" w:type="dxa"/>
          </w:tcPr>
          <w:p w:rsidR="005070FC" w:rsidRPr="00167A19" w:rsidRDefault="005070FC" w:rsidP="00885D0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Ст. 75 Налогового кодекса Российской Федерации (часть первая) от 31.07.1998 № 146-ФЗ </w:t>
            </w:r>
          </w:p>
        </w:tc>
        <w:tc>
          <w:tcPr>
            <w:tcW w:w="6095" w:type="dxa"/>
          </w:tcPr>
          <w:p w:rsidR="005070FC" w:rsidRDefault="005070FC" w:rsidP="00B072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Законодательством РФ установлены обеспечительные меры за просрочку уплаты суммы страхового взноса (пени за каждый день просрочки определяются в процентах от неуплаченной суммы страховых взносов, процентная ставка пеней принимается равной одной трехсотой действующей в это время ставки рефинансирования Центробанка)</w:t>
            </w:r>
            <w:r w:rsidR="00563B8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85D0E" w:rsidRPr="00167A19" w:rsidRDefault="00885D0E" w:rsidP="00B072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070FC" w:rsidRPr="00C74070" w:rsidTr="00206C23">
        <w:trPr>
          <w:trHeight w:val="4905"/>
        </w:trPr>
        <w:tc>
          <w:tcPr>
            <w:tcW w:w="4503" w:type="dxa"/>
          </w:tcPr>
          <w:p w:rsidR="005070FC" w:rsidRPr="00167A19" w:rsidRDefault="005070FC" w:rsidP="00885D0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Ст. 19 Фе</w:t>
            </w:r>
            <w:r w:rsidR="00885D0E">
              <w:rPr>
                <w:rFonts w:ascii="Times New Roman" w:hAnsi="Times New Roman" w:cs="Times New Roman"/>
                <w:sz w:val="25"/>
                <w:szCs w:val="25"/>
              </w:rPr>
              <w:t>дерального закона от 24.07.1998</w:t>
            </w: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 xml:space="preserve"> № 125-ФЗ «Об обязательном социальном страховании от несчастных случаев на производстве и профессиональных заболеваний»</w:t>
            </w:r>
            <w:r w:rsidR="00197AF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095" w:type="dxa"/>
          </w:tcPr>
          <w:p w:rsidR="00206C23" w:rsidRPr="00885D0E" w:rsidRDefault="005070FC" w:rsidP="005070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>Страхователь несет ответственность за неисполнение или ненадлежащее исполнение возложенных на него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      </w:r>
            <w:r>
              <w:t xml:space="preserve"> 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Привлечение к административной ответственности за нарушения требований настоящего Федерального закона осуществляется в соответствии с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п. 4 ст. 15.33 КоАП РФ.</w:t>
            </w:r>
          </w:p>
        </w:tc>
      </w:tr>
      <w:tr w:rsidR="00206C23" w:rsidRPr="00C74070" w:rsidTr="00563B80">
        <w:trPr>
          <w:trHeight w:val="810"/>
        </w:trPr>
        <w:tc>
          <w:tcPr>
            <w:tcW w:w="4503" w:type="dxa"/>
          </w:tcPr>
          <w:p w:rsidR="00206C23" w:rsidRDefault="00206C23" w:rsidP="00C669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Ст.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5.27.</w:t>
            </w:r>
            <w:r>
              <w:t xml:space="preserve"> 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>Кодекс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Российской Федерации об 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дминистративных </w:t>
            </w:r>
            <w:r w:rsidR="00885D0E">
              <w:rPr>
                <w:rFonts w:ascii="Times New Roman" w:hAnsi="Times New Roman" w:cs="Times New Roman"/>
                <w:sz w:val="25"/>
                <w:szCs w:val="25"/>
              </w:rPr>
              <w:t xml:space="preserve">правонарушениях </w:t>
            </w:r>
            <w:r w:rsidR="00885D0E" w:rsidRPr="00206C23">
              <w:rPr>
                <w:rFonts w:ascii="Times New Roman" w:hAnsi="Times New Roman" w:cs="Times New Roman"/>
                <w:sz w:val="25"/>
                <w:szCs w:val="25"/>
              </w:rPr>
              <w:t>от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30.12.2</w:t>
            </w:r>
            <w:r w:rsidR="00197AF7">
              <w:rPr>
                <w:rFonts w:ascii="Times New Roman" w:hAnsi="Times New Roman" w:cs="Times New Roman"/>
                <w:sz w:val="25"/>
                <w:szCs w:val="25"/>
              </w:rPr>
              <w:t xml:space="preserve">001 N 195-ФЗ </w:t>
            </w:r>
          </w:p>
          <w:p w:rsidR="00206C23" w:rsidRPr="00167A19" w:rsidRDefault="00206C23" w:rsidP="00C6693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95" w:type="dxa"/>
          </w:tcPr>
          <w:p w:rsidR="002D1D90" w:rsidRPr="002D1D90" w:rsidRDefault="00206C23" w:rsidP="002D1D90">
            <w:pPr>
              <w:jc w:val="both"/>
              <w:rPr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Кодекса, - влечет предупреждение или наложение административного штрафа на должностн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ых лиц в размере от 1000 до 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</w:t>
            </w:r>
            <w:r w:rsidR="004770E6">
              <w:t xml:space="preserve"> (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ранее подвергнутым административному наказанию за аналогичное административное правонарушение  - в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 xml:space="preserve">размере от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10000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 рублей или дисквалификацию на срок от одного года до трех лет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; на лиц, осуществляющих предпринимательскую деятельность без образования юридического лица, - от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тысяч рублей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>ранее подвергнутым административному наказанию за аналогичное административное правонарушение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 xml:space="preserve"> – в размере  от </w:t>
            </w:r>
            <w:r w:rsidR="00315FF8">
              <w:rPr>
                <w:sz w:val="25"/>
                <w:szCs w:val="25"/>
              </w:rPr>
              <w:t>10000 до 20000 рублей)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; на юридических лиц - от тридцати тысяч до пятидесяти тысяч рублей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315FF8" w:rsidRPr="00315FF8">
              <w:rPr>
                <w:rFonts w:ascii="Times New Roman" w:hAnsi="Times New Roman" w:cs="Times New Roman"/>
                <w:sz w:val="25"/>
                <w:szCs w:val="25"/>
              </w:rPr>
              <w:t>ранее подвергнутым административному наказанию за аналогичное административное правонарушение – в размере  от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 xml:space="preserve"> 50000 до 70000)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D1D90" w:rsidRPr="002D1D90">
              <w:rPr>
                <w:sz w:val="25"/>
                <w:szCs w:val="25"/>
              </w:rPr>
              <w:t xml:space="preserve"> </w:t>
            </w:r>
          </w:p>
          <w:p w:rsidR="002D1D90" w:rsidRPr="002D1D90" w:rsidRDefault="002D1D90" w:rsidP="002D1D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- влечет наложение административного штрафа на граждан в размере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3000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должностных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</w:p>
          <w:p w:rsidR="002D1D90" w:rsidRPr="002D1D90" w:rsidRDefault="002D1D90" w:rsidP="002D1D90">
            <w:pPr>
              <w:jc w:val="both"/>
              <w:rPr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 влечет наложение административного штрафа на должностных лиц в размере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лиц, осуществляющих предпринимательскую деятельность без образования юридического лица, -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юридических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  <w:r w:rsidRPr="002D1D90">
              <w:rPr>
                <w:sz w:val="25"/>
                <w:szCs w:val="25"/>
              </w:rPr>
              <w:t xml:space="preserve"> </w:t>
            </w:r>
          </w:p>
          <w:p w:rsidR="002D1D90" w:rsidRPr="002D1D90" w:rsidRDefault="002D1D90" w:rsidP="002D1D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Совершение административных правонарушений, предусмотренных частью 3 или 4 настоящей статьи, лицом, ранее подвергнутым административному наказанию за аналогичное административное правонарушение, - влечет наложение административного штрафа на граждан в размере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30000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40000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юридических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</w:p>
          <w:p w:rsidR="00206C23" w:rsidRPr="005070FC" w:rsidRDefault="00206C23" w:rsidP="005070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D0E" w:rsidRDefault="00885D0E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B80" w:rsidRDefault="00563B80" w:rsidP="0056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РАБОТОДАТЕЛЕЙ</w:t>
      </w:r>
    </w:p>
    <w:p w:rsidR="00563B80" w:rsidRDefault="00563B80" w:rsidP="00563B80">
      <w:pPr>
        <w:spacing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A19">
        <w:rPr>
          <w:rFonts w:ascii="Times New Roman" w:hAnsi="Times New Roman" w:cs="Times New Roman"/>
          <w:b/>
          <w:sz w:val="28"/>
          <w:szCs w:val="28"/>
        </w:rPr>
        <w:t>за неуплату налога на доходы физических лиц (НДФЛ)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Налогоплательщиками по НДФЛ являются физические лица, а их работодатели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b/>
          <w:i/>
          <w:sz w:val="24"/>
          <w:szCs w:val="24"/>
        </w:rPr>
        <w:t>налоговыми агентами</w:t>
      </w:r>
      <w:r w:rsidRPr="00167A19">
        <w:rPr>
          <w:rFonts w:ascii="Times New Roman" w:hAnsi="Times New Roman" w:cs="Times New Roman"/>
          <w:b/>
          <w:sz w:val="24"/>
          <w:szCs w:val="24"/>
        </w:rPr>
        <w:t>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Лица, которые являются источником выплаты дохода для налогоплательщика, признаются налоговыми агентами (п. 1 ст. 226 НК РФ).  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Основная обязанность </w:t>
      </w:r>
      <w:r w:rsidRPr="00494951">
        <w:rPr>
          <w:rFonts w:ascii="Times New Roman" w:hAnsi="Times New Roman" w:cs="Times New Roman"/>
          <w:b/>
          <w:i/>
          <w:sz w:val="24"/>
          <w:szCs w:val="24"/>
        </w:rPr>
        <w:t>налоговых агентов</w:t>
      </w:r>
      <w:r w:rsidRPr="00167A19">
        <w:rPr>
          <w:rFonts w:ascii="Times New Roman" w:hAnsi="Times New Roman" w:cs="Times New Roman"/>
          <w:sz w:val="24"/>
          <w:szCs w:val="24"/>
        </w:rPr>
        <w:t xml:space="preserve"> - правильно и своевременно исчислить, удержать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у физических лиц НДФЛ и перечислить его в бюджет (п. 3 ст. 24, п. 1 ст. 226 НК РФ).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51">
        <w:rPr>
          <w:rFonts w:ascii="Times New Roman" w:hAnsi="Times New Roman" w:cs="Times New Roman"/>
          <w:b/>
          <w:i/>
          <w:sz w:val="24"/>
          <w:szCs w:val="24"/>
        </w:rPr>
        <w:t>Налоговые агенты</w:t>
      </w:r>
      <w:r w:rsidRPr="00167A19">
        <w:rPr>
          <w:rFonts w:ascii="Times New Roman" w:hAnsi="Times New Roman" w:cs="Times New Roman"/>
          <w:sz w:val="24"/>
          <w:szCs w:val="24"/>
        </w:rPr>
        <w:t xml:space="preserve"> в соответствии с п.п. 4, 6 ст. 226 НК РФ обязаны удержать начисленную сумму налога непосредственно из доходов налогоплательщика - физического лица при их фактической выплате и перечислить в бюджет не позднее дня, следующего за днем выплаты налогоплательщику дохода.</w:t>
      </w:r>
    </w:p>
    <w:p w:rsidR="00563B80" w:rsidRPr="00FE5222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222">
        <w:rPr>
          <w:rFonts w:ascii="Times New Roman" w:hAnsi="Times New Roman" w:cs="Times New Roman"/>
          <w:sz w:val="24"/>
          <w:szCs w:val="24"/>
          <w:u w:val="single"/>
        </w:rPr>
        <w:t xml:space="preserve">За невыполнение возложенных на них обязанностей </w:t>
      </w:r>
      <w:r w:rsidRPr="00FE5222">
        <w:rPr>
          <w:rFonts w:ascii="Times New Roman" w:hAnsi="Times New Roman" w:cs="Times New Roman"/>
          <w:i/>
          <w:sz w:val="24"/>
          <w:szCs w:val="24"/>
          <w:u w:val="single"/>
        </w:rPr>
        <w:t>налоговые агенты</w:t>
      </w:r>
      <w:r w:rsidRPr="00FE5222">
        <w:rPr>
          <w:rFonts w:ascii="Times New Roman" w:hAnsi="Times New Roman" w:cs="Times New Roman"/>
          <w:sz w:val="24"/>
          <w:szCs w:val="24"/>
          <w:u w:val="single"/>
        </w:rPr>
        <w:t xml:space="preserve"> несут ответственность.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Ответственность за неправомерное неудержание или неперечисление </w:t>
      </w:r>
      <w:r w:rsidRPr="00FE5222">
        <w:rPr>
          <w:rFonts w:ascii="Times New Roman" w:hAnsi="Times New Roman" w:cs="Times New Roman"/>
          <w:i/>
          <w:sz w:val="24"/>
          <w:szCs w:val="24"/>
        </w:rPr>
        <w:t>налоговым агентом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 в установленный Налоговым кодексом РФ срок сумм НДФЛ предусмотрена ст. 123 НК РФ.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Размер штрафа составляет 20% суммы, подлежащей удержанию и (или) перечислению.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>Налоговый агент, который не перечислил в бюджет удержанные у налогоплательщика суммы налога, также обязан уплатить пени в порядке, установленном ст. 75 НК РФ.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Согласно пункту 2 статьи 230 НК РФ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налоговые агенты</w:t>
      </w:r>
      <w:r w:rsidRPr="00167A19">
        <w:rPr>
          <w:rFonts w:ascii="Times New Roman" w:hAnsi="Times New Roman" w:cs="Times New Roman"/>
          <w:sz w:val="24"/>
          <w:szCs w:val="24"/>
        </w:rPr>
        <w:t xml:space="preserve"> представляют в налоговый орган по месту своего учета: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ежегодно не позднее 1 апреля года</w:t>
      </w:r>
      <w:r w:rsidRPr="00167A19">
        <w:rPr>
          <w:rFonts w:ascii="Times New Roman" w:hAnsi="Times New Roman" w:cs="Times New Roman"/>
          <w:sz w:val="24"/>
          <w:szCs w:val="24"/>
        </w:rPr>
        <w:t xml:space="preserve">, следующего за истекшим налоговым периодом, по форме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2-НДФЛ</w:t>
      </w:r>
      <w:r w:rsidRPr="00167A19">
        <w:rPr>
          <w:rFonts w:ascii="Times New Roman" w:hAnsi="Times New Roman" w:cs="Times New Roman"/>
          <w:sz w:val="24"/>
          <w:szCs w:val="24"/>
        </w:rPr>
        <w:t xml:space="preserve"> (Форма 2-НДФЛ «Справка о доходах физического лица за 20_ год» утверждена приказом ФНС России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 xml:space="preserve">от 30.10.2015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7A19">
        <w:rPr>
          <w:rFonts w:ascii="Times New Roman" w:hAnsi="Times New Roman" w:cs="Times New Roman"/>
          <w:sz w:val="24"/>
          <w:szCs w:val="24"/>
        </w:rPr>
        <w:t xml:space="preserve"> ММВ-7-11/485@  и применяется для представления сведений и по п. 5 ст. 226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НК РФ и по п. 2 ст. 230 НК РФ).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- расчет сумм налога на доходы физических лиц, исчисленных и удержанных </w:t>
      </w:r>
      <w:r w:rsidRPr="00FE5222">
        <w:rPr>
          <w:rFonts w:ascii="Times New Roman" w:hAnsi="Times New Roman" w:cs="Times New Roman"/>
          <w:i/>
          <w:sz w:val="24"/>
          <w:szCs w:val="24"/>
        </w:rPr>
        <w:t>налоговым агентом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,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за первый квартал, полугодие, девять месяцев - не позднее последнего дня месяца, следующего за соответствующим периодом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, т.е. за 1 квартал – </w:t>
      </w:r>
      <w:r w:rsidR="00AE4F97">
        <w:rPr>
          <w:rFonts w:ascii="Times New Roman" w:hAnsi="Times New Roman" w:cs="Times New Roman"/>
          <w:sz w:val="24"/>
          <w:szCs w:val="24"/>
        </w:rPr>
        <w:t>до 03 мая 2018 года</w:t>
      </w:r>
      <w:r w:rsidRPr="00FE5222">
        <w:rPr>
          <w:rFonts w:ascii="Times New Roman" w:hAnsi="Times New Roman" w:cs="Times New Roman"/>
          <w:sz w:val="24"/>
          <w:szCs w:val="24"/>
        </w:rPr>
        <w:t>,</w:t>
      </w:r>
      <w:r w:rsidRPr="00167A19">
        <w:rPr>
          <w:rFonts w:ascii="Times New Roman" w:hAnsi="Times New Roman" w:cs="Times New Roman"/>
          <w:sz w:val="24"/>
          <w:szCs w:val="24"/>
        </w:rPr>
        <w:t xml:space="preserve"> за полугодие –</w:t>
      </w:r>
      <w:r w:rsidR="00AE4F97">
        <w:rPr>
          <w:rFonts w:ascii="Times New Roman" w:hAnsi="Times New Roman" w:cs="Times New Roman"/>
          <w:sz w:val="24"/>
          <w:szCs w:val="24"/>
        </w:rPr>
        <w:t xml:space="preserve"> до</w:t>
      </w:r>
      <w:r w:rsidRPr="00167A19">
        <w:rPr>
          <w:rFonts w:ascii="Times New Roman" w:hAnsi="Times New Roman" w:cs="Times New Roman"/>
          <w:sz w:val="24"/>
          <w:szCs w:val="24"/>
        </w:rPr>
        <w:t xml:space="preserve"> 31 июля</w:t>
      </w:r>
      <w:r w:rsidR="00AE4F9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167A19">
        <w:rPr>
          <w:rFonts w:ascii="Times New Roman" w:hAnsi="Times New Roman" w:cs="Times New Roman"/>
          <w:sz w:val="24"/>
          <w:szCs w:val="24"/>
        </w:rPr>
        <w:t>, за 9 месяцев – 31 октября</w:t>
      </w:r>
      <w:r w:rsidR="00AE4F9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167A19">
        <w:rPr>
          <w:rFonts w:ascii="Times New Roman" w:hAnsi="Times New Roman" w:cs="Times New Roman"/>
          <w:sz w:val="24"/>
          <w:szCs w:val="24"/>
        </w:rPr>
        <w:t xml:space="preserve">,  за год - не позднее 1 апреля года, следующего за истекшим налоговым периодом, по форме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6-НДФЛ</w:t>
      </w:r>
      <w:r w:rsidRPr="00167A19">
        <w:rPr>
          <w:rFonts w:ascii="Times New Roman" w:hAnsi="Times New Roman" w:cs="Times New Roman"/>
          <w:sz w:val="24"/>
          <w:szCs w:val="24"/>
        </w:rPr>
        <w:t xml:space="preserve"> (Форма 6-НДФЛ утверждена Приказом ФНС России от 14.10.2015 № ММВ-7-11/450@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7A19">
        <w:rPr>
          <w:rFonts w:ascii="Times New Roman" w:hAnsi="Times New Roman" w:cs="Times New Roman"/>
          <w:sz w:val="24"/>
          <w:szCs w:val="24"/>
        </w:rPr>
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7A19">
        <w:rPr>
          <w:rFonts w:ascii="Times New Roman" w:hAnsi="Times New Roman" w:cs="Times New Roman"/>
          <w:sz w:val="24"/>
          <w:szCs w:val="24"/>
        </w:rPr>
        <w:t>).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сведений по форме 2-НДФЛ влечет наложение штрафа в размере 200 руб. за каждый не представленный документ (п.1 ст.126 НК РФ), а также административную ответственность должностных лиц в виде штрафа в размере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от 300 до 500 руб. (п.1 ст.15.6 КоАП РФ).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>За непредставление ежеквартальной формы 6-НДФЛ НК РФ предусмотрены следующие виды налоговой ответственности: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>- штраф за непредставление (несвоевременное представление) в налоговый орган расчета сумм НДФЛ в размере 1000 руб. за каждый полный или неполный месяц со дня, установленного для его представления (п.1.2 ст. 126 НК РФ);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- приостановление операций налогового агента по его счетам в банке и переводов его электронных денежных средств в случае непредставления расчета в налоговый орган в течение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10 дней по истечении установленного для его подачи срока (п. 3.2 ст. 76 НК РФ).</w:t>
      </w:r>
    </w:p>
    <w:p w:rsidR="00563B80" w:rsidRPr="00563B80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Одновременно ст.126.1 НК </w:t>
      </w:r>
      <w:bookmarkStart w:id="0" w:name="_GoBack"/>
      <w:bookmarkEnd w:id="0"/>
      <w:r w:rsidR="00885D0E" w:rsidRPr="00167A19">
        <w:rPr>
          <w:rFonts w:ascii="Times New Roman" w:hAnsi="Times New Roman" w:cs="Times New Roman"/>
          <w:sz w:val="24"/>
          <w:szCs w:val="24"/>
        </w:rPr>
        <w:t>РФ предусмотрено</w:t>
      </w:r>
      <w:r w:rsidRPr="00167A19">
        <w:rPr>
          <w:rFonts w:ascii="Times New Roman" w:hAnsi="Times New Roman" w:cs="Times New Roman"/>
          <w:sz w:val="24"/>
          <w:szCs w:val="24"/>
        </w:rPr>
        <w:t xml:space="preserve"> привлечение к ответственности в виде штрафа в размере 500 руб. за предоставление  документов, содержащих недостоверные сведения, в т.ч.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по ф. 2-НДФЛ,   6-НДФЛ.</w:t>
      </w:r>
    </w:p>
    <w:sectPr w:rsidR="00563B80" w:rsidRPr="00563B80" w:rsidSect="00167A19">
      <w:pgSz w:w="11906" w:h="16838"/>
      <w:pgMar w:top="851" w:right="709" w:bottom="113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42" w:rsidRDefault="00B94342" w:rsidP="00544F4C">
      <w:pPr>
        <w:spacing w:after="0" w:line="240" w:lineRule="auto"/>
      </w:pPr>
      <w:r>
        <w:separator/>
      </w:r>
    </w:p>
  </w:endnote>
  <w:endnote w:type="continuationSeparator" w:id="0">
    <w:p w:rsidR="00B94342" w:rsidRDefault="00B94342" w:rsidP="0054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42" w:rsidRDefault="00B94342" w:rsidP="00544F4C">
      <w:pPr>
        <w:spacing w:after="0" w:line="240" w:lineRule="auto"/>
      </w:pPr>
      <w:r>
        <w:separator/>
      </w:r>
    </w:p>
  </w:footnote>
  <w:footnote w:type="continuationSeparator" w:id="0">
    <w:p w:rsidR="00B94342" w:rsidRDefault="00B94342" w:rsidP="00544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48"/>
    <w:rsid w:val="000111C6"/>
    <w:rsid w:val="00016CFC"/>
    <w:rsid w:val="00052381"/>
    <w:rsid w:val="000A26CE"/>
    <w:rsid w:val="001343FA"/>
    <w:rsid w:val="00162CA8"/>
    <w:rsid w:val="00167A19"/>
    <w:rsid w:val="00197AF7"/>
    <w:rsid w:val="00201412"/>
    <w:rsid w:val="00206C23"/>
    <w:rsid w:val="00237AC6"/>
    <w:rsid w:val="00293AA9"/>
    <w:rsid w:val="002D1D90"/>
    <w:rsid w:val="002E5BDA"/>
    <w:rsid w:val="00315FF8"/>
    <w:rsid w:val="004770E6"/>
    <w:rsid w:val="00491F63"/>
    <w:rsid w:val="00494951"/>
    <w:rsid w:val="004B4A97"/>
    <w:rsid w:val="005070FC"/>
    <w:rsid w:val="00544F4C"/>
    <w:rsid w:val="00563B80"/>
    <w:rsid w:val="0057159B"/>
    <w:rsid w:val="0057296E"/>
    <w:rsid w:val="005831AA"/>
    <w:rsid w:val="005D7201"/>
    <w:rsid w:val="00715BDD"/>
    <w:rsid w:val="007C42B9"/>
    <w:rsid w:val="007D1CEA"/>
    <w:rsid w:val="00826F74"/>
    <w:rsid w:val="008572B1"/>
    <w:rsid w:val="00885D0E"/>
    <w:rsid w:val="00891EDF"/>
    <w:rsid w:val="0099266B"/>
    <w:rsid w:val="00A5147E"/>
    <w:rsid w:val="00AE4F97"/>
    <w:rsid w:val="00B072C1"/>
    <w:rsid w:val="00B13D45"/>
    <w:rsid w:val="00B94342"/>
    <w:rsid w:val="00BA3042"/>
    <w:rsid w:val="00C66248"/>
    <w:rsid w:val="00C66937"/>
    <w:rsid w:val="00C74070"/>
    <w:rsid w:val="00E01487"/>
    <w:rsid w:val="00E959C2"/>
    <w:rsid w:val="00F617A7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08B61-0042-4B82-87C2-F95A1EFD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F4C"/>
  </w:style>
  <w:style w:type="paragraph" w:styleId="a6">
    <w:name w:val="footer"/>
    <w:basedOn w:val="a"/>
    <w:link w:val="a7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F4C"/>
  </w:style>
  <w:style w:type="paragraph" w:styleId="a8">
    <w:name w:val="Balloon Text"/>
    <w:basedOn w:val="a"/>
    <w:link w:val="a9"/>
    <w:uiPriority w:val="99"/>
    <w:semiHidden/>
    <w:unhideWhenUsed/>
    <w:rsid w:val="00E0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28F2-A4F0-4CB3-8F04-A0BF2194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Кирик</dc:creator>
  <cp:lastModifiedBy>TORGI</cp:lastModifiedBy>
  <cp:revision>6</cp:revision>
  <cp:lastPrinted>2020-07-09T04:58:00Z</cp:lastPrinted>
  <dcterms:created xsi:type="dcterms:W3CDTF">2020-07-09T04:22:00Z</dcterms:created>
  <dcterms:modified xsi:type="dcterms:W3CDTF">2020-07-09T22:19:00Z</dcterms:modified>
</cp:coreProperties>
</file>