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D7" w:rsidRDefault="004371D7" w:rsidP="004371D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noProof/>
          <w:color w:val="808080"/>
          <w:kern w:val="2"/>
          <w:sz w:val="24"/>
          <w:szCs w:val="24"/>
          <w:lang w:eastAsia="ru-RU"/>
        </w:rPr>
        <w:drawing>
          <wp:inline distT="0" distB="0" distL="0" distR="0">
            <wp:extent cx="580390" cy="7207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1D7" w:rsidRDefault="004371D7" w:rsidP="004371D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kern w:val="2"/>
          <w:sz w:val="24"/>
          <w:szCs w:val="24"/>
          <w:lang w:eastAsia="ar-SA"/>
        </w:rPr>
      </w:pPr>
    </w:p>
    <w:p w:rsidR="004371D7" w:rsidRDefault="004371D7" w:rsidP="0043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ar-SA"/>
        </w:rPr>
        <w:t>ДУМА ЧЕРНИГОВСКОГО РАЙОНА</w:t>
      </w:r>
    </w:p>
    <w:p w:rsidR="004371D7" w:rsidRDefault="004371D7" w:rsidP="004371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_________________________________________________________________</w:t>
      </w:r>
    </w:p>
    <w:p w:rsidR="004371D7" w:rsidRDefault="004371D7" w:rsidP="004371D7">
      <w:pPr>
        <w:keepNext/>
        <w:tabs>
          <w:tab w:val="left" w:pos="0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  <w:t>РЕШЕНИЕ</w:t>
      </w:r>
    </w:p>
    <w:p w:rsidR="004371D7" w:rsidRDefault="004371D7" w:rsidP="004371D7">
      <w:pPr>
        <w:widowControl w:val="0"/>
        <w:suppressAutoHyphens/>
        <w:spacing w:after="0" w:line="240" w:lineRule="auto"/>
        <w:rPr>
          <w:rFonts w:ascii="Times New Roman" w:eastAsia="WenQuanYi Micro Hei" w:hAnsi="Times New Roman" w:cs="Lohit Hindi"/>
          <w:kern w:val="2"/>
          <w:sz w:val="24"/>
          <w:szCs w:val="24"/>
          <w:lang w:eastAsia="hi-IN" w:bidi="hi-IN"/>
        </w:rPr>
      </w:pPr>
    </w:p>
    <w:p w:rsidR="004371D7" w:rsidRDefault="004371D7" w:rsidP="004371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Принято Думой Черниговского района</w:t>
      </w:r>
    </w:p>
    <w:p w:rsidR="004371D7" w:rsidRPr="00F46BD2" w:rsidRDefault="00585773" w:rsidP="004371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26 октября </w:t>
      </w:r>
      <w:r w:rsidR="004371D7" w:rsidRPr="00F46B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20</w:t>
      </w:r>
      <w:r w:rsidR="00A6627E" w:rsidRPr="00F46B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</w:t>
      </w:r>
      <w:r w:rsidR="00205C44" w:rsidRPr="00F46B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2</w:t>
      </w:r>
      <w:r w:rsidR="004371D7" w:rsidRPr="00F46BD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</w:p>
    <w:p w:rsidR="004371D7" w:rsidRDefault="004371D7" w:rsidP="004371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27"/>
        <w:gridCol w:w="4118"/>
      </w:tblGrid>
      <w:tr w:rsidR="004371D7" w:rsidTr="00A77F19">
        <w:trPr>
          <w:trHeight w:val="1180"/>
        </w:trPr>
        <w:tc>
          <w:tcPr>
            <w:tcW w:w="5527" w:type="dxa"/>
          </w:tcPr>
          <w:p w:rsidR="004371D7" w:rsidRPr="005F775D" w:rsidRDefault="00E1632D" w:rsidP="007301A0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-48" w:right="-8" w:firstLine="48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5F775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 внесении изменений </w:t>
            </w:r>
            <w:r w:rsidR="00BD4BF6" w:rsidRPr="005F775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в </w:t>
            </w:r>
            <w:r w:rsidR="004B189D" w:rsidRPr="005F775D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«</w:t>
            </w:r>
            <w:r w:rsidR="004B189D" w:rsidRPr="005F775D">
              <w:rPr>
                <w:rFonts w:ascii="Times New Roman" w:hAnsi="Times New Roman" w:cs="Times New Roman"/>
                <w:b/>
                <w:sz w:val="28"/>
                <w:szCs w:val="28"/>
              </w:rPr>
              <w:t>Правил землепользования и застройки муниципального образования «Снегуровское сельское поселение»</w:t>
            </w:r>
          </w:p>
        </w:tc>
        <w:tc>
          <w:tcPr>
            <w:tcW w:w="4118" w:type="dxa"/>
          </w:tcPr>
          <w:p w:rsidR="004371D7" w:rsidRPr="00E25457" w:rsidRDefault="004371D7" w:rsidP="00730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E25457" w:rsidRPr="00E25457" w:rsidRDefault="00E25457" w:rsidP="00730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E25457" w:rsidRDefault="00E25457" w:rsidP="008B0D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36" w:rsidRDefault="00BD4BF6" w:rsidP="00CA0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BF6">
        <w:rPr>
          <w:rFonts w:ascii="Times New Roman" w:hAnsi="Times New Roman" w:cs="Times New Roman"/>
          <w:sz w:val="28"/>
          <w:szCs w:val="28"/>
        </w:rPr>
        <w:t>Руководствуясь Градостроительным кодексом Российской Федерации, Феде</w:t>
      </w:r>
      <w:r w:rsidR="00BD1872">
        <w:rPr>
          <w:rFonts w:ascii="Times New Roman" w:hAnsi="Times New Roman" w:cs="Times New Roman"/>
          <w:sz w:val="28"/>
          <w:szCs w:val="28"/>
        </w:rPr>
        <w:t>ральным законом от 06.10.2003</w:t>
      </w:r>
      <w:r w:rsidRPr="00BD4BF6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7A1436">
        <w:rPr>
          <w:rFonts w:ascii="Times New Roman" w:hAnsi="Times New Roman" w:cs="Times New Roman"/>
          <w:sz w:val="28"/>
          <w:szCs w:val="28"/>
        </w:rPr>
        <w:t>р</w:t>
      </w:r>
      <w:r w:rsidRPr="00BD4BF6">
        <w:rPr>
          <w:rFonts w:ascii="Times New Roman" w:hAnsi="Times New Roman" w:cs="Times New Roman"/>
          <w:sz w:val="28"/>
          <w:szCs w:val="28"/>
        </w:rPr>
        <w:t>ешением Думы Черниговского</w:t>
      </w:r>
      <w:r w:rsidR="00BD1872">
        <w:rPr>
          <w:rFonts w:ascii="Times New Roman" w:hAnsi="Times New Roman" w:cs="Times New Roman"/>
          <w:sz w:val="28"/>
          <w:szCs w:val="28"/>
        </w:rPr>
        <w:t xml:space="preserve"> района №116-НПА от 26.07.2018</w:t>
      </w:r>
      <w:r w:rsidRPr="00BD4BF6">
        <w:rPr>
          <w:rFonts w:ascii="Times New Roman" w:hAnsi="Times New Roman" w:cs="Times New Roman"/>
          <w:sz w:val="28"/>
          <w:szCs w:val="28"/>
        </w:rPr>
        <w:t xml:space="preserve"> О принятии Положения «О порядке проведения общественных обсуждений</w:t>
      </w:r>
      <w:r w:rsidRPr="004B189D">
        <w:rPr>
          <w:rFonts w:ascii="Times New Roman" w:hAnsi="Times New Roman" w:cs="Times New Roman"/>
          <w:sz w:val="28"/>
          <w:szCs w:val="28"/>
        </w:rPr>
        <w:t xml:space="preserve">», </w:t>
      </w:r>
      <w:r w:rsidR="004B189D" w:rsidRPr="004B189D">
        <w:rPr>
          <w:rFonts w:ascii="Times New Roman" w:hAnsi="Times New Roman" w:cs="Times New Roman"/>
          <w:sz w:val="28"/>
          <w:szCs w:val="28"/>
        </w:rPr>
        <w:t xml:space="preserve">Решением муниципального комитета Снегуровского сельского поселения Черниговского муниципального района Приморского края «Об утверждении Правил землепользования и застройки муниципального образования «Снегуровское сельское поселение» </w:t>
      </w:r>
      <w:r w:rsidR="00BD1872">
        <w:rPr>
          <w:rFonts w:ascii="Times New Roman" w:hAnsi="Times New Roman" w:cs="Times New Roman"/>
          <w:sz w:val="28"/>
          <w:szCs w:val="28"/>
          <w:lang w:eastAsia="ru-RU"/>
        </w:rPr>
        <w:t>№ 130 от 17.04.2014</w:t>
      </w:r>
      <w:r w:rsidR="004B189D" w:rsidRPr="004B189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B189D" w:rsidRPr="004B189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BD4BF6">
        <w:rPr>
          <w:rFonts w:ascii="Times New Roman" w:hAnsi="Times New Roman" w:cs="Times New Roman"/>
          <w:sz w:val="28"/>
          <w:szCs w:val="28"/>
        </w:rPr>
        <w:t xml:space="preserve"> Черниговского муниципального района</w:t>
      </w:r>
      <w:r w:rsidR="00257780" w:rsidRPr="00257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7A1436" w:rsidRDefault="00257780" w:rsidP="007A14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B189D" w:rsidRPr="00E81CCC" w:rsidRDefault="00257780" w:rsidP="004B189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30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1436">
        <w:rPr>
          <w:rFonts w:ascii="Times New Roman" w:hAnsi="Times New Roman" w:cs="Times New Roman"/>
          <w:sz w:val="28"/>
          <w:szCs w:val="28"/>
        </w:rPr>
        <w:t>1</w:t>
      </w:r>
      <w:r w:rsidR="007A1436" w:rsidRPr="004B189D">
        <w:rPr>
          <w:rFonts w:ascii="Times New Roman" w:hAnsi="Times New Roman" w:cs="Times New Roman"/>
          <w:sz w:val="28"/>
          <w:szCs w:val="28"/>
        </w:rPr>
        <w:t>.</w:t>
      </w:r>
      <w:r w:rsidR="00BD4BF6" w:rsidRPr="004B189D">
        <w:rPr>
          <w:rFonts w:ascii="Times New Roman" w:hAnsi="Times New Roman" w:cs="Times New Roman"/>
          <w:sz w:val="28"/>
          <w:szCs w:val="28"/>
        </w:rPr>
        <w:t xml:space="preserve"> </w:t>
      </w:r>
      <w:r w:rsidR="004B189D">
        <w:rPr>
          <w:rFonts w:ascii="Times New Roman" w:hAnsi="Times New Roman" w:cs="Times New Roman"/>
          <w:sz w:val="28"/>
          <w:szCs w:val="28"/>
        </w:rPr>
        <w:t xml:space="preserve">Внести изменения: в </w:t>
      </w:r>
      <w:r w:rsidR="004B189D" w:rsidRPr="004B189D">
        <w:rPr>
          <w:rFonts w:ascii="Times New Roman" w:hAnsi="Times New Roman" w:cs="Times New Roman"/>
          <w:sz w:val="28"/>
          <w:szCs w:val="28"/>
        </w:rPr>
        <w:t>«Правил</w:t>
      </w:r>
      <w:r w:rsidR="004B189D">
        <w:rPr>
          <w:rFonts w:ascii="Times New Roman" w:hAnsi="Times New Roman" w:cs="Times New Roman"/>
          <w:sz w:val="28"/>
          <w:szCs w:val="28"/>
        </w:rPr>
        <w:t>а</w:t>
      </w:r>
      <w:r w:rsidR="004B189D" w:rsidRPr="004B189D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«Снегуровское сельское поселение</w:t>
      </w:r>
      <w:r w:rsidR="00BD1872" w:rsidRPr="004B189D">
        <w:rPr>
          <w:rFonts w:ascii="Times New Roman" w:hAnsi="Times New Roman" w:cs="Times New Roman"/>
          <w:sz w:val="28"/>
          <w:szCs w:val="28"/>
        </w:rPr>
        <w:t>», утвержденные</w:t>
      </w:r>
      <w:r w:rsidR="004B189D" w:rsidRPr="004B189D">
        <w:rPr>
          <w:rFonts w:ascii="Times New Roman" w:hAnsi="Times New Roman" w:cs="Times New Roman"/>
          <w:sz w:val="28"/>
          <w:szCs w:val="28"/>
        </w:rPr>
        <w:t xml:space="preserve"> решением муниципального комитета Снегуровского сельского поселения Черниговского муниципального района Приморского края </w:t>
      </w:r>
      <w:r w:rsidR="00BD1872">
        <w:rPr>
          <w:rFonts w:ascii="Times New Roman" w:hAnsi="Times New Roman" w:cs="Times New Roman"/>
          <w:sz w:val="28"/>
          <w:szCs w:val="28"/>
          <w:lang w:eastAsia="ru-RU"/>
        </w:rPr>
        <w:t>№ 130 от 17.04.2014</w:t>
      </w:r>
      <w:r w:rsidR="004B189D" w:rsidRPr="004B189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B189D" w:rsidRPr="004B189D">
        <w:rPr>
          <w:rFonts w:ascii="Times New Roman" w:hAnsi="Times New Roman" w:cs="Times New Roman"/>
          <w:sz w:val="28"/>
          <w:szCs w:val="28"/>
        </w:rPr>
        <w:t xml:space="preserve"> в </w:t>
      </w:r>
      <w:r w:rsidR="00B16C6F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4B189D" w:rsidRPr="004B189D">
        <w:rPr>
          <w:rFonts w:ascii="Times New Roman" w:hAnsi="Times New Roman" w:cs="Times New Roman"/>
          <w:sz w:val="28"/>
          <w:szCs w:val="28"/>
        </w:rPr>
        <w:t>зоне Ж-1 в основных видах разрешенного использования, в значениях параметров заменить максимальную площадь земельного участка 1500 кв.м на 15000 кв.м., добавить в основной вид разрешенно</w:t>
      </w:r>
      <w:r w:rsidR="0098451E">
        <w:rPr>
          <w:rFonts w:ascii="Times New Roman" w:hAnsi="Times New Roman" w:cs="Times New Roman"/>
          <w:sz w:val="28"/>
          <w:szCs w:val="28"/>
        </w:rPr>
        <w:t>го использования «Спорт (5.1)».</w:t>
      </w:r>
    </w:p>
    <w:p w:rsidR="00602C0C" w:rsidRPr="007301A0" w:rsidRDefault="007301A0" w:rsidP="004B18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189D">
        <w:rPr>
          <w:rFonts w:ascii="Times New Roman" w:hAnsi="Times New Roman" w:cs="Times New Roman"/>
          <w:sz w:val="28"/>
          <w:szCs w:val="28"/>
        </w:rPr>
        <w:t>2</w:t>
      </w:r>
      <w:r w:rsidR="00BB7966" w:rsidRPr="007301A0">
        <w:rPr>
          <w:rFonts w:ascii="Times New Roman" w:hAnsi="Times New Roman" w:cs="Times New Roman"/>
          <w:sz w:val="28"/>
          <w:szCs w:val="28"/>
        </w:rPr>
        <w:t xml:space="preserve">. </w:t>
      </w:r>
      <w:r w:rsidR="00602C0C" w:rsidRPr="007301A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 в «Вестнике нормативных актов Черниговского района» приложения к газете «Новое время».</w:t>
      </w:r>
    </w:p>
    <w:p w:rsidR="004371D7" w:rsidRDefault="004371D7" w:rsidP="007301A0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54761F" w:rsidRDefault="0054761F" w:rsidP="007301A0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54761F" w:rsidRDefault="0054761F" w:rsidP="007301A0">
      <w:pPr>
        <w:suppressAutoHyphens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4371D7" w:rsidRDefault="004371D7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Глава Черниговского района                       </w:t>
      </w:r>
      <w:r w:rsidR="007A143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       </w:t>
      </w:r>
      <w:r w:rsidR="0041169D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К.В. Хижинский</w:t>
      </w:r>
    </w:p>
    <w:p w:rsidR="004371D7" w:rsidRDefault="004371D7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4371D7" w:rsidRPr="00F46BD2" w:rsidRDefault="00585773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27 октября</w:t>
      </w:r>
      <w:r w:rsidR="004371D7" w:rsidRPr="00F46BD2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 20</w:t>
      </w:r>
      <w:r w:rsidR="0041169D" w:rsidRPr="00F46BD2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2</w:t>
      </w:r>
      <w:r w:rsidR="00205C44" w:rsidRPr="00F46BD2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2</w:t>
      </w:r>
    </w:p>
    <w:p w:rsidR="003C007F" w:rsidRDefault="00585773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№ 101</w:t>
      </w:r>
      <w:r w:rsidR="00BD4BF6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-НПА</w:t>
      </w:r>
    </w:p>
    <w:p w:rsidR="00E81CCC" w:rsidRDefault="00E81CCC" w:rsidP="004371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E81CCC" w:rsidRDefault="00E81CCC" w:rsidP="00E81CCC">
      <w:pPr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  </w:t>
      </w:r>
    </w:p>
    <w:p w:rsidR="00172610" w:rsidRPr="00A64F9F" w:rsidRDefault="00172610" w:rsidP="0017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64F9F">
        <w:rPr>
          <w:rFonts w:ascii="Times New Roman" w:eastAsia="Times New Roman" w:hAnsi="Times New Roman" w:cs="Times New Roman"/>
          <w:sz w:val="26"/>
          <w:szCs w:val="26"/>
          <w:lang w:eastAsia="ar-SA"/>
        </w:rPr>
        <w:t>Статья 29 «Зоны жилой застройки»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3481"/>
        <w:gridCol w:w="1622"/>
      </w:tblGrid>
      <w:tr w:rsidR="00172610" w:rsidRPr="00A64F9F" w:rsidTr="0017261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Назначение территориальной зоны/виды разрешенного использования с указанием кода согласно классификатору видов разрешенного использования земельных участков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параметра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Значение параметра</w:t>
            </w:r>
          </w:p>
        </w:tc>
      </w:tr>
      <w:tr w:rsidR="00172610" w:rsidRPr="00A64F9F" w:rsidTr="0017261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Ж1. Зона индивидуальной жилой застройки.</w:t>
            </w:r>
          </w:p>
        </w:tc>
      </w:tr>
      <w:tr w:rsidR="00172610" w:rsidRPr="00A64F9F" w:rsidTr="00172610">
        <w:trPr>
          <w:trHeight w:val="158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Основные виды разрешенного использования:</w:t>
            </w:r>
          </w:p>
        </w:tc>
      </w:tr>
      <w:tr w:rsidR="00172610" w:rsidRPr="00A64F9F" w:rsidTr="00172610">
        <w:trPr>
          <w:trHeight w:val="890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для индивидуального жилищного строительства (2.1)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обслуживание жилой застройки (2.7)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магазины (4.4)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Бытовое обслуживание 3.3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Спорт (5.1)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предельные (минимальные и (или) максимальные) размеры земельных участков, в том числе, их площадь: </w:t>
            </w:r>
          </w:p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размеры земельных участков (минимальный размер по фронту застройки со стороны улиц): </w:t>
            </w:r>
          </w:p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- минимальная площадь земельных участков</w:t>
            </w:r>
          </w:p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- максимальная площадь земельных участков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5 м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100 кв.м</w:t>
            </w: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15000 кв.м</w:t>
            </w:r>
          </w:p>
        </w:tc>
      </w:tr>
      <w:tr w:rsidR="00172610" w:rsidRPr="00A64F9F" w:rsidTr="00172610">
        <w:trPr>
          <w:trHeight w:val="888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3 м, со стороны улиц 5 м</w:t>
            </w:r>
          </w:p>
        </w:tc>
      </w:tr>
      <w:tr w:rsidR="00172610" w:rsidRPr="00A64F9F" w:rsidTr="00172610">
        <w:trPr>
          <w:trHeight w:val="426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предельное количество этажей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3 эт.</w:t>
            </w:r>
          </w:p>
        </w:tc>
      </w:tr>
      <w:tr w:rsidR="00172610" w:rsidRPr="00A64F9F" w:rsidTr="00172610">
        <w:trPr>
          <w:trHeight w:val="524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предельная высота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12 м</w:t>
            </w:r>
          </w:p>
        </w:tc>
      </w:tr>
      <w:tr w:rsidR="00172610" w:rsidRPr="00A64F9F" w:rsidTr="00172610">
        <w:trPr>
          <w:trHeight w:val="888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60 %</w:t>
            </w:r>
          </w:p>
        </w:tc>
      </w:tr>
      <w:tr w:rsidR="00172610" w:rsidRPr="00A64F9F" w:rsidTr="00172610">
        <w:trPr>
          <w:trHeight w:val="177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для ведения личного подсобного хозяйства (2.2)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предельные (минимальные и (или) максимальные) размеры земельных участков, в том числе, их площадь: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- размеры земельных участков (минимальный размер по фронту застройки со стороны улиц):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 минимальная площадь земельных участков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- максимальная площадь земельных участков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 м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300 кв. м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5000 кв. м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 м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предельное количество этажей зданий, строений, сооружений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 эт.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предельная высота зданий, строений, сооружений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12 м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60 %</w:t>
            </w:r>
          </w:p>
        </w:tc>
      </w:tr>
      <w:tr w:rsidR="00172610" w:rsidRPr="00A64F9F" w:rsidTr="00172610">
        <w:trPr>
          <w:trHeight w:val="177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блокированная жилая застройка (2.3)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предельные (минимальные и (или) максимальные) размеры земельных участков, в том числе, их площадь: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 размеры земельных участков (минимальный размер по фронту застройки со стороны улиц):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 минимальная площадь земельных участков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- максимальная площадь земельных участков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 м</w:t>
            </w: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100 кв. м</w:t>
            </w: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1000 кв. м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 м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предельное количество этажей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 эт.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предельная высота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12 м</w:t>
            </w:r>
          </w:p>
        </w:tc>
      </w:tr>
      <w:tr w:rsidR="00172610" w:rsidRPr="00A64F9F" w:rsidTr="00172610">
        <w:trPr>
          <w:trHeight w:val="177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60 %</w:t>
            </w:r>
          </w:p>
        </w:tc>
      </w:tr>
      <w:tr w:rsidR="00172610" w:rsidRPr="00A64F9F" w:rsidTr="00172610">
        <w:trPr>
          <w:trHeight w:val="17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Земельные участки (территории) общего пользования 12.0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Градостроительные регламенты не распространяются на земельные участки в границах территорий общего пользования</w:t>
            </w:r>
          </w:p>
        </w:tc>
      </w:tr>
      <w:tr w:rsidR="00172610" w:rsidRPr="00A64F9F" w:rsidTr="0017261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Вспомогательные виды разрешенного использования:</w:t>
            </w:r>
          </w:p>
        </w:tc>
      </w:tr>
      <w:tr w:rsidR="00172610" w:rsidRPr="00A64F9F" w:rsidTr="00172610">
        <w:trPr>
          <w:trHeight w:val="354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Амбулаторно-поликлиническое обслуживание 3.4.1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общественное питание (4.6)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автомобильный транспорт (7.2)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объекты гаражного хранения (2.7.1)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внутреннего правопорядка 8.3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Ведение огородничества 13.1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Ведение садоводства 13.2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Ведение дачного хозяйства 13.3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Размещение гаражей для собственных нужд (2.7.2)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предельные (минимальные и (или) максимальные) размеры земельных участков, в том числе их площадь: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- размеры земельных участков (минимальный размер по фронту застройки со стороны улиц)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 минимальная площадь земельных участков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- максимальная площадь земельных участков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 м</w:t>
            </w: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1500 кв.м</w:t>
            </w:r>
          </w:p>
          <w:p w:rsidR="00172610" w:rsidRPr="00A64F9F" w:rsidRDefault="00172610" w:rsidP="00172610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не установлено</w:t>
            </w:r>
          </w:p>
        </w:tc>
      </w:tr>
      <w:tr w:rsidR="00172610" w:rsidRPr="00A64F9F" w:rsidTr="00172610">
        <w:trPr>
          <w:trHeight w:val="354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</w:t>
            </w: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 xml:space="preserve">которых запрещено строительство зданий, строений, сооружений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1 м</w:t>
            </w:r>
          </w:p>
        </w:tc>
      </w:tr>
      <w:tr w:rsidR="00172610" w:rsidRPr="00A64F9F" w:rsidTr="00172610">
        <w:trPr>
          <w:trHeight w:val="354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предельное количество этажей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 эт.</w:t>
            </w:r>
          </w:p>
        </w:tc>
      </w:tr>
      <w:tr w:rsidR="00172610" w:rsidRPr="00A64F9F" w:rsidTr="00172610">
        <w:trPr>
          <w:trHeight w:val="354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предельная высота зданий, строений, сооружений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100 м</w:t>
            </w:r>
          </w:p>
        </w:tc>
      </w:tr>
      <w:tr w:rsidR="00172610" w:rsidRPr="00A64F9F" w:rsidTr="00172610">
        <w:trPr>
          <w:trHeight w:val="354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80 %</w:t>
            </w:r>
          </w:p>
        </w:tc>
      </w:tr>
      <w:tr w:rsidR="00172610" w:rsidRPr="00A64F9F" w:rsidTr="0017261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 разрешенные виды использования:</w:t>
            </w:r>
          </w:p>
        </w:tc>
      </w:tr>
      <w:tr w:rsidR="00172610" w:rsidRPr="00A64F9F" w:rsidTr="00172610">
        <w:trPr>
          <w:trHeight w:val="51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Гостиничное обслуживание 4.7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коммунальное обслуживание (3.1)</w:t>
            </w:r>
          </w:p>
          <w:p w:rsidR="00172610" w:rsidRPr="00A64F9F" w:rsidRDefault="00172610" w:rsidP="00172610">
            <w:pPr>
              <w:tabs>
                <w:tab w:val="left" w:pos="1291"/>
              </w:tabs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обслуживание (3.2)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</w:rPr>
              <w:t>Амбулаторное ветеринарное обслуживание 3.10.1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предельные (минимальные и (или) максимальные) размеры земельных участков, в том числе их площадь: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- размеры земельных участков (минимальный размер по фронту застройки со стороны улиц)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 минимальная площадь земельных участков </w:t>
            </w:r>
          </w:p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- максимальная площадь земельных участков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 м</w:t>
            </w: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1500 кв.м</w:t>
            </w:r>
          </w:p>
          <w:p w:rsidR="00172610" w:rsidRPr="00A64F9F" w:rsidRDefault="00172610" w:rsidP="00172610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172610" w:rsidRPr="00A64F9F" w:rsidRDefault="00172610" w:rsidP="00172610">
            <w:pPr>
              <w:spacing w:after="0" w:line="256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50000 кв.м</w:t>
            </w:r>
          </w:p>
        </w:tc>
      </w:tr>
      <w:tr w:rsidR="00172610" w:rsidRPr="00A64F9F" w:rsidTr="00172610">
        <w:trPr>
          <w:trHeight w:val="51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 м</w:t>
            </w:r>
          </w:p>
        </w:tc>
      </w:tr>
      <w:tr w:rsidR="00172610" w:rsidRPr="00A64F9F" w:rsidTr="00172610">
        <w:trPr>
          <w:trHeight w:val="51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предельное количество этажей зданий, строений, сооружений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30 эт.</w:t>
            </w:r>
          </w:p>
        </w:tc>
      </w:tr>
      <w:tr w:rsidR="00172610" w:rsidRPr="00A64F9F" w:rsidTr="00172610">
        <w:trPr>
          <w:trHeight w:val="51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предельная высота зданий, строений, сооружений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100 м</w:t>
            </w:r>
          </w:p>
        </w:tc>
      </w:tr>
      <w:tr w:rsidR="00172610" w:rsidRPr="00A64F9F" w:rsidTr="00172610">
        <w:trPr>
          <w:trHeight w:val="51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10" w:rsidRPr="00A64F9F" w:rsidRDefault="00172610" w:rsidP="0017261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максимальный процент застройки в границах земельного участка, </w:t>
            </w: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 xml:space="preserve">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10" w:rsidRPr="00A64F9F" w:rsidRDefault="00172610" w:rsidP="0017261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64F9F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80 %</w:t>
            </w:r>
          </w:p>
        </w:tc>
      </w:tr>
    </w:tbl>
    <w:p w:rsidR="00172610" w:rsidRPr="00A64F9F" w:rsidRDefault="00172610" w:rsidP="0017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81CCC" w:rsidRDefault="00E81CCC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</w:p>
    <w:p w:rsidR="0054761F" w:rsidRPr="00A64F9F" w:rsidRDefault="0054761F" w:rsidP="00E81CCC">
      <w:pPr>
        <w:pStyle w:val="ab"/>
        <w:spacing w:before="0" w:line="240" w:lineRule="auto"/>
        <w:ind w:firstLine="0"/>
        <w:rPr>
          <w:sz w:val="26"/>
          <w:szCs w:val="26"/>
        </w:rPr>
      </w:pPr>
      <w:bookmarkStart w:id="0" w:name="_GoBack"/>
      <w:bookmarkEnd w:id="0"/>
    </w:p>
    <w:sectPr w:rsidR="0054761F" w:rsidRPr="00A64F9F" w:rsidSect="0054761F">
      <w:pgSz w:w="11905" w:h="16838"/>
      <w:pgMar w:top="568" w:right="990" w:bottom="709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19" w:rsidRDefault="00727D19" w:rsidP="003C007F">
      <w:pPr>
        <w:spacing w:after="0" w:line="240" w:lineRule="auto"/>
      </w:pPr>
      <w:r>
        <w:separator/>
      </w:r>
    </w:p>
  </w:endnote>
  <w:endnote w:type="continuationSeparator" w:id="0">
    <w:p w:rsidR="00727D19" w:rsidRDefault="00727D19" w:rsidP="003C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MS PMincho"/>
    <w:charset w:val="80"/>
    <w:family w:val="roman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19" w:rsidRDefault="00727D19" w:rsidP="003C007F">
      <w:pPr>
        <w:spacing w:after="0" w:line="240" w:lineRule="auto"/>
      </w:pPr>
      <w:r>
        <w:separator/>
      </w:r>
    </w:p>
  </w:footnote>
  <w:footnote w:type="continuationSeparator" w:id="0">
    <w:p w:rsidR="00727D19" w:rsidRDefault="00727D19" w:rsidP="003C0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9B5"/>
    <w:multiLevelType w:val="multilevel"/>
    <w:tmpl w:val="8EF4CB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u w:val="none"/>
      </w:rPr>
    </w:lvl>
  </w:abstractNum>
  <w:abstractNum w:abstractNumId="1">
    <w:nsid w:val="172F1466"/>
    <w:multiLevelType w:val="hybridMultilevel"/>
    <w:tmpl w:val="5766439C"/>
    <w:lvl w:ilvl="0" w:tplc="59C2E6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95F32"/>
    <w:multiLevelType w:val="hybridMultilevel"/>
    <w:tmpl w:val="3C0636BA"/>
    <w:lvl w:ilvl="0" w:tplc="C9206EE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1912D0"/>
    <w:multiLevelType w:val="hybridMultilevel"/>
    <w:tmpl w:val="0F6E3BE8"/>
    <w:lvl w:ilvl="0" w:tplc="E50A326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477129"/>
    <w:multiLevelType w:val="hybridMultilevel"/>
    <w:tmpl w:val="7BA29C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45BEE"/>
    <w:multiLevelType w:val="multilevel"/>
    <w:tmpl w:val="8EF4CB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u w:val="none"/>
      </w:rPr>
    </w:lvl>
  </w:abstractNum>
  <w:abstractNum w:abstractNumId="6">
    <w:nsid w:val="7B053930"/>
    <w:multiLevelType w:val="hybridMultilevel"/>
    <w:tmpl w:val="6764F5A4"/>
    <w:lvl w:ilvl="0" w:tplc="BEC637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74"/>
    <w:rsid w:val="000079FE"/>
    <w:rsid w:val="00096F74"/>
    <w:rsid w:val="000E475B"/>
    <w:rsid w:val="00143C1F"/>
    <w:rsid w:val="00172610"/>
    <w:rsid w:val="001F0FF4"/>
    <w:rsid w:val="00205C44"/>
    <w:rsid w:val="00257780"/>
    <w:rsid w:val="002776DA"/>
    <w:rsid w:val="003718E3"/>
    <w:rsid w:val="003C007F"/>
    <w:rsid w:val="003C40B7"/>
    <w:rsid w:val="0041169D"/>
    <w:rsid w:val="0043651B"/>
    <w:rsid w:val="004371D7"/>
    <w:rsid w:val="004A187B"/>
    <w:rsid w:val="004B189D"/>
    <w:rsid w:val="0054761F"/>
    <w:rsid w:val="00567A18"/>
    <w:rsid w:val="00582209"/>
    <w:rsid w:val="00585773"/>
    <w:rsid w:val="005954C5"/>
    <w:rsid w:val="005F775D"/>
    <w:rsid w:val="00602C0C"/>
    <w:rsid w:val="006117A6"/>
    <w:rsid w:val="00613DD2"/>
    <w:rsid w:val="00641DA9"/>
    <w:rsid w:val="006D42F9"/>
    <w:rsid w:val="0071100B"/>
    <w:rsid w:val="00727D19"/>
    <w:rsid w:val="007301A0"/>
    <w:rsid w:val="007A1436"/>
    <w:rsid w:val="008052BD"/>
    <w:rsid w:val="00820CCE"/>
    <w:rsid w:val="00837AB8"/>
    <w:rsid w:val="00870F3F"/>
    <w:rsid w:val="008A3B3A"/>
    <w:rsid w:val="008B0D4E"/>
    <w:rsid w:val="008C5E00"/>
    <w:rsid w:val="008E4726"/>
    <w:rsid w:val="0098347A"/>
    <w:rsid w:val="0098451E"/>
    <w:rsid w:val="009B0E03"/>
    <w:rsid w:val="009B139D"/>
    <w:rsid w:val="009B657E"/>
    <w:rsid w:val="009B7D61"/>
    <w:rsid w:val="009D3D79"/>
    <w:rsid w:val="00A30C3F"/>
    <w:rsid w:val="00A64F9F"/>
    <w:rsid w:val="00A6627E"/>
    <w:rsid w:val="00A70DC5"/>
    <w:rsid w:val="00A74C0C"/>
    <w:rsid w:val="00A77F19"/>
    <w:rsid w:val="00B16C6F"/>
    <w:rsid w:val="00B241C2"/>
    <w:rsid w:val="00B80599"/>
    <w:rsid w:val="00BB7966"/>
    <w:rsid w:val="00BD1872"/>
    <w:rsid w:val="00BD4BF6"/>
    <w:rsid w:val="00BF6750"/>
    <w:rsid w:val="00C05E9E"/>
    <w:rsid w:val="00CA042A"/>
    <w:rsid w:val="00CB7C28"/>
    <w:rsid w:val="00CE0256"/>
    <w:rsid w:val="00CE2ADE"/>
    <w:rsid w:val="00CF08AA"/>
    <w:rsid w:val="00D20DEC"/>
    <w:rsid w:val="00D2760B"/>
    <w:rsid w:val="00DF7128"/>
    <w:rsid w:val="00E00B1E"/>
    <w:rsid w:val="00E1632D"/>
    <w:rsid w:val="00E25457"/>
    <w:rsid w:val="00E74A8A"/>
    <w:rsid w:val="00E81CCC"/>
    <w:rsid w:val="00EA238B"/>
    <w:rsid w:val="00F0488B"/>
    <w:rsid w:val="00F07DF9"/>
    <w:rsid w:val="00F46BD2"/>
    <w:rsid w:val="00FD7631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20B82-840A-4D4F-96D6-C92B66B5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42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007F"/>
  </w:style>
  <w:style w:type="paragraph" w:styleId="a8">
    <w:name w:val="footer"/>
    <w:basedOn w:val="a"/>
    <w:link w:val="a9"/>
    <w:uiPriority w:val="99"/>
    <w:unhideWhenUsed/>
    <w:rsid w:val="003C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007F"/>
  </w:style>
  <w:style w:type="paragraph" w:styleId="aa">
    <w:name w:val="No Spacing"/>
    <w:uiPriority w:val="1"/>
    <w:qFormat/>
    <w:rsid w:val="007301A0"/>
    <w:pPr>
      <w:spacing w:after="0" w:line="240" w:lineRule="auto"/>
    </w:pPr>
  </w:style>
  <w:style w:type="paragraph" w:customStyle="1" w:styleId="ab">
    <w:name w:val="Стиль в законе"/>
    <w:basedOn w:val="a"/>
    <w:rsid w:val="00E81CCC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E81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CA40-3FBA-4769-956F-45FABF6B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cp:lastPrinted>2022-10-26T06:04:00Z</cp:lastPrinted>
  <dcterms:created xsi:type="dcterms:W3CDTF">2022-10-26T06:04:00Z</dcterms:created>
  <dcterms:modified xsi:type="dcterms:W3CDTF">2022-10-26T06:04:00Z</dcterms:modified>
</cp:coreProperties>
</file>