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D7" w:rsidRDefault="004371D7" w:rsidP="004371D7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Liberation Serif" w:eastAsia="Times New Roman" w:hAnsi="Liberation Serif" w:cs="Times New Roman"/>
          <w:noProof/>
          <w:color w:val="808080"/>
          <w:kern w:val="2"/>
          <w:sz w:val="24"/>
          <w:szCs w:val="24"/>
          <w:lang w:eastAsia="ru-RU"/>
        </w:rPr>
        <w:drawing>
          <wp:inline distT="0" distB="0" distL="0" distR="0">
            <wp:extent cx="580390" cy="7207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1D7" w:rsidRDefault="004371D7" w:rsidP="004371D7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kern w:val="2"/>
          <w:sz w:val="24"/>
          <w:szCs w:val="24"/>
          <w:lang w:eastAsia="ar-SA"/>
        </w:rPr>
      </w:pPr>
    </w:p>
    <w:p w:rsidR="004371D7" w:rsidRDefault="004371D7" w:rsidP="004371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ar-SA"/>
        </w:rPr>
        <w:t>ДУМА ЧЕРНИГОВСКОГО РАЙОНА</w:t>
      </w:r>
    </w:p>
    <w:p w:rsidR="004371D7" w:rsidRDefault="004371D7" w:rsidP="004371D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__________________________________________________________________</w:t>
      </w:r>
    </w:p>
    <w:p w:rsidR="004371D7" w:rsidRDefault="004371D7" w:rsidP="004371D7">
      <w:pPr>
        <w:keepNext/>
        <w:tabs>
          <w:tab w:val="left" w:pos="0"/>
        </w:tabs>
        <w:suppressAutoHyphens/>
        <w:spacing w:after="0" w:line="240" w:lineRule="auto"/>
        <w:ind w:left="576" w:hanging="576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  <w:t>РЕШЕНИЕ</w:t>
      </w:r>
    </w:p>
    <w:p w:rsidR="004371D7" w:rsidRDefault="004371D7" w:rsidP="004371D7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2"/>
          <w:sz w:val="24"/>
          <w:szCs w:val="24"/>
          <w:lang w:eastAsia="hi-IN" w:bidi="hi-IN"/>
        </w:rPr>
      </w:pPr>
    </w:p>
    <w:p w:rsidR="004371D7" w:rsidRDefault="004371D7" w:rsidP="004371D7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2"/>
          <w:sz w:val="24"/>
          <w:szCs w:val="24"/>
          <w:lang w:eastAsia="hi-IN" w:bidi="hi-IN"/>
        </w:rPr>
      </w:pPr>
    </w:p>
    <w:p w:rsidR="004371D7" w:rsidRDefault="004371D7" w:rsidP="004371D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Принято Думой Черниговского района</w:t>
      </w:r>
    </w:p>
    <w:p w:rsidR="004371D7" w:rsidRDefault="00566C49" w:rsidP="004371D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27 февраля </w:t>
      </w:r>
      <w:r w:rsidR="004371D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201</w:t>
      </w:r>
      <w:r w:rsidR="0098728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9</w:t>
      </w:r>
      <w:r w:rsidR="004371D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года</w:t>
      </w:r>
    </w:p>
    <w:p w:rsidR="004371D7" w:rsidRDefault="004371D7" w:rsidP="004371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675675" w:rsidRPr="00675675" w:rsidRDefault="00675675" w:rsidP="00675675">
      <w:pPr>
        <w:suppressAutoHyphens/>
        <w:snapToGrid w:val="0"/>
        <w:spacing w:after="0" w:line="240" w:lineRule="auto"/>
        <w:ind w:right="5068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</w:pPr>
      <w:r w:rsidRPr="00675675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О Положении о территориальном общественном самоуправлении в Черниговском муниципальном районе</w:t>
      </w:r>
    </w:p>
    <w:p w:rsidR="00675675" w:rsidRPr="00675675" w:rsidRDefault="00675675" w:rsidP="006756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06.10.2003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№</w:t>
      </w: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131-ФЗ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Фед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еральным законом от 19.05.1995 № 82-ФЗ «</w:t>
      </w: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 общественных объединениях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руководствуясь Уставом Черниговского района: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 Утвердить Положение о территориальном общественном самоуправлении в Черниговском муниципальном районе (Прилагается).</w:t>
      </w:r>
    </w:p>
    <w:p w:rsidR="004371D7" w:rsidRDefault="004371D7" w:rsidP="00675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 момента опубликования в «Вестнике нормативных правовых актов Черниговского района» - приложении к газете «Новое время». </w:t>
      </w:r>
    </w:p>
    <w:p w:rsidR="004371D7" w:rsidRDefault="004371D7" w:rsidP="004371D7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4371D7" w:rsidRDefault="004371D7" w:rsidP="004371D7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4371D7" w:rsidRDefault="004371D7" w:rsidP="004371D7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4371D7" w:rsidRDefault="004371D7" w:rsidP="004371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Глава Черниговского района                                                              В.Н. Сёмкин</w:t>
      </w:r>
    </w:p>
    <w:p w:rsidR="004371D7" w:rsidRDefault="004371D7" w:rsidP="004371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4371D7" w:rsidRDefault="00BB2026" w:rsidP="004371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28 февраля</w:t>
      </w:r>
      <w:r w:rsidR="004371D7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 201</w:t>
      </w:r>
      <w:r w:rsidR="00987281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9</w:t>
      </w:r>
      <w:r w:rsidR="004371D7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 года</w:t>
      </w:r>
    </w:p>
    <w:p w:rsidR="004371D7" w:rsidRDefault="004371D7" w:rsidP="004371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№ </w:t>
      </w:r>
      <w:r w:rsidR="00BB2026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153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-НПА </w:t>
      </w:r>
    </w:p>
    <w:p w:rsidR="004371D7" w:rsidRDefault="004371D7" w:rsidP="004371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4371D7" w:rsidRDefault="004371D7" w:rsidP="004371D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4371D7" w:rsidRDefault="004371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771A7" w:rsidRPr="006E252A" w:rsidRDefault="007771A7" w:rsidP="007771A7">
      <w:pPr>
        <w:spacing w:after="0" w:line="240" w:lineRule="auto"/>
        <w:jc w:val="right"/>
        <w:rPr>
          <w:rFonts w:ascii="Times New Roman" w:hAnsi="Times New Roman" w:cs="Times New Roman"/>
          <w:b/>
          <w:noProof/>
          <w:lang w:eastAsia="ru-RU"/>
        </w:rPr>
      </w:pPr>
      <w:r w:rsidRPr="006E252A">
        <w:rPr>
          <w:rFonts w:ascii="Times New Roman" w:hAnsi="Times New Roman" w:cs="Times New Roman"/>
          <w:b/>
          <w:noProof/>
          <w:lang w:eastAsia="ru-RU"/>
        </w:rPr>
        <w:lastRenderedPageBreak/>
        <w:t xml:space="preserve">Приложение  </w:t>
      </w:r>
    </w:p>
    <w:p w:rsidR="007771A7" w:rsidRPr="006E252A" w:rsidRDefault="007771A7" w:rsidP="007771A7">
      <w:pPr>
        <w:spacing w:after="0" w:line="240" w:lineRule="auto"/>
        <w:jc w:val="right"/>
        <w:rPr>
          <w:rFonts w:ascii="Times New Roman" w:hAnsi="Times New Roman" w:cs="Times New Roman"/>
          <w:b/>
          <w:noProof/>
          <w:lang w:eastAsia="ru-RU"/>
        </w:rPr>
      </w:pPr>
      <w:r w:rsidRPr="006E252A">
        <w:rPr>
          <w:rFonts w:ascii="Times New Roman" w:hAnsi="Times New Roman" w:cs="Times New Roman"/>
          <w:b/>
          <w:noProof/>
          <w:lang w:eastAsia="ru-RU"/>
        </w:rPr>
        <w:t xml:space="preserve">к решению Думы Черниговского района </w:t>
      </w:r>
    </w:p>
    <w:p w:rsidR="007771A7" w:rsidRPr="006E252A" w:rsidRDefault="007771A7" w:rsidP="007771A7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6E252A">
        <w:rPr>
          <w:rFonts w:ascii="Times New Roman" w:hAnsi="Times New Roman" w:cs="Times New Roman"/>
          <w:b/>
          <w:noProof/>
          <w:lang w:eastAsia="ru-RU"/>
        </w:rPr>
        <w:tab/>
        <w:t xml:space="preserve">от </w:t>
      </w:r>
      <w:r w:rsidR="00BB2026">
        <w:rPr>
          <w:rFonts w:ascii="Times New Roman" w:hAnsi="Times New Roman" w:cs="Times New Roman"/>
          <w:b/>
          <w:noProof/>
          <w:lang w:eastAsia="ru-RU"/>
        </w:rPr>
        <w:t>28.02.2019</w:t>
      </w:r>
      <w:r w:rsidRPr="006E252A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  <w:r w:rsidRPr="006E252A">
        <w:rPr>
          <w:rFonts w:ascii="Times New Roman" w:hAnsi="Times New Roman" w:cs="Times New Roman"/>
          <w:b/>
          <w:noProof/>
          <w:lang w:eastAsia="ru-RU"/>
        </w:rPr>
        <w:t xml:space="preserve">№ </w:t>
      </w:r>
      <w:r w:rsidR="00BB2026">
        <w:rPr>
          <w:rFonts w:ascii="Times New Roman" w:hAnsi="Times New Roman" w:cs="Times New Roman"/>
          <w:b/>
          <w:noProof/>
          <w:lang w:eastAsia="ru-RU"/>
        </w:rPr>
        <w:t>153</w:t>
      </w:r>
      <w:bookmarkStart w:id="0" w:name="_GoBack"/>
      <w:bookmarkEnd w:id="0"/>
      <w:r w:rsidRPr="006E252A">
        <w:rPr>
          <w:rFonts w:ascii="Times New Roman" w:hAnsi="Times New Roman" w:cs="Times New Roman"/>
          <w:b/>
          <w:noProof/>
          <w:lang w:eastAsia="ru-RU"/>
        </w:rPr>
        <w:t>-НПА</w:t>
      </w:r>
    </w:p>
    <w:p w:rsidR="00675675" w:rsidRDefault="00675675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</w:p>
    <w:p w:rsidR="00675675" w:rsidRPr="00675675" w:rsidRDefault="00675675" w:rsidP="0067567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Положение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675675">
        <w:rPr>
          <w:rFonts w:ascii="Times New Roman" w:eastAsia="Arial" w:hAnsi="Times New Roman" w:cs="Arial"/>
          <w:b/>
          <w:bCs/>
          <w:sz w:val="28"/>
          <w:szCs w:val="28"/>
          <w:lang w:eastAsia="hi-IN" w:bidi="hi-IN"/>
        </w:rPr>
        <w:t>о территориальном общественном самоуправлении в Черниговском муниципальном районе</w:t>
      </w:r>
    </w:p>
    <w:p w:rsidR="00675675" w:rsidRPr="00675675" w:rsidRDefault="00675675" w:rsidP="006756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Настоящее Положение разработано в соответствии с Конституцией Российской Федерации, Федеральным законом от 06.10.2003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№</w:t>
      </w: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131-ФЗ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Фед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еральным законом от 19.05.1995 №</w:t>
      </w: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82-ФЗ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 общественных объединениях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Уставом Черниговского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района</w:t>
      </w: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Настоящее Положение определяет общие принципы и формы организации территориального общественного самоуправления в Черниговском районе, полномочия органов территориального общественного самоуправления, их права и гарантии, а также полномочия органов местного самоуправления Черниговского района по содействию развитию территориального общественного самоуправления в Черниговском районе и формы муниципальной поддержки деятельности территориального общественного самоуправления.</w:t>
      </w:r>
    </w:p>
    <w:p w:rsidR="00675675" w:rsidRPr="00675675" w:rsidRDefault="00675675" w:rsidP="006756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75675" w:rsidRPr="00675675" w:rsidRDefault="00675675" w:rsidP="006756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Раздел 1. Общие положения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 Территориальное общественное самоуправление - самоорганизация граждан по месту их жительства на части территории муниципального района для самостоятельного и под свою ответственность осуществления собственных инициатив по вопросам местного значения.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 Территориальное общественное самоуправление осуществляется непосредственно населением путем проведения собраний (конференций) граждан, а также посредством создания органов территориального общественного самоуправления.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Территориальное общественное самоуправление осуществляется на определенной части территории Черниговского района: подъезд многоквартирного жилого дома, многоквартирный жилой дом, группа жилых домов, улица, жилой микрорайон, сельский населенный пункт, не являющийся поселением, иные территории проживания граждан.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 Правовую основу осуществления территориального общественного самоуправления в Черниговском районе составляют: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-Конституция Российской Федерации;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-Федеральный закон от 06.10.2003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№ 131-ФЗ «</w:t>
      </w: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равления в Российской Федерации»</w:t>
      </w: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-Федеральный закон от 12.01.1996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№ </w:t>
      </w: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7-ФЗ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 некоммерческих организациях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-Федеральный закон от 19.05.1995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№</w:t>
      </w: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82-ФЗ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 общественных объединениях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-Устав Черниговского района;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-настоящее Положение.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 Основными принципами осуществления территориального общественного самоуправления в Черниговском районе являются: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-законность;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-гласность и учет общественного мнения;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-выборность и подконтрольность органов территориального общественного самоуправления жителям Черниговского района на территории, на которой создано территориальное общественное самоуправление;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-широкое участие жителей Черниговского района в выработке и принятии решений по вопросам, затрагивающим их интересы;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-взаимодействие с органами местного самоуправления Черниговского района;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-свобода выбора жителей Черниговского района форм осуществления территориального общественного самоуправления;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-сочетание интересов жителей Черниговского района, проживающих на соответствующей территории, с интересами жителей всего Черниговского района.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5. В осуществлении территориального общественного самоуправления имеют право принимать участие жители Черниговского района, проживающие на соответствующей территории, достигшие 16-летнего возраста.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Любой гражданин, достигший 16-летнего возраста, имеет право быть инициатором и участвовать в создании территориального общественного самоуправления на той территории, где он проживает, принимать участие в собраниях (конференциях)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 Система территориального общественного самоуправления Черниговского района состоит из взаимодополняющих друг друга органов территориального общественного самоуправления различного уровня, обеспечивающих согласованное решение вопросов, находящихся в ведении территориального общественного самоуправления.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7. Структура, наименование и порядок избрания (формирования) органов, выборных лиц территориального общественного самоуправления определяются уставом территориального общественного самоуправления.</w:t>
      </w:r>
    </w:p>
    <w:p w:rsidR="00675675" w:rsidRPr="00675675" w:rsidRDefault="00675675" w:rsidP="006756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75675" w:rsidRPr="00675675" w:rsidRDefault="00675675" w:rsidP="006756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Раздел 2. Порядок создания территориального общественного самоуправления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 Создание территориального общественного самоуправления осуществляется по инициативе граждан, проживающих на определенной территории.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 Инициативная группа жителей Черниговского района, желающих создать территориальное общественное самоуправление, письменно обращается в Думу Черниговского района с предложением установить границы территории территориального общественного самоуправления.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 Дума Черниговского района устанавливает границы территориального общественного самоуправления и принимает соответствующее решение.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4. Создание территориального общественного самоуправления осуществляется на собрании (конференции) граждан, постоянно или </w:t>
      </w: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преимущественно проживающих на территории, где предполагается осуществлять территориальное общественное самоуправление.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5. В зависимости от числа граждан, постоянно проживающих на территории создаваемого территориального общественного самоуправления, проводится собрание или конференция граждан.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 численности жителей, проживающих на данной территории, менее 300 человек проводится собрание граждан, при численности жителей более 300 человек - конференция граждан.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 Инициативная группа: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информирует граждан, а также органы местного самоуправления Черниговского района в письменной форме о дате, месте и времени предполагаемого проведения собрания (конференции);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-организует проведение собрания (конференции);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-подготавливает проект повестки собрания (конференции) граждан;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-подготавливает проект устава территориального общественного самоуправления;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-уполномочивает своего представителя на открытие и ведение собрания (конференции) до избрания его председателя.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Форма информирования населения определяется инициативной группой.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7. Участники собрания (конференции) граждан избирают председательствующего и секретаря собрания и утверждают повестку дня.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16-летнего возраста.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соответствующих территорий, достигших 16-летнего возраста.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Собрание (конференция) принимает решение об организации и осуществлении на данной территории территориального общественного самоуправления, дает ему наименование, определяет цели деятельности, утверждает устав территориального общественного самоуправления, избирает органы территориального общественного самоуправления.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Решения собрания (конференции) принимаются открытым голосованием простым большинством голосов.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Процедура проведения собрания отражается в протоколе, который ведется секретарем собрания, подписывается председательствующим и секретарем собрания.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8. Органы местного самоуправления Черниговского района вправе направить для участия в собрании (конференции) граждан своих представителей с правом совещательного голоса.</w:t>
      </w:r>
    </w:p>
    <w:p w:rsidR="00675675" w:rsidRPr="00675675" w:rsidRDefault="00675675" w:rsidP="006756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75675" w:rsidRDefault="00675675" w:rsidP="006756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675675" w:rsidRDefault="00675675" w:rsidP="006756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675675" w:rsidRPr="00675675" w:rsidRDefault="00675675" w:rsidP="006756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lastRenderedPageBreak/>
        <w:t>Раздел 3. Устав территориального общественного самоуправления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 В уставе территориального общественного самоуправления устанавливаются: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-территория, на которой оно осуществляется;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-цели, задачи, формы и основные направления деятельности территориального общественного самоуправления;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-порядок принятия решений;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-порядок приобретения имущества, а также порядок пользования и распоряжения указанным имуществом и финансовыми средствами;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-порядок прекращения осуществления территориального общественного самоуправления.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 Внесение в устав территориального общественного самоуправления изменений и дополнений осуществляется собранием (конференцией) граждан.</w:t>
      </w:r>
    </w:p>
    <w:p w:rsidR="00675675" w:rsidRPr="00675675" w:rsidRDefault="00675675" w:rsidP="006756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75675" w:rsidRPr="00675675" w:rsidRDefault="00675675" w:rsidP="006756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Раздел 4. Регистрация территориального общественного самоуправления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Черниговского района.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 Для регистрации устава территориального общественного самоуправления в администрацию Черниговского района подаются следующие документы: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-заявление, подписанное лицом, уполномоченным собранием (конференцией) на подписание такого заявления;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-устав территориального общественного самоуправления в двух экземплярах, а в случае последующей государственной регистрации территориального общественного самоуправления, как юридического лица - в трех экземплярах;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-протокол собрания (конференции), содержащий сведения о создании территориального общественного самоуправления, об утверждении его устава, о формировании органов территориального общественного самоуправления;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</w:t>
      </w: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решение Думы Черниговского района об установлении границ территориального общественного самоуправления.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Регистрация устава территориального общественного самоуправления осуществляется в месячный срок со дня поступления вышеназванных документов.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Изменения, вносимые в устав территориального общественного самоуправления, подлежат регистрации в том же порядке и в те же сроки, что и регистрация устава и приобретают юридическую силу с момента такой регистрации.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 Отметка о регистрации устава проставляется в правом верхнем углу документа и должна содержать сведения о дате регистрации и номере акта администрации Черниговского района о регистрации данного устава.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4. Территориальное общественное самоуправление в соответствии с его уставом может являться юридическим лицом и подлежит государственной </w:t>
      </w: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регистрации в организационно-правовой форме некоммерческой организации в порядке, установленном законодательством Российской Федерации.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5. В регистрации устава территориального общественного самоуправления может быть отказано в случаях: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-предоставления неполного комплекта документов;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-несоответствия предоставленных документов действующему законодательству, Уставу Черниговского района, настоящему Положению.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 Отказ в регистрации устава территориального общественного самоуправления не является препятствием для повторной подачи документов на регистрацию при условии устранения оснований, вызвавших отказ.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Решение об отказе в регистрации устава территориального общественного самоуправления доводится до сведения заявителей в письменной форме с указанием мотивов отказа в течение 5 дней с момента принятия указанного решения.</w:t>
      </w:r>
    </w:p>
    <w:p w:rsidR="00675675" w:rsidRPr="00675675" w:rsidRDefault="00675675" w:rsidP="006756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75675" w:rsidRPr="00675675" w:rsidRDefault="00675675" w:rsidP="006756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Раздел 5. Организационные основы территориального общественного самоуправления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 Организационные основы территориального общественного самоуправления в Черниговском районе определяются Уставом Черниговского района и настоящим Положением.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 Собрание граждан проводится по инициативе населения, Думы Черниговского района, главы Черниговского района, а также в случаях, предусмотренных уставом территориального общественного самоуправления.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 При проведении собрания (конференции) граждан в целях осуществления территориального общественного самоуправления органы территориального общественного самоуправления в письменной форме уведомляют Думу Черниговского района, главу Черниговского района о проведении собрания (конференции).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 Территориальные общественные самоуправления, зарегистрированные в качестве юридического лица, могут объединяться в союзы (ассоциации).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5. В целях организации и координации деятельности всех органов территориального общественного самоуправления на территории Черниговского района может создаваться Совет руководителей органов территориального общественного самоуправления по инициативе руководителей органов территориального общественного самоуправления (далее - Совет).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Количественный состав и полномочия Совета определяются на общем собрании руководителей территориальных органов общественного самоуправления.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Состав Совета формируется из руководителей органов территориального общественного самоуправления. Члены Совета избираются на общем собрании руководителей органов территориального общественного самоуправления большинством голосов от числа присутствующих. Собрание руководителей, в данном случае, считается правомочным, если на нем присутствует не менее 2/3 руководителей всех органов территориального общественного самоуправления.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Совет возглавляет руководитель, который избирается из числа его членов большинством голосов от установленного числа членов Совета.</w:t>
      </w:r>
    </w:p>
    <w:p w:rsidR="00675675" w:rsidRPr="00675675" w:rsidRDefault="00675675" w:rsidP="006756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75675" w:rsidRPr="00675675" w:rsidRDefault="00675675" w:rsidP="006756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Раздел 6. Полномочия органов территориального общественного самоуправления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 Полномочия органов территориального общественного самоуправления определяются в соответствии с действующим законодательством Российской Федерации.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 Органы территориального общественного самоуправления: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-представляют интересы населения, проживающего на соответствующей территории;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-обеспечивают исполнение решений, принятых на собраниях и конференциях граждан;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 в порядке, установленном Думой Черниговского района;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-разрабатывают планы своей деятельности с последующим их утверждением на общем собрании (конференции) граждан;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-участвуют в рассмотрении вопросов, затрагивающих интересы населения данной территории.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 Территориальное общественное самоуправление, наделенное правом юридического лица, осуществляет свою деятельность в соответствии с Гражданским кодексом Российской Федерации, Федеральным законом "О некоммерческих организациях", иными законодательными актами Российской Федерации.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 Все решения территориального общественного самоуправления для граждан, проживающих на соответствующей территории, и юридических лиц, зарегистрированных на данной территории, носят рекомендательный характер.</w:t>
      </w:r>
    </w:p>
    <w:p w:rsidR="00675675" w:rsidRPr="00675675" w:rsidRDefault="00675675" w:rsidP="006756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75675" w:rsidRPr="00675675" w:rsidRDefault="00675675" w:rsidP="006756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Раздел 7. Финансовые основы деятельности территориального общественного самоуправления со статусом юридического лица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 Финансовые средства территориального общественного самоуправления, являющегося юридическим лицом, состоят из собственных средств, из отчислений от добровольных взносов и пожертвований предприятий, учреждений, организаций, граждан, а также из средств бюджета Черниговского района и из других, не запрещенных законом, поступлений.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2. Финансовые средства, необходимые для реализации собственных инициатив по вопросам местного значения территориальным общественным самоуправлением, предусматриваются ежегодно в бюджете Черниговского района.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 Органы территориального общественного самоуправления используют имеющиеся в их распоряжении финансовые ресурсы в соответствии с уставом территориального общественного самоуправления.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 Условиями выделения финансовых средств территориальному общественному самоуправлению из средств бюджета Черниговского района являются: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Регистрация территориального общественного самоуправления в установленном законом порядке в качестве юридического лица и наличие счета в кредитном учреждении.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Выделение территориальному общественному самоуправлению финансовых средств в пределах, предусмотренных в бюджете Черниговского района.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 Выделение финансовых средств территориальному общественному самоуправлению из бюджета Черниговского района в рамках реализации муниципальных программ, договоров и соглашений.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5. Порядок выделения финансовых средств органам территориального общественного самоуправления из бюджета Черниговского района: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Финансовые средства из бюджета Черниговского района выделяются территориальному общественному самоуправлению с лицевого счета главного распорядителя бюджетных средств - администрации Черниговского района, в пределах средств, предусмотренных на эти цели в бюджете Черниговского района на очередной финансовый год.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На основании заключенного договора и представленных территориальным общественным самоуправлением документов для выделения финансовых средств, администрация Черниговского района согласовывает и санкционирует оплату с перечислением средств на счет территориального общественного самоуправления либо отказывает и возвращает документы с обоснованием отказа в выделении финансовых средств.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Основаниями отказа в выделении финансовых средств является не соблюдение условий выделения финансовых средств предусмотренных настоящим Положением.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Перечень документов, необходимых для выделения финансовых средств территориальному общественному самоуправлению и порядок их рассмотрения устанавливается администрацией Черниговского района.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 Перечисление средств из местного бюджета осуществляется в пределах лимитов бюджетных обязательств, утвержденных главному распорядителю бюджетных средств - администрации Черниговского района в пределах расходов, предусмотренных бюджетом Черниговского района на очередной финансовый год.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6. При установлении нарушений условий использования полученных финансовых средств, сумма полученных финансовых средств подлежит </w:t>
      </w: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возврату территориальным общественным самоуправлением в местный бюджет в порядке, установленном администрацией Черниговского района.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7. Контроль за расходованием территориальным общественным самоуправлением средств, выделенных из бюджета Черниговского района, осуществляется органами местного самоуправления в соответствии с действующим законодательством.</w:t>
      </w:r>
    </w:p>
    <w:p w:rsidR="00675675" w:rsidRPr="00675675" w:rsidRDefault="00675675" w:rsidP="006756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75675" w:rsidRPr="00675675" w:rsidRDefault="00675675" w:rsidP="006756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Раздел 8. Формы поддержки территориального общественного самоуправления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 Создание благоприятных условий для создания и деятельности территориального общественного самоуправления в Черниговском районе осуществляется через оказание поддержки инициативным группам при формировании территориального общественного самоуправления, органам территориального общественного самоуправления.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 Поддержка территориального общественного самоуправления в Черниговском районе осуществляется в следующих формах: финансовая, организационная, имущественная, информационная и консультационная поддержка.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Финансовая поддержка осуществляется в соответствии с законодательством Российской Федерации, нормативными правовыми актами Черниговского района, за счет средств бюджета путем выделения финансовых средств в порядке и по основаниям, установленным настоящим Положением.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Организационная поддержка предусматривает: содействие инициативным группам граждан в организации и проведении собраний по учреждению территориального общественного самоуправления и выбору органов территориального общественного самоуправления, а также собраний для осуществления деятельности; оказание помощи органам территориального общественного самоуправления во взаимодействии с муниципальными организациями и учреждениями по вопросам организации совместной деятельности с органами территориального общественного самоуправления и др.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 Имущественная поддержка органам территориального общественного самоуправления в Черниговском районе осуществляется в соответствии с законодательством Российской Федерации, нормативными правовыми актами Черниговского района путем передачи во владение и (или) пользование органам территориального общественного самоуправления муниципального имущества.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4) Информационная и консультационная поддержка территориального общественного самоуправления осуществляется через: распространение информации о деятельности территориального общественного самоуправления в средствах массовой информации; оказание информационно-методической помощи органам территориального общественного самоуправления и инициативным группам; организацию обучения органов территориального общественного самоуправления в процессе их деятельности; участие в мероприятиях, проводимых территориальным общественным самоуправлением и привлечение органов территориального общественного самоуправления к участию в мероприятиях, организуемых </w:t>
      </w: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органами местного самоуправления Черниговского района; организацию и проведение мероприятий, популяризирующих деятельность территориального общественного самоуправления среди населения и средств массовой информации.</w:t>
      </w:r>
    </w:p>
    <w:p w:rsidR="00675675" w:rsidRPr="00675675" w:rsidRDefault="00675675" w:rsidP="006756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75675" w:rsidRPr="00675675" w:rsidRDefault="00675675" w:rsidP="006756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Раздел 9. Полномочия органов местного самоуправления Черниговского района по вопросам территориального общественного самоуправления в Черниговском районе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 Органы местного самоуправления Черниговского района содействуют становлению и развитию территориального общественного самоуправления в соответствии с действующим законодательством и нормативными правовыми актами органов местного самоуправления Черниговского района.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 Полномочия Думы Черниговского района: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принимает нормативные правовые акты по вопросам организации и осуществления территориального общественного самоуправления;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устанавливает границы территориального общественного самоуправления;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 утверждает расходы по организации и осуществлению территориального общественного самоуправления;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4) осуществляет иные полномочия в соответствии с действующим законодательством.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 Полномочия администрации Черниговского района: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оказывает содействие населению Черниговского района в осуществлении права на участие в территориальном общественном самоуправлении;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содействует координации деятельности органов территориального общественного самоуправления и органов местного самоуправления путем создания и обеспечения деятельности Совета по вопросам территориального общественного самоуправления;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 разрабатывает, утверждает и реализует муниципальные программы по оказанию поддержки органам территориального общественного самоуправления в Черниговском районе, в рамках бюджетных ассигнований, утвержденных Думой Черниговского района, и в соответствии с законодательством и с настоящим Положением;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4) информирует органы территориального общественного самоуправления о планируемых мероприятиях на территории деятельности территориального общественного самоуправления, затрагивающих интересы жителей данных территорий;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5) привлекает органы территориального общественного самоуправления к участию в своей работе, в том числе через включение (по согласованию) в состав советов, комиссий и иных коллегиальных рабочих органов, а также через участие в разработке и обсуждении проектов нормативных правовых актов администрации Черниговского района;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6) способствует выполнению решений собраний (конференций) территориального общественного самоуправления, принятых в пределах их компетенции, и содействует в опубликовании итогов собраний (конференций) граждан;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7) осуществляет иные полномочия в соответствии с действующим законодательством.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 Полномочия контрольно-счетной комиссии Черниговского района: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Контролирует исполнение бюджета Черниговского района в части эффективного и целевого использования бюджетных средств в рамках реализации муниципальных программ по оказанию поддержки органам территориального общественного самоуправления в Черниговском районе в пределах бюджетных ассигнований, утвержденных Думой Черниговского района, и в соответствии с муниципальными правовыми актами администрации Черниговского района.</w:t>
      </w:r>
    </w:p>
    <w:p w:rsidR="00675675" w:rsidRPr="00675675" w:rsidRDefault="00675675" w:rsidP="006756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75675" w:rsidRPr="00675675" w:rsidRDefault="00675675" w:rsidP="006756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Раздел 10. Прекращение деятельности территориального общественного самоуправления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Деятельность территориального общественного самоуправления, являющегося юридическим лицом, прекращается в соответствии с действующим законодательством Российской Федерации.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Деятельность территориального общественного самоуправления, не являющегося юридическим лицом, прекращается на основании решения общего собрания (конференции) граждан, проживающих на территории территориального общественного самоуправления, либо путем самороспуска.</w:t>
      </w:r>
    </w:p>
    <w:p w:rsidR="00675675" w:rsidRPr="00675675" w:rsidRDefault="00675675" w:rsidP="00675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567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случае прекращения деятельности территориального общественного самоуправления орган территориального общественного самоуправления направляет информацию о прекращении деятельности в администрацию Черниговского района.</w:t>
      </w:r>
    </w:p>
    <w:p w:rsidR="00675675" w:rsidRPr="00675675" w:rsidRDefault="00675675" w:rsidP="006756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75675" w:rsidRPr="00675675" w:rsidRDefault="00675675" w:rsidP="006756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771A7" w:rsidRPr="00675675" w:rsidRDefault="007771A7" w:rsidP="00675675">
      <w:pPr>
        <w:tabs>
          <w:tab w:val="left" w:pos="3846"/>
        </w:tabs>
        <w:rPr>
          <w:rFonts w:ascii="Times New Roman" w:hAnsi="Times New Roman" w:cs="Times New Roman"/>
        </w:rPr>
      </w:pPr>
    </w:p>
    <w:sectPr w:rsidR="007771A7" w:rsidRPr="00675675" w:rsidSect="00C00DAA">
      <w:pgSz w:w="11905" w:h="16838"/>
      <w:pgMar w:top="851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74"/>
    <w:rsid w:val="000079FE"/>
    <w:rsid w:val="00096F74"/>
    <w:rsid w:val="000E475B"/>
    <w:rsid w:val="001F0FF4"/>
    <w:rsid w:val="002776DA"/>
    <w:rsid w:val="003432E8"/>
    <w:rsid w:val="004133DC"/>
    <w:rsid w:val="004371D7"/>
    <w:rsid w:val="004A187B"/>
    <w:rsid w:val="00566C49"/>
    <w:rsid w:val="00567A18"/>
    <w:rsid w:val="00613DD2"/>
    <w:rsid w:val="00675675"/>
    <w:rsid w:val="0071100B"/>
    <w:rsid w:val="007771A7"/>
    <w:rsid w:val="00870F3F"/>
    <w:rsid w:val="008E4726"/>
    <w:rsid w:val="0098347A"/>
    <w:rsid w:val="00987281"/>
    <w:rsid w:val="009B0E03"/>
    <w:rsid w:val="009D3D79"/>
    <w:rsid w:val="00AE4943"/>
    <w:rsid w:val="00AE6A0B"/>
    <w:rsid w:val="00B241C2"/>
    <w:rsid w:val="00BB2026"/>
    <w:rsid w:val="00BF6750"/>
    <w:rsid w:val="00C00DAA"/>
    <w:rsid w:val="00C05E9E"/>
    <w:rsid w:val="00CB7C28"/>
    <w:rsid w:val="00CE2ADE"/>
    <w:rsid w:val="00D2760B"/>
    <w:rsid w:val="00D7165E"/>
    <w:rsid w:val="00DB2CD1"/>
    <w:rsid w:val="00E00B1E"/>
    <w:rsid w:val="00EA238B"/>
    <w:rsid w:val="00F92740"/>
    <w:rsid w:val="00FE2271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20B82-840A-4D4F-96D6-C92B66B5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3730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Нина И. Абакуменко</cp:lastModifiedBy>
  <cp:revision>2</cp:revision>
  <cp:lastPrinted>2019-02-27T05:41:00Z</cp:lastPrinted>
  <dcterms:created xsi:type="dcterms:W3CDTF">2019-02-28T23:45:00Z</dcterms:created>
  <dcterms:modified xsi:type="dcterms:W3CDTF">2019-02-28T23:45:00Z</dcterms:modified>
</cp:coreProperties>
</file>