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47" w:rsidRPr="00CC3847" w:rsidRDefault="00CC3847" w:rsidP="00CC3847">
      <w:pPr>
        <w:jc w:val="center"/>
        <w:rPr>
          <w:rFonts w:ascii="a_BodoniOrtoTitulNr" w:hAnsi="a_BodoniOrtoTitulNr" w:cs="a_BodoniOrtoTitulNr"/>
          <w:b/>
          <w:sz w:val="28"/>
        </w:rPr>
      </w:pPr>
      <w:r w:rsidRPr="00CC3847">
        <w:rPr>
          <w:noProof/>
          <w:color w:val="808080"/>
          <w:sz w:val="20"/>
          <w:lang w:eastAsia="ru-RU"/>
        </w:rPr>
        <w:drawing>
          <wp:inline distT="0" distB="0" distL="0" distR="0" wp14:anchorId="3EC15DA5" wp14:editId="1B32537E">
            <wp:extent cx="583565" cy="70993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47" w:rsidRPr="00CC3847" w:rsidRDefault="00CC3847" w:rsidP="00CC3847">
      <w:pPr>
        <w:ind w:firstLine="567"/>
        <w:jc w:val="center"/>
        <w:rPr>
          <w:rFonts w:ascii="a_BodoniOrtoTitulNr" w:hAnsi="a_BodoniOrtoTitulNr" w:cs="a_BodoniOrtoTitulNr"/>
          <w:b/>
          <w:sz w:val="28"/>
        </w:rPr>
      </w:pPr>
    </w:p>
    <w:p w:rsidR="00CC3847" w:rsidRPr="00CC3847" w:rsidRDefault="00CC3847" w:rsidP="00CC3847">
      <w:pPr>
        <w:jc w:val="center"/>
        <w:rPr>
          <w:rFonts w:ascii="a_BodoniOrtoTitul" w:hAnsi="a_BodoniOrtoTitul" w:cs="a_BodoniOrtoTitul"/>
          <w:b/>
          <w:bCs/>
          <w:sz w:val="32"/>
          <w:szCs w:val="32"/>
        </w:rPr>
      </w:pPr>
      <w:r w:rsidRPr="00CC3847"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CC3847" w:rsidRPr="00CC3847" w:rsidRDefault="00CC3847" w:rsidP="00CC3847">
      <w:r w:rsidRPr="00CC3847">
        <w:t>____________________________________________________________________________</w:t>
      </w:r>
    </w:p>
    <w:p w:rsidR="00CC3847" w:rsidRPr="00CC3847" w:rsidRDefault="00CC3847" w:rsidP="00CC3847">
      <w:pPr>
        <w:keepNext/>
        <w:numPr>
          <w:ilvl w:val="1"/>
          <w:numId w:val="1"/>
        </w:numPr>
        <w:jc w:val="center"/>
        <w:outlineLvl w:val="1"/>
        <w:rPr>
          <w:rFonts w:ascii="a_BodoniOrtoTitul" w:hAnsi="a_BodoniOrtoTitul" w:cs="a_BodoniOrtoTitul"/>
          <w:b/>
          <w:sz w:val="28"/>
        </w:rPr>
      </w:pPr>
      <w:r w:rsidRPr="00CC3847">
        <w:rPr>
          <w:rFonts w:ascii="a_BodoniOrtoTitul" w:hAnsi="a_BodoniOrtoTitul" w:cs="a_BodoniOrtoTitul"/>
          <w:b/>
          <w:sz w:val="28"/>
        </w:rPr>
        <w:t>РЕШЕНИЕ</w:t>
      </w:r>
    </w:p>
    <w:p w:rsidR="00CC3847" w:rsidRPr="00CC3847" w:rsidRDefault="00CC3847" w:rsidP="00CC3847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CC3847" w:rsidRPr="00CC3847" w:rsidRDefault="00CC3847" w:rsidP="00CC3847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C3847">
        <w:rPr>
          <w:bCs/>
          <w:sz w:val="28"/>
          <w:szCs w:val="28"/>
        </w:rPr>
        <w:t>Принято Думой Черниговского района</w:t>
      </w:r>
    </w:p>
    <w:p w:rsidR="00CC3847" w:rsidRPr="00CC3847" w:rsidRDefault="00CC3847" w:rsidP="00CC3847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C3847">
        <w:rPr>
          <w:bCs/>
          <w:sz w:val="28"/>
          <w:szCs w:val="28"/>
        </w:rPr>
        <w:t>27 ноября 2019 года</w:t>
      </w:r>
    </w:p>
    <w:p w:rsidR="00CC3847" w:rsidRPr="00CC3847" w:rsidRDefault="00CC3847" w:rsidP="00CC3847">
      <w:pPr>
        <w:rPr>
          <w:b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812"/>
        <w:gridCol w:w="4644"/>
        <w:gridCol w:w="4843"/>
      </w:tblGrid>
      <w:tr w:rsidR="004B6F9F" w:rsidRPr="004B6F9F" w:rsidTr="002C5D98">
        <w:tc>
          <w:tcPr>
            <w:tcW w:w="5812" w:type="dxa"/>
          </w:tcPr>
          <w:p w:rsidR="004B6F9F" w:rsidRDefault="002433EC" w:rsidP="002433EC">
            <w:pPr>
              <w:snapToGrid w:val="0"/>
              <w:spacing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2433EC">
              <w:rPr>
                <w:b/>
                <w:sz w:val="28"/>
                <w:szCs w:val="28"/>
              </w:rPr>
              <w:t xml:space="preserve">Порядок предоставления и расходования </w:t>
            </w:r>
            <w:r w:rsidRPr="002433EC">
              <w:rPr>
                <w:b/>
                <w:bCs/>
                <w:sz w:val="28"/>
                <w:szCs w:val="28"/>
              </w:rPr>
              <w:t>иных межбюджетных трансфертов, выделяемых из районного бюджета бюджетам поселений Черниговского района в 2019 году</w:t>
            </w:r>
            <w:r w:rsidRPr="002433EC">
              <w:rPr>
                <w:b/>
                <w:bCs/>
                <w:sz w:val="26"/>
                <w:szCs w:val="26"/>
              </w:rPr>
              <w:t xml:space="preserve"> </w:t>
            </w:r>
            <w:r w:rsidRPr="002433EC">
              <w:rPr>
                <w:b/>
                <w:bCs/>
                <w:sz w:val="28"/>
                <w:szCs w:val="28"/>
              </w:rPr>
              <w:t>на расходы по оплате коммунальных услуг, связанных с исполнением судебных актов</w:t>
            </w:r>
          </w:p>
          <w:p w:rsidR="002433EC" w:rsidRPr="002433EC" w:rsidRDefault="002433EC" w:rsidP="002433EC">
            <w:pPr>
              <w:snapToGrid w:val="0"/>
              <w:spacing w:after="100" w:afterAutospacing="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4B6F9F" w:rsidRPr="004B6F9F" w:rsidRDefault="004B6F9F" w:rsidP="008C444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  <w:shd w:val="clear" w:color="auto" w:fill="auto"/>
          </w:tcPr>
          <w:p w:rsidR="004B6F9F" w:rsidRPr="004B6F9F" w:rsidRDefault="004B6F9F" w:rsidP="008C444E">
            <w:pPr>
              <w:snapToGrid w:val="0"/>
              <w:rPr>
                <w:b/>
                <w:sz w:val="26"/>
                <w:szCs w:val="26"/>
              </w:rPr>
            </w:pPr>
          </w:p>
        </w:tc>
      </w:tr>
    </w:tbl>
    <w:p w:rsidR="00F06423" w:rsidRPr="00F06423" w:rsidRDefault="00F06423" w:rsidP="00F06423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F06423">
        <w:rPr>
          <w:sz w:val="28"/>
          <w:szCs w:val="28"/>
          <w:lang w:eastAsia="ru-RU"/>
        </w:rPr>
        <w:t xml:space="preserve">На основании статьи 142.4 Бюджетного кодекса Российской Федерации, статьи 14 Решения Думы Черниговского района от 31 марта 2008 г. № 104 «О бюджетном устройстве, бюджетном процессе и межбюджетных отношениях в Черниговском районе» (в редакции от 29.06.2017 № 60-НПА), руководствуясь Уставом Черниговского муниципального района </w:t>
      </w:r>
    </w:p>
    <w:p w:rsidR="00F06423" w:rsidRPr="00F06423" w:rsidRDefault="00F06423" w:rsidP="00F06423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F06423">
        <w:rPr>
          <w:sz w:val="28"/>
          <w:szCs w:val="28"/>
          <w:lang w:eastAsia="ru-RU"/>
        </w:rPr>
        <w:t>1. Утвердить прилагаемый Порядок предоставления и расходования иных межбюджетных трансфертов, выделяемых из районного бюджета бюджетам поселений Черниговского района в 2019 году на расходы по оплате коммунальных услуг, связанных с исполнением судебных актов, согласно приложению.</w:t>
      </w:r>
    </w:p>
    <w:p w:rsidR="002C5D98" w:rsidRPr="002C5D98" w:rsidRDefault="002C5D98" w:rsidP="002C5D98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C5D98">
        <w:rPr>
          <w:rFonts w:eastAsia="Arial"/>
          <w:sz w:val="28"/>
          <w:szCs w:val="28"/>
          <w:lang w:eastAsia="zh-CN"/>
        </w:rPr>
        <w:t xml:space="preserve">2. Настоящее Решение вступает в силу с момента официального опубликования в «Вестнике нормативных правовых актов Черниговского района» приложении к газете «Новое время». </w:t>
      </w:r>
      <w:r w:rsidRPr="002C5D98">
        <w:rPr>
          <w:sz w:val="28"/>
          <w:szCs w:val="28"/>
          <w:lang w:eastAsia="zh-CN"/>
        </w:rPr>
        <w:t xml:space="preserve">       </w:t>
      </w:r>
    </w:p>
    <w:p w:rsidR="004B6F9F" w:rsidRDefault="004B6F9F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2C5D98" w:rsidRDefault="002C5D98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2C5D98" w:rsidRPr="004B6F9F" w:rsidRDefault="002C5D98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4B6F9F" w:rsidRPr="002C5D98" w:rsidRDefault="004B6F9F" w:rsidP="004B6F9F">
      <w:pPr>
        <w:jc w:val="both"/>
        <w:rPr>
          <w:sz w:val="28"/>
          <w:szCs w:val="28"/>
        </w:rPr>
      </w:pPr>
      <w:r w:rsidRPr="002C5D98">
        <w:rPr>
          <w:sz w:val="28"/>
          <w:szCs w:val="28"/>
        </w:rPr>
        <w:t>Глава Черниговского района</w:t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  <w:t>В.Н. Сёмкин</w:t>
      </w:r>
    </w:p>
    <w:p w:rsidR="002C5D98" w:rsidRDefault="002C5D98" w:rsidP="004B6F9F">
      <w:pPr>
        <w:jc w:val="both"/>
        <w:rPr>
          <w:sz w:val="28"/>
          <w:szCs w:val="28"/>
        </w:rPr>
      </w:pPr>
    </w:p>
    <w:p w:rsidR="004B6F9F" w:rsidRPr="002C5D98" w:rsidRDefault="00CC3847" w:rsidP="004B6F9F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4B6F9F" w:rsidRPr="002C5D98">
        <w:rPr>
          <w:sz w:val="28"/>
          <w:szCs w:val="28"/>
        </w:rPr>
        <w:t xml:space="preserve"> 2019 года</w:t>
      </w:r>
    </w:p>
    <w:p w:rsidR="004B6F9F" w:rsidRPr="002C5D98" w:rsidRDefault="004B6F9F" w:rsidP="004B6F9F">
      <w:pPr>
        <w:jc w:val="both"/>
        <w:rPr>
          <w:color w:val="000000"/>
          <w:spacing w:val="-5"/>
          <w:sz w:val="28"/>
          <w:szCs w:val="28"/>
        </w:rPr>
      </w:pPr>
      <w:r w:rsidRPr="002C5D98">
        <w:rPr>
          <w:sz w:val="28"/>
          <w:szCs w:val="28"/>
        </w:rPr>
        <w:t xml:space="preserve">№ </w:t>
      </w:r>
      <w:r w:rsidR="00CC3847">
        <w:rPr>
          <w:sz w:val="28"/>
          <w:szCs w:val="28"/>
        </w:rPr>
        <w:t>192</w:t>
      </w:r>
      <w:r w:rsidRPr="002C5D98">
        <w:rPr>
          <w:sz w:val="28"/>
          <w:szCs w:val="28"/>
        </w:rPr>
        <w:t>-НПА</w:t>
      </w: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Pr="00F06423" w:rsidRDefault="002C5D98" w:rsidP="004B6F9F">
      <w:pPr>
        <w:autoSpaceDE w:val="0"/>
        <w:ind w:firstLine="709"/>
        <w:jc w:val="center"/>
        <w:rPr>
          <w:b/>
          <w:bCs/>
        </w:rPr>
      </w:pPr>
    </w:p>
    <w:p w:rsid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b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b/>
          <w:lang w:eastAsia="en-US"/>
        </w:rPr>
      </w:pPr>
      <w:r w:rsidRPr="00F06423">
        <w:rPr>
          <w:rFonts w:eastAsia="Calibri"/>
          <w:b/>
          <w:lang w:eastAsia="en-US"/>
        </w:rPr>
        <w:lastRenderedPageBreak/>
        <w:t xml:space="preserve">Приложение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b/>
          <w:lang w:eastAsia="en-US"/>
        </w:rPr>
      </w:pPr>
      <w:r w:rsidRPr="00F06423">
        <w:rPr>
          <w:rFonts w:eastAsia="Calibri"/>
          <w:b/>
          <w:lang w:eastAsia="en-US"/>
        </w:rPr>
        <w:t>к решению Думы Черниговского района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b/>
          <w:lang w:eastAsia="en-US"/>
        </w:rPr>
      </w:pPr>
      <w:proofErr w:type="gramStart"/>
      <w:r w:rsidRPr="00F06423">
        <w:rPr>
          <w:rFonts w:eastAsia="Calibri"/>
          <w:b/>
          <w:lang w:eastAsia="en-US"/>
        </w:rPr>
        <w:t>от</w:t>
      </w:r>
      <w:proofErr w:type="gramEnd"/>
      <w:r w:rsidRPr="00F06423">
        <w:rPr>
          <w:rFonts w:eastAsia="Calibri"/>
          <w:b/>
          <w:lang w:eastAsia="en-US"/>
        </w:rPr>
        <w:t xml:space="preserve"> </w:t>
      </w:r>
      <w:r w:rsidR="00CC3847">
        <w:rPr>
          <w:rFonts w:eastAsia="Calibri"/>
          <w:b/>
          <w:lang w:eastAsia="en-US"/>
        </w:rPr>
        <w:t>28</w:t>
      </w:r>
      <w:r w:rsidRPr="00F06423">
        <w:rPr>
          <w:rFonts w:eastAsia="Calibri"/>
          <w:b/>
          <w:lang w:eastAsia="en-US"/>
        </w:rPr>
        <w:t>.11.2019г. №</w:t>
      </w:r>
      <w:r w:rsidR="00CC3847">
        <w:rPr>
          <w:rFonts w:eastAsia="Calibri"/>
          <w:b/>
          <w:lang w:eastAsia="en-US"/>
        </w:rPr>
        <w:t xml:space="preserve"> 192</w:t>
      </w:r>
      <w:r w:rsidRPr="00F06423">
        <w:rPr>
          <w:rFonts w:eastAsia="Calibri"/>
          <w:b/>
          <w:lang w:eastAsia="en-US"/>
        </w:rPr>
        <w:t>-НПА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6423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6423">
        <w:rPr>
          <w:rFonts w:eastAsia="Calibri"/>
          <w:b/>
          <w:bCs/>
          <w:sz w:val="28"/>
          <w:szCs w:val="28"/>
          <w:lang w:eastAsia="en-US"/>
        </w:rPr>
        <w:t>предоставления и расходования иных межбюджетных трансфертов, выделяемых из районного бюджета бюджетам поселений Черниговского района в 2019 году на расходы по оплате коммунальных услуг, связанных с исполнением судебных актов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1. Настоящий Порядок определяет цели, условия предоставления и расходования иных межбюджетных трансфертов, выделяемых из районного бюджета бюджетам городских и сельских поселений, входящих в состав Черниговского района, на расходы по оплате коммунальных услуг, связанных с исполнением судебных актов (далее соответственно – межбюджетные трансферты, поселения), критерии отбора поселений для предоставления указанных межбюджетных трансфертов.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2. Межбюджетные трансферты предоставляются бюджетам поселений в целях погашения (снижения) задолженности по расходам на оплату коммунальных услуг, потребляемых муниципальными учреждениями культуры, связанные с исполнением судебных актов.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 xml:space="preserve">3. Межбюджетные трансферты предоставляются бюджетам поселений при условии принятия муниципального правового акта о бюджете поселения на текущий финансовый год и плановый период, предусматривающего бюджетные ассигнования на расходы по оплате коммунальных услуг, связанных с исполнением судебных актов.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4. Критерием отбора поселений является наличие в поселении задолженности по оплате коммунальных услуг на основании судебных решений.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 xml:space="preserve">5. Размер межбюджетных трансфертов бюджету поселения равен расчетному размеру межбюджетных трансфертов в соответствии с пунктом 4 настоящего Порядка.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6423">
        <w:rPr>
          <w:rFonts w:eastAsia="Calibri"/>
          <w:sz w:val="28"/>
          <w:szCs w:val="28"/>
          <w:lang w:eastAsia="en-US"/>
        </w:rPr>
        <w:t>Распределение межбюджетных трансфертов осуществляется на основании информации, предоставленной поселениями по состоянию на 15 ноября 2019 года, по следующей формуле:</w:t>
      </w:r>
      <w:r w:rsidRPr="00F06423">
        <w:rPr>
          <w:kern w:val="1"/>
          <w:sz w:val="28"/>
          <w:szCs w:val="28"/>
        </w:rPr>
        <w:t xml:space="preserve">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F06423">
        <w:rPr>
          <w:sz w:val="28"/>
          <w:szCs w:val="28"/>
          <w:lang w:eastAsia="ru-RU"/>
        </w:rPr>
        <w:t>ДОТ</w:t>
      </w:r>
      <w:r w:rsidRPr="00F06423">
        <w:rPr>
          <w:rFonts w:eastAsia="Calibri"/>
          <w:sz w:val="28"/>
          <w:szCs w:val="28"/>
          <w:lang w:val="en-US" w:eastAsia="en-US"/>
        </w:rPr>
        <w:t>2i =</w:t>
      </w:r>
      <w:r w:rsidRPr="00F06423">
        <w:rPr>
          <w:rFonts w:eastAsia="Calibri"/>
          <w:sz w:val="28"/>
          <w:szCs w:val="28"/>
          <w:lang w:eastAsia="en-US"/>
        </w:rPr>
        <w:t>Р</w:t>
      </w:r>
      <w:proofErr w:type="spellStart"/>
      <w:r w:rsidRPr="00F06423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06423">
        <w:rPr>
          <w:rFonts w:eastAsia="Calibri"/>
          <w:sz w:val="28"/>
          <w:szCs w:val="28"/>
          <w:lang w:val="en-US" w:eastAsia="en-US"/>
        </w:rPr>
        <w:t xml:space="preserve">/ </w:t>
      </w:r>
      <w:r w:rsidRPr="00F06423">
        <w:rPr>
          <w:rFonts w:eastAsia="Calibri"/>
          <w:sz w:val="28"/>
          <w:szCs w:val="28"/>
          <w:lang w:eastAsia="en-US"/>
        </w:rPr>
        <w:t>ΣР</w:t>
      </w:r>
      <w:proofErr w:type="spellStart"/>
      <w:r w:rsidRPr="00F06423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06423">
        <w:rPr>
          <w:rFonts w:eastAsia="Calibri"/>
          <w:sz w:val="28"/>
          <w:szCs w:val="28"/>
          <w:lang w:val="en-US" w:eastAsia="en-US"/>
        </w:rPr>
        <w:t xml:space="preserve">*I1i, </w:t>
      </w:r>
      <w:r w:rsidRPr="00F06423">
        <w:rPr>
          <w:rFonts w:eastAsia="Calibri"/>
          <w:sz w:val="28"/>
          <w:szCs w:val="28"/>
          <w:lang w:eastAsia="en-US"/>
        </w:rPr>
        <w:t>где</w:t>
      </w:r>
      <w:r w:rsidRPr="00F06423">
        <w:rPr>
          <w:rFonts w:eastAsia="Calibri"/>
          <w:sz w:val="28"/>
          <w:szCs w:val="28"/>
          <w:lang w:val="en-US" w:eastAsia="en-US"/>
        </w:rPr>
        <w:t>: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ДОТ2i – размер межбюджетных трансфертов бюджету i - того поселения Черниговского района;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06423">
        <w:rPr>
          <w:rFonts w:eastAsia="Calibri"/>
          <w:sz w:val="28"/>
          <w:szCs w:val="28"/>
          <w:lang w:eastAsia="en-US"/>
        </w:rPr>
        <w:t>Рi</w:t>
      </w:r>
      <w:proofErr w:type="spellEnd"/>
      <w:r w:rsidRPr="00F06423">
        <w:rPr>
          <w:rFonts w:eastAsia="Calibri"/>
          <w:sz w:val="28"/>
          <w:szCs w:val="28"/>
          <w:lang w:eastAsia="en-US"/>
        </w:rPr>
        <w:t xml:space="preserve"> – потребность на финансовое обеспечение расходных обязательств i-того поселения (по данным информации поселений о задолженности по оплате </w:t>
      </w:r>
      <w:r w:rsidRPr="00F06423">
        <w:rPr>
          <w:rFonts w:eastAsia="Calibri"/>
          <w:sz w:val="28"/>
          <w:szCs w:val="28"/>
          <w:lang w:eastAsia="en-US"/>
        </w:rPr>
        <w:lastRenderedPageBreak/>
        <w:t>коммунальных услуг на основании судебных решений по состоянию на 15 ноября 2019 года);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I1i - объем распределяемых межбюджетных трансфертов для поселений на расходы по оплате коммунальных услуг, связанных с исполнением судебных актов.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6. Распределение межбюджетных трансфертов между поселениями Черниговского района утверждается нормативным правовым актом Администрации Черниговского района.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7. Перечисление межбюджетных трансфертов в бюджеты поселений осуществляется при условии направления межбюджетных трансфертов на расходы по оплате коммунальных услуг, связанных с исполнением судебных актов.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8. Межбюджетные трансферты предоставляются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предусмотренных финансовому управлению Администрации Черниговского района (далее – финансовое управление) на указанные цели.</w:t>
      </w:r>
    </w:p>
    <w:p w:rsid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 xml:space="preserve">9. 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бюджета, распределяемые в соответствии с п.4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году, утвержденного постановлением Администрации Приморского края от 27.05.2019 №302-па.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10. Для получения межбюджетных трансфертов уполномоченный орган поселения в срок 05 декабря текущего финансового года предоставляет в финансовое управление следующие документы: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1) заявление о предоставлении межбюджетных трансфертов (далее - заявление);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 xml:space="preserve"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оплату </w:t>
      </w:r>
      <w:r w:rsidR="002C3192" w:rsidRPr="002C3192">
        <w:rPr>
          <w:rFonts w:eastAsia="Calibri"/>
          <w:sz w:val="28"/>
          <w:szCs w:val="28"/>
          <w:lang w:eastAsia="en-US"/>
        </w:rPr>
        <w:t>коммунальных услуг</w:t>
      </w:r>
      <w:r w:rsidRPr="00F06423">
        <w:rPr>
          <w:rFonts w:eastAsia="Calibri"/>
          <w:sz w:val="28"/>
          <w:szCs w:val="28"/>
          <w:lang w:eastAsia="en-US"/>
        </w:rPr>
        <w:t xml:space="preserve">. 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11. Поселениям Черниговского района – получателям межбюджетных трансфертов, распределенных согласно пункту 5 настоящего Порядка, предоставить в финансовое управление в течение 10 рабочих дней со дня перечисления межбюджетных трансфертов информацию об использовании средств поступивших межбюджетных трансфертов и остатках неиспользованных средств.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lastRenderedPageBreak/>
        <w:t>12. Перечисление межбюджетных трансфертов в бюджеты поселений осуществляется в размере 100 процентов от распределенных согласно пункту 3 настоящего Порядка дотаций - в течение 20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муниципального образования.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13. Межбюджетные трансферты носят целевой характер и не могут быть использованы на другие цели.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14. Ответственность за результативность, целевое использование межбюджетных трансфертов, достоверность представленных в финансовое управление отчетов о целевом использовании межбюджетных трансфертов возлагается на уполномоченные органы местного самоуправления поселений.</w:t>
      </w: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6423" w:rsidRPr="00F06423" w:rsidRDefault="00F06423" w:rsidP="00F064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423">
        <w:rPr>
          <w:rFonts w:eastAsia="Calibri"/>
          <w:sz w:val="28"/>
          <w:szCs w:val="28"/>
          <w:lang w:eastAsia="en-US"/>
        </w:rPr>
        <w:t>15. Остатки межбюджетных трансфертов, не использованные органами местного самоуправления поселений в текущем финансовом году, подлежат возврату в районный бюджет в порядке, установленном финансовым управлением в соответствии с Бюджетным кодексом Российской Федерации.</w:t>
      </w: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08FB" w:rsidRDefault="009E08FB" w:rsidP="002C5D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sectPr w:rsidR="009E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A"/>
    <w:rsid w:val="001F7A8A"/>
    <w:rsid w:val="002433EC"/>
    <w:rsid w:val="002C3192"/>
    <w:rsid w:val="002C5D98"/>
    <w:rsid w:val="002D2A25"/>
    <w:rsid w:val="002E1231"/>
    <w:rsid w:val="004B6F9F"/>
    <w:rsid w:val="006266D4"/>
    <w:rsid w:val="006C3310"/>
    <w:rsid w:val="009E08FB"/>
    <w:rsid w:val="00CC3847"/>
    <w:rsid w:val="00F06423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0476-3D41-420D-BD2F-DFA69CD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6F9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F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1"/>
    <w:basedOn w:val="a"/>
    <w:next w:val="a3"/>
    <w:rsid w:val="004B6F9F"/>
    <w:pPr>
      <w:jc w:val="center"/>
    </w:pPr>
    <w:rPr>
      <w:sz w:val="28"/>
    </w:rPr>
  </w:style>
  <w:style w:type="paragraph" w:customStyle="1" w:styleId="a4">
    <w:name w:val="Стиль в законе"/>
    <w:basedOn w:val="a"/>
    <w:rsid w:val="004B6F9F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3">
    <w:name w:val="Body Text"/>
    <w:basedOn w:val="a"/>
    <w:link w:val="a5"/>
    <w:uiPriority w:val="99"/>
    <w:semiHidden/>
    <w:unhideWhenUsed/>
    <w:rsid w:val="004B6F9F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4B6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4B6F9F"/>
    <w:pPr>
      <w:spacing w:before="280" w:after="280"/>
    </w:pPr>
    <w:rPr>
      <w:color w:val="000039"/>
    </w:rPr>
  </w:style>
  <w:style w:type="paragraph" w:customStyle="1" w:styleId="ConsPlusNormal">
    <w:name w:val="ConsPlusNormal"/>
    <w:rsid w:val="004B6F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2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2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Нина И. Абакуменко</cp:lastModifiedBy>
  <cp:revision>7</cp:revision>
  <cp:lastPrinted>2019-11-28T01:10:00Z</cp:lastPrinted>
  <dcterms:created xsi:type="dcterms:W3CDTF">2019-11-19T05:46:00Z</dcterms:created>
  <dcterms:modified xsi:type="dcterms:W3CDTF">2019-11-28T01:10:00Z</dcterms:modified>
</cp:coreProperties>
</file>