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79" w:rsidRDefault="007F3D79" w:rsidP="0067003E">
      <w:pPr>
        <w:suppressAutoHyphens/>
        <w:jc w:val="center"/>
        <w:rPr>
          <w:rFonts w:ascii="Liberation Serif" w:hAnsi="Liberation Serif"/>
          <w:b/>
          <w:bCs/>
          <w:kern w:val="1"/>
        </w:rPr>
      </w:pPr>
    </w:p>
    <w:p w:rsidR="007F3D79" w:rsidRDefault="007F3D79" w:rsidP="0067003E">
      <w:pPr>
        <w:suppressAutoHyphens/>
        <w:jc w:val="center"/>
        <w:rPr>
          <w:rFonts w:ascii="Liberation Serif" w:hAnsi="Liberation Serif"/>
          <w:b/>
          <w:bCs/>
          <w:kern w:val="1"/>
        </w:rPr>
      </w:pPr>
    </w:p>
    <w:p w:rsidR="0067003E" w:rsidRPr="002E2880" w:rsidRDefault="0067003E" w:rsidP="0067003E">
      <w:pPr>
        <w:suppressAutoHyphens/>
        <w:jc w:val="center"/>
        <w:rPr>
          <w:rFonts w:ascii="Liberation Serif" w:hAnsi="Liberation Serif"/>
          <w:b/>
          <w:bCs/>
          <w:kern w:val="1"/>
        </w:rPr>
      </w:pPr>
      <w:r w:rsidRPr="002E2880">
        <w:rPr>
          <w:rFonts w:ascii="Liberation Serif" w:hAnsi="Liberation Serif"/>
          <w:noProof/>
          <w:color w:val="808080"/>
          <w:kern w:val="1"/>
          <w:lang w:eastAsia="ru-RU"/>
        </w:rPr>
        <w:drawing>
          <wp:inline distT="0" distB="0" distL="0" distR="0" wp14:anchorId="337850DA" wp14:editId="29C29975">
            <wp:extent cx="585470" cy="719455"/>
            <wp:effectExtent l="0" t="0" r="508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19455"/>
                    </a:xfrm>
                    <a:prstGeom prst="rect">
                      <a:avLst/>
                    </a:prstGeom>
                    <a:solidFill>
                      <a:srgbClr val="FFFFFF"/>
                    </a:solidFill>
                    <a:ln>
                      <a:noFill/>
                    </a:ln>
                  </pic:spPr>
                </pic:pic>
              </a:graphicData>
            </a:graphic>
          </wp:inline>
        </w:drawing>
      </w:r>
    </w:p>
    <w:p w:rsidR="0067003E" w:rsidRPr="002E2880" w:rsidRDefault="0067003E" w:rsidP="0067003E">
      <w:pPr>
        <w:suppressAutoHyphens/>
        <w:jc w:val="center"/>
        <w:rPr>
          <w:rFonts w:ascii="Liberation Serif" w:hAnsi="Liberation Serif"/>
          <w:b/>
          <w:bCs/>
          <w:kern w:val="1"/>
        </w:rPr>
      </w:pPr>
    </w:p>
    <w:p w:rsidR="0067003E" w:rsidRPr="002E2880" w:rsidRDefault="0067003E" w:rsidP="0067003E">
      <w:pPr>
        <w:suppressAutoHyphens/>
        <w:jc w:val="center"/>
        <w:rPr>
          <w:b/>
          <w:bCs/>
          <w:kern w:val="1"/>
          <w:sz w:val="36"/>
          <w:szCs w:val="36"/>
        </w:rPr>
      </w:pPr>
      <w:r w:rsidRPr="002E2880">
        <w:rPr>
          <w:b/>
          <w:bCs/>
          <w:kern w:val="1"/>
          <w:sz w:val="36"/>
          <w:szCs w:val="36"/>
        </w:rPr>
        <w:t>ДУМА ЧЕРНИГОВСКОГО РАЙОНА</w:t>
      </w:r>
    </w:p>
    <w:p w:rsidR="0067003E" w:rsidRPr="002E2880" w:rsidRDefault="0067003E" w:rsidP="0067003E">
      <w:pPr>
        <w:suppressAutoHyphens/>
        <w:rPr>
          <w:kern w:val="1"/>
          <w:sz w:val="28"/>
          <w:szCs w:val="28"/>
        </w:rPr>
      </w:pPr>
      <w:r w:rsidRPr="002E2880">
        <w:rPr>
          <w:kern w:val="1"/>
          <w:sz w:val="28"/>
          <w:szCs w:val="28"/>
        </w:rPr>
        <w:t>__________________________________________________________________</w:t>
      </w:r>
    </w:p>
    <w:p w:rsidR="0067003E" w:rsidRPr="00332598" w:rsidRDefault="0067003E" w:rsidP="00332598">
      <w:pPr>
        <w:keepNext/>
        <w:tabs>
          <w:tab w:val="left" w:pos="0"/>
        </w:tabs>
        <w:suppressAutoHyphens/>
        <w:ind w:left="576" w:hanging="576"/>
        <w:jc w:val="center"/>
        <w:rPr>
          <w:b/>
          <w:bCs/>
          <w:kern w:val="1"/>
          <w:sz w:val="32"/>
          <w:szCs w:val="32"/>
        </w:rPr>
      </w:pPr>
      <w:r w:rsidRPr="002E2880">
        <w:rPr>
          <w:b/>
          <w:bCs/>
          <w:kern w:val="1"/>
          <w:sz w:val="32"/>
          <w:szCs w:val="32"/>
        </w:rPr>
        <w:t>РЕШЕНИЕ</w:t>
      </w:r>
    </w:p>
    <w:p w:rsidR="00332598" w:rsidRDefault="00332598" w:rsidP="00332598">
      <w:pPr>
        <w:suppressAutoHyphens/>
        <w:jc w:val="right"/>
        <w:rPr>
          <w:bCs/>
          <w:kern w:val="2"/>
          <w:sz w:val="28"/>
          <w:szCs w:val="28"/>
        </w:rPr>
      </w:pPr>
    </w:p>
    <w:p w:rsidR="00332598" w:rsidRPr="00332598" w:rsidRDefault="00332598" w:rsidP="00332598">
      <w:pPr>
        <w:suppressAutoHyphens/>
        <w:jc w:val="right"/>
        <w:rPr>
          <w:bCs/>
          <w:kern w:val="2"/>
          <w:sz w:val="28"/>
          <w:szCs w:val="28"/>
        </w:rPr>
      </w:pPr>
      <w:r w:rsidRPr="00332598">
        <w:rPr>
          <w:bCs/>
          <w:kern w:val="2"/>
          <w:sz w:val="28"/>
          <w:szCs w:val="28"/>
        </w:rPr>
        <w:t>Принято Думой Черниговского района</w:t>
      </w:r>
    </w:p>
    <w:p w:rsidR="0067003E" w:rsidRPr="002E2880" w:rsidRDefault="00F67E8F" w:rsidP="00332598">
      <w:pPr>
        <w:widowControl w:val="0"/>
        <w:suppressAutoHyphens/>
        <w:jc w:val="right"/>
        <w:rPr>
          <w:rFonts w:eastAsia="WenQuanYi Micro Hei" w:cs="Lohit Hindi"/>
          <w:kern w:val="1"/>
          <w:lang w:eastAsia="hi-IN" w:bidi="hi-IN"/>
        </w:rPr>
      </w:pPr>
      <w:r>
        <w:rPr>
          <w:bCs/>
          <w:kern w:val="2"/>
          <w:sz w:val="28"/>
          <w:szCs w:val="28"/>
        </w:rPr>
        <w:t xml:space="preserve">26 января </w:t>
      </w:r>
      <w:r w:rsidR="00332598" w:rsidRPr="00332598">
        <w:rPr>
          <w:bCs/>
          <w:kern w:val="2"/>
          <w:sz w:val="28"/>
          <w:szCs w:val="28"/>
        </w:rPr>
        <w:t>2022 года</w:t>
      </w:r>
    </w:p>
    <w:p w:rsidR="0067003E" w:rsidRPr="002E2880" w:rsidRDefault="0067003E" w:rsidP="0067003E">
      <w:pPr>
        <w:suppressAutoHyphens/>
        <w:rPr>
          <w:b/>
          <w:bCs/>
          <w:kern w:val="1"/>
          <w:sz w:val="28"/>
          <w:szCs w:val="28"/>
        </w:rPr>
      </w:pPr>
    </w:p>
    <w:tbl>
      <w:tblPr>
        <w:tblW w:w="14874" w:type="dxa"/>
        <w:tblLayout w:type="fixed"/>
        <w:tblLook w:val="0000" w:firstRow="0" w:lastRow="0" w:firstColumn="0" w:lastColumn="0" w:noHBand="0" w:noVBand="0"/>
      </w:tblPr>
      <w:tblGrid>
        <w:gridCol w:w="5387"/>
        <w:gridCol w:w="4644"/>
        <w:gridCol w:w="4843"/>
      </w:tblGrid>
      <w:tr w:rsidR="00EC3681" w:rsidRPr="00874CF7" w:rsidTr="0067003E">
        <w:tc>
          <w:tcPr>
            <w:tcW w:w="5387" w:type="dxa"/>
          </w:tcPr>
          <w:p w:rsidR="00EC3681" w:rsidRPr="007F3D79" w:rsidRDefault="00EC3681" w:rsidP="00A06309">
            <w:pPr>
              <w:snapToGrid w:val="0"/>
              <w:rPr>
                <w:b/>
                <w:bCs/>
                <w:sz w:val="26"/>
                <w:szCs w:val="26"/>
              </w:rPr>
            </w:pPr>
            <w:r w:rsidRPr="007F3D79">
              <w:rPr>
                <w:b/>
                <w:sz w:val="26"/>
                <w:szCs w:val="26"/>
              </w:rPr>
              <w:t xml:space="preserve">О внесении изменений в «Правила землепользования и застройки </w:t>
            </w:r>
            <w:r w:rsidR="00A06309" w:rsidRPr="007F3D79">
              <w:rPr>
                <w:b/>
                <w:sz w:val="26"/>
                <w:szCs w:val="26"/>
              </w:rPr>
              <w:t>Снегуровского</w:t>
            </w:r>
            <w:r w:rsidRPr="007F3D79">
              <w:rPr>
                <w:b/>
                <w:sz w:val="26"/>
                <w:szCs w:val="26"/>
              </w:rPr>
              <w:t xml:space="preserve"> сельского поселения Черниговского муниципального района Приморского края» </w:t>
            </w:r>
            <w:r w:rsidR="003D4FA4" w:rsidRPr="007F3D79">
              <w:rPr>
                <w:b/>
                <w:sz w:val="26"/>
                <w:szCs w:val="26"/>
              </w:rPr>
              <w:t xml:space="preserve">   </w:t>
            </w:r>
            <w:r w:rsidR="00F8488E" w:rsidRPr="007F3D79">
              <w:rPr>
                <w:b/>
                <w:sz w:val="26"/>
                <w:szCs w:val="26"/>
              </w:rPr>
              <w:t xml:space="preserve">  </w:t>
            </w:r>
          </w:p>
        </w:tc>
        <w:tc>
          <w:tcPr>
            <w:tcW w:w="4644" w:type="dxa"/>
            <w:shd w:val="clear" w:color="auto" w:fill="auto"/>
          </w:tcPr>
          <w:p w:rsidR="00EC3681" w:rsidRPr="00874CF7" w:rsidRDefault="00EC3681" w:rsidP="0067003E">
            <w:pPr>
              <w:rPr>
                <w:b/>
                <w:bCs/>
                <w:sz w:val="28"/>
                <w:szCs w:val="28"/>
              </w:rPr>
            </w:pPr>
          </w:p>
        </w:tc>
        <w:tc>
          <w:tcPr>
            <w:tcW w:w="4843" w:type="dxa"/>
            <w:shd w:val="clear" w:color="auto" w:fill="auto"/>
          </w:tcPr>
          <w:p w:rsidR="00EC3681" w:rsidRPr="00874CF7" w:rsidRDefault="00EC3681" w:rsidP="0067003E">
            <w:pPr>
              <w:snapToGrid w:val="0"/>
              <w:rPr>
                <w:b/>
                <w:sz w:val="28"/>
                <w:szCs w:val="28"/>
              </w:rPr>
            </w:pPr>
          </w:p>
        </w:tc>
      </w:tr>
    </w:tbl>
    <w:p w:rsidR="00EC3681" w:rsidRPr="00874CF7" w:rsidRDefault="00EC3681" w:rsidP="00EC3681">
      <w:pPr>
        <w:rPr>
          <w:sz w:val="28"/>
          <w:szCs w:val="28"/>
        </w:rPr>
      </w:pPr>
    </w:p>
    <w:p w:rsidR="007A402D" w:rsidRPr="005302B9" w:rsidRDefault="005302B9" w:rsidP="005302B9">
      <w:pPr>
        <w:spacing w:after="160"/>
        <w:ind w:firstLine="709"/>
        <w:rPr>
          <w:sz w:val="28"/>
          <w:szCs w:val="28"/>
        </w:rPr>
      </w:pPr>
      <w:r w:rsidRPr="005302B9">
        <w:rPr>
          <w:sz w:val="28"/>
          <w:szCs w:val="28"/>
        </w:rPr>
        <w:t xml:space="preserve">В целях создания условий для устойчивого развития Черниговского муниципального района,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10.11.2020 № П/012 «Об утверждении классификатора видов разрешенного использования земельных участков», руководствуясь Уставом Черниговского муниципального района: </w:t>
      </w:r>
    </w:p>
    <w:p w:rsidR="007A402D" w:rsidRDefault="007A402D" w:rsidP="007F3D79">
      <w:pPr>
        <w:ind w:firstLine="851"/>
        <w:rPr>
          <w:sz w:val="28"/>
          <w:szCs w:val="28"/>
        </w:rPr>
      </w:pPr>
      <w:r w:rsidRPr="005302B9">
        <w:rPr>
          <w:sz w:val="28"/>
          <w:szCs w:val="28"/>
        </w:rPr>
        <w:t>1.</w:t>
      </w:r>
      <w:r w:rsidRPr="005302B9">
        <w:rPr>
          <w:sz w:val="28"/>
          <w:szCs w:val="28"/>
        </w:rPr>
        <w:tab/>
        <w:t xml:space="preserve">Внести в «Правила землепользования и застройки </w:t>
      </w:r>
      <w:r w:rsidR="00A06309" w:rsidRPr="005302B9">
        <w:rPr>
          <w:sz w:val="28"/>
          <w:szCs w:val="28"/>
        </w:rPr>
        <w:t>Снегуровского</w:t>
      </w:r>
      <w:r w:rsidRPr="005302B9">
        <w:rPr>
          <w:sz w:val="28"/>
          <w:szCs w:val="28"/>
        </w:rPr>
        <w:t xml:space="preserve"> сельского поселения Черниговского муниципального района П</w:t>
      </w:r>
      <w:r w:rsidR="005302B9" w:rsidRPr="005302B9">
        <w:rPr>
          <w:sz w:val="28"/>
          <w:szCs w:val="28"/>
        </w:rPr>
        <w:t>риморского края», утвержденные р</w:t>
      </w:r>
      <w:r w:rsidRPr="005302B9">
        <w:rPr>
          <w:sz w:val="28"/>
          <w:szCs w:val="28"/>
        </w:rPr>
        <w:t xml:space="preserve">ешением муниципального комитета </w:t>
      </w:r>
      <w:r w:rsidR="00A06309" w:rsidRPr="005302B9">
        <w:rPr>
          <w:sz w:val="28"/>
          <w:szCs w:val="28"/>
        </w:rPr>
        <w:t>Снегуровского</w:t>
      </w:r>
      <w:r w:rsidRPr="005302B9">
        <w:rPr>
          <w:sz w:val="28"/>
          <w:szCs w:val="28"/>
        </w:rPr>
        <w:t xml:space="preserve"> сельского поселения №</w:t>
      </w:r>
      <w:r w:rsidR="00A06309" w:rsidRPr="005302B9">
        <w:rPr>
          <w:sz w:val="28"/>
          <w:szCs w:val="28"/>
        </w:rPr>
        <w:t>130 от 17.04</w:t>
      </w:r>
      <w:r w:rsidR="005302B9">
        <w:rPr>
          <w:sz w:val="28"/>
          <w:szCs w:val="28"/>
        </w:rPr>
        <w:t>.2014</w:t>
      </w:r>
      <w:r w:rsidR="005302B9" w:rsidRPr="005302B9">
        <w:rPr>
          <w:sz w:val="28"/>
          <w:szCs w:val="28"/>
        </w:rPr>
        <w:t xml:space="preserve">, следующие </w:t>
      </w:r>
      <w:r w:rsidRPr="005302B9">
        <w:rPr>
          <w:sz w:val="28"/>
          <w:szCs w:val="28"/>
        </w:rPr>
        <w:t>изменения:</w:t>
      </w:r>
    </w:p>
    <w:p w:rsidR="005302B9" w:rsidRPr="005302B9" w:rsidRDefault="005302B9" w:rsidP="007F3D79">
      <w:pPr>
        <w:ind w:firstLine="851"/>
        <w:rPr>
          <w:sz w:val="28"/>
          <w:szCs w:val="28"/>
        </w:rPr>
      </w:pPr>
    </w:p>
    <w:p w:rsidR="005302B9" w:rsidRPr="005302B9" w:rsidRDefault="005302B9" w:rsidP="005302B9">
      <w:pPr>
        <w:numPr>
          <w:ilvl w:val="0"/>
          <w:numId w:val="6"/>
        </w:numPr>
        <w:tabs>
          <w:tab w:val="left" w:pos="1134"/>
        </w:tabs>
        <w:spacing w:after="160" w:line="259" w:lineRule="auto"/>
        <w:ind w:hanging="720"/>
        <w:contextualSpacing/>
        <w:jc w:val="left"/>
        <w:rPr>
          <w:kern w:val="2"/>
          <w:sz w:val="28"/>
          <w:szCs w:val="28"/>
        </w:rPr>
      </w:pPr>
      <w:r>
        <w:rPr>
          <w:sz w:val="28"/>
          <w:szCs w:val="28"/>
        </w:rPr>
        <w:t xml:space="preserve">статью 13 </w:t>
      </w:r>
      <w:r w:rsidRPr="005302B9">
        <w:rPr>
          <w:sz w:val="28"/>
          <w:szCs w:val="28"/>
        </w:rPr>
        <w:t>изложить в следующей редакции:</w:t>
      </w:r>
    </w:p>
    <w:p w:rsidR="005302B9" w:rsidRPr="005302B9" w:rsidRDefault="005302B9" w:rsidP="005302B9">
      <w:pPr>
        <w:spacing w:line="259" w:lineRule="auto"/>
        <w:ind w:right="-2" w:firstLine="708"/>
        <w:rPr>
          <w:rFonts w:eastAsiaTheme="minorHAnsi"/>
          <w:bCs/>
          <w:noProof/>
          <w:sz w:val="28"/>
          <w:szCs w:val="28"/>
          <w:lang w:eastAsia="ru-RU"/>
        </w:rPr>
      </w:pPr>
      <w:r w:rsidRPr="005302B9">
        <w:rPr>
          <w:rFonts w:eastAsiaTheme="minorHAnsi"/>
          <w:bCs/>
          <w:noProof/>
          <w:sz w:val="28"/>
          <w:szCs w:val="28"/>
          <w:lang w:eastAsia="ru-RU"/>
        </w:rPr>
        <w:t>«</w:t>
      </w:r>
      <w:r>
        <w:rPr>
          <w:rFonts w:eastAsiaTheme="minorHAnsi"/>
          <w:bCs/>
          <w:noProof/>
          <w:sz w:val="28"/>
          <w:szCs w:val="28"/>
          <w:lang w:eastAsia="ru-RU"/>
        </w:rPr>
        <w:t>Статья 13</w:t>
      </w:r>
      <w:r w:rsidRPr="005302B9">
        <w:rPr>
          <w:rFonts w:eastAsiaTheme="minorHAnsi"/>
          <w:bCs/>
          <w:noProof/>
          <w:sz w:val="28"/>
          <w:szCs w:val="28"/>
          <w:lang w:eastAsia="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w:t>
      </w:r>
      <w:r w:rsidRPr="005302B9">
        <w:rPr>
          <w:rFonts w:eastAsiaTheme="minorHAnsi"/>
          <w:noProof/>
          <w:sz w:val="28"/>
          <w:szCs w:val="28"/>
          <w:lang w:eastAsia="ru-RU"/>
        </w:rPr>
        <w:lastRenderedPageBreak/>
        <w:t>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Черниговского района.</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6. Глава администрации Черниговского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 xml:space="preserve">6.1. Со дня поступления в администрацию Черниговского района уведомления о выявлении самовольной постройки от должностного лица, не допускается предоставление разрешения на отклонение от предельных </w:t>
      </w:r>
      <w:r w:rsidRPr="005302B9">
        <w:rPr>
          <w:rFonts w:eastAsiaTheme="minorHAnsi"/>
          <w:noProof/>
          <w:sz w:val="28"/>
          <w:szCs w:val="28"/>
          <w:lang w:eastAsia="ru-RU"/>
        </w:rPr>
        <w:lastRenderedPageBreak/>
        <w:t>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районав, должностному лицу от которого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302B9" w:rsidRPr="005302B9" w:rsidRDefault="005302B9" w:rsidP="005302B9">
      <w:pPr>
        <w:ind w:right="-1" w:firstLine="708"/>
        <w:rPr>
          <w:rFonts w:eastAsiaTheme="minorHAnsi"/>
          <w:noProof/>
          <w:sz w:val="28"/>
          <w:szCs w:val="28"/>
          <w:lang w:eastAsia="ru-RU"/>
        </w:rPr>
      </w:pPr>
      <w:r w:rsidRPr="005302B9">
        <w:rPr>
          <w:rFonts w:eastAsiaTheme="minorHAnsi"/>
          <w:noProof/>
          <w:sz w:val="28"/>
          <w:szCs w:val="28"/>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302B9" w:rsidRDefault="005302B9" w:rsidP="005302B9">
      <w:pPr>
        <w:spacing w:after="160"/>
        <w:ind w:right="-1" w:firstLine="708"/>
        <w:rPr>
          <w:rFonts w:eastAsiaTheme="minorHAnsi"/>
          <w:noProof/>
          <w:sz w:val="28"/>
          <w:szCs w:val="28"/>
          <w:lang w:eastAsia="ru-RU"/>
        </w:rPr>
      </w:pPr>
      <w:r w:rsidRPr="005302B9">
        <w:rPr>
          <w:rFonts w:eastAsiaTheme="minorHAnsi"/>
          <w:noProof/>
          <w:sz w:val="28"/>
          <w:szCs w:val="28"/>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5302B9" w:rsidRPr="00AD5D43" w:rsidRDefault="005302B9" w:rsidP="00AD5D43">
      <w:pPr>
        <w:pStyle w:val="afa"/>
        <w:numPr>
          <w:ilvl w:val="0"/>
          <w:numId w:val="6"/>
        </w:numPr>
        <w:tabs>
          <w:tab w:val="left" w:pos="1134"/>
        </w:tabs>
        <w:suppressAutoHyphens/>
        <w:ind w:hanging="862"/>
        <w:rPr>
          <w:rFonts w:ascii="Times New Roman" w:hAnsi="Times New Roman" w:cs="Times New Roman"/>
          <w:kern w:val="2"/>
          <w:sz w:val="28"/>
          <w:szCs w:val="28"/>
        </w:rPr>
      </w:pPr>
      <w:r w:rsidRPr="00AD5D43">
        <w:rPr>
          <w:rFonts w:ascii="Times New Roman" w:hAnsi="Times New Roman" w:cs="Times New Roman"/>
          <w:sz w:val="28"/>
          <w:szCs w:val="28"/>
        </w:rPr>
        <w:t xml:space="preserve">статью </w:t>
      </w:r>
      <w:r w:rsidR="00E84C1E">
        <w:rPr>
          <w:rFonts w:ascii="Times New Roman" w:hAnsi="Times New Roman" w:cs="Times New Roman"/>
          <w:sz w:val="28"/>
          <w:szCs w:val="28"/>
        </w:rPr>
        <w:t>19</w:t>
      </w:r>
      <w:r w:rsidRPr="00AD5D43">
        <w:rPr>
          <w:rFonts w:ascii="Times New Roman" w:hAnsi="Times New Roman" w:cs="Times New Roman"/>
          <w:sz w:val="28"/>
          <w:szCs w:val="28"/>
        </w:rPr>
        <w:t xml:space="preserve"> изложить в следующей редакции:</w:t>
      </w:r>
    </w:p>
    <w:p w:rsidR="005302B9" w:rsidRPr="005302B9" w:rsidRDefault="005302B9" w:rsidP="00AD5D43">
      <w:pPr>
        <w:jc w:val="center"/>
        <w:rPr>
          <w:bCs/>
          <w:sz w:val="28"/>
          <w:szCs w:val="28"/>
        </w:rPr>
      </w:pPr>
      <w:r w:rsidRPr="005302B9">
        <w:rPr>
          <w:bCs/>
          <w:sz w:val="28"/>
          <w:szCs w:val="28"/>
        </w:rPr>
        <w:t>«Статья</w:t>
      </w:r>
      <w:r w:rsidR="00E84C1E">
        <w:rPr>
          <w:bCs/>
          <w:sz w:val="28"/>
          <w:szCs w:val="28"/>
        </w:rPr>
        <w:t xml:space="preserve"> 19</w:t>
      </w:r>
      <w:r>
        <w:rPr>
          <w:bCs/>
          <w:sz w:val="28"/>
          <w:szCs w:val="28"/>
        </w:rPr>
        <w:t xml:space="preserve"> </w:t>
      </w:r>
      <w:r w:rsidRPr="005302B9">
        <w:rPr>
          <w:bCs/>
          <w:sz w:val="28"/>
          <w:szCs w:val="28"/>
        </w:rPr>
        <w:t>Порядок внесения изменений в Правила землепользования и застройки</w:t>
      </w:r>
      <w:r w:rsidR="00AD5D43">
        <w:rPr>
          <w:bCs/>
          <w:sz w:val="28"/>
          <w:szCs w:val="28"/>
        </w:rPr>
        <w:t>»</w:t>
      </w:r>
    </w:p>
    <w:p w:rsidR="005302B9" w:rsidRPr="005302B9" w:rsidRDefault="005302B9" w:rsidP="00AD5D43">
      <w:pPr>
        <w:spacing w:after="160"/>
        <w:ind w:firstLine="709"/>
        <w:rPr>
          <w:sz w:val="28"/>
          <w:szCs w:val="28"/>
        </w:rPr>
      </w:pPr>
      <w:r w:rsidRPr="005302B9">
        <w:rPr>
          <w:sz w:val="28"/>
          <w:szCs w:val="28"/>
        </w:rPr>
        <w:t>1. Основаниями для рассмотрения главой администрации Черниговского муниципального района, вопроса о внесении изменений в правила землепользования и застройки являются:</w:t>
      </w:r>
    </w:p>
    <w:p w:rsidR="005302B9" w:rsidRPr="005302B9" w:rsidRDefault="005302B9" w:rsidP="005302B9">
      <w:pPr>
        <w:ind w:right="141" w:firstLine="708"/>
        <w:rPr>
          <w:sz w:val="28"/>
          <w:szCs w:val="28"/>
        </w:rPr>
      </w:pPr>
      <w:r w:rsidRPr="005302B9">
        <w:rPr>
          <w:sz w:val="28"/>
          <w:szCs w:val="28"/>
        </w:rPr>
        <w:t xml:space="preserve">1) несоответствие правил землепользования и застройки генеральному плану </w:t>
      </w:r>
      <w:r w:rsidR="00AD5D43">
        <w:rPr>
          <w:sz w:val="28"/>
          <w:szCs w:val="28"/>
        </w:rPr>
        <w:t>Снегуровского</w:t>
      </w:r>
      <w:r w:rsidRPr="005302B9">
        <w:rPr>
          <w:sz w:val="28"/>
          <w:szCs w:val="28"/>
        </w:rPr>
        <w:t xml:space="preserve"> сельского поселения, схеме территориального планирования Черниговского муниципального района, возникшее в результате внесения в такие генеральные планы или схему территориального планирования Черниговского муниципального района изменений;</w:t>
      </w:r>
    </w:p>
    <w:p w:rsidR="005302B9" w:rsidRPr="005302B9" w:rsidRDefault="005302B9" w:rsidP="005302B9">
      <w:pPr>
        <w:ind w:right="141" w:firstLine="708"/>
        <w:rPr>
          <w:sz w:val="28"/>
          <w:szCs w:val="28"/>
        </w:rPr>
      </w:pPr>
      <w:r w:rsidRPr="005302B9">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302B9">
        <w:rPr>
          <w:sz w:val="28"/>
          <w:szCs w:val="28"/>
        </w:rPr>
        <w:t>приаэродромной</w:t>
      </w:r>
      <w:proofErr w:type="spellEnd"/>
      <w:r w:rsidRPr="005302B9">
        <w:rPr>
          <w:sz w:val="28"/>
          <w:szCs w:val="28"/>
        </w:rPr>
        <w:t xml:space="preserve"> территории, которые допущены в правилах землепользования и застройки </w:t>
      </w:r>
      <w:r w:rsidR="00AD5D43">
        <w:rPr>
          <w:sz w:val="28"/>
          <w:szCs w:val="28"/>
        </w:rPr>
        <w:t>Снегуровского</w:t>
      </w:r>
      <w:r w:rsidR="00AD5D43" w:rsidRPr="005302B9">
        <w:rPr>
          <w:sz w:val="28"/>
          <w:szCs w:val="28"/>
        </w:rPr>
        <w:t xml:space="preserve"> </w:t>
      </w:r>
      <w:r w:rsidRPr="005302B9">
        <w:rPr>
          <w:sz w:val="28"/>
          <w:szCs w:val="28"/>
        </w:rPr>
        <w:t>сельского поселения, межселенной территории;</w:t>
      </w:r>
    </w:p>
    <w:p w:rsidR="005302B9" w:rsidRPr="005302B9" w:rsidRDefault="005302B9" w:rsidP="005302B9">
      <w:pPr>
        <w:ind w:right="141" w:firstLine="708"/>
        <w:rPr>
          <w:sz w:val="28"/>
          <w:szCs w:val="28"/>
        </w:rPr>
      </w:pPr>
      <w:r w:rsidRPr="005302B9">
        <w:rPr>
          <w:sz w:val="28"/>
          <w:szCs w:val="28"/>
        </w:rPr>
        <w:t>2) поступление предложений об изменении границ территориальных зон, изменении градостроительных регламентов;</w:t>
      </w:r>
    </w:p>
    <w:p w:rsidR="005302B9" w:rsidRPr="005302B9" w:rsidRDefault="005302B9" w:rsidP="005302B9">
      <w:pPr>
        <w:ind w:right="141" w:firstLine="708"/>
        <w:rPr>
          <w:sz w:val="28"/>
          <w:szCs w:val="28"/>
        </w:rPr>
      </w:pPr>
      <w:r w:rsidRPr="005302B9">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302B9" w:rsidRPr="005302B9" w:rsidRDefault="005302B9" w:rsidP="005302B9">
      <w:pPr>
        <w:ind w:right="141" w:firstLine="708"/>
        <w:rPr>
          <w:sz w:val="28"/>
          <w:szCs w:val="28"/>
        </w:rPr>
      </w:pPr>
      <w:r w:rsidRPr="005302B9">
        <w:rPr>
          <w:sz w:val="28"/>
          <w:szCs w:val="28"/>
        </w:rPr>
        <w:t xml:space="preserve">4) несоответствие установленных градостроительным регламентом ограничений использования земельных участков и объектов капитального </w:t>
      </w:r>
      <w:r w:rsidRPr="005302B9">
        <w:rPr>
          <w:sz w:val="28"/>
          <w:szCs w:val="28"/>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302B9" w:rsidRPr="005302B9" w:rsidRDefault="005302B9" w:rsidP="005302B9">
      <w:pPr>
        <w:ind w:right="141" w:firstLine="708"/>
        <w:rPr>
          <w:sz w:val="28"/>
          <w:szCs w:val="28"/>
        </w:rPr>
      </w:pPr>
      <w:r w:rsidRPr="005302B9">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302B9" w:rsidRPr="005302B9" w:rsidRDefault="005302B9" w:rsidP="005302B9">
      <w:pPr>
        <w:ind w:right="141" w:firstLine="708"/>
        <w:rPr>
          <w:sz w:val="28"/>
          <w:szCs w:val="28"/>
        </w:rPr>
      </w:pPr>
      <w:r w:rsidRPr="005302B9">
        <w:rPr>
          <w:sz w:val="28"/>
          <w:szCs w:val="28"/>
        </w:rPr>
        <w:t>6) принятие решения о комплексном развитии территории;</w:t>
      </w:r>
    </w:p>
    <w:p w:rsidR="005302B9" w:rsidRPr="005302B9" w:rsidRDefault="005302B9" w:rsidP="005302B9">
      <w:pPr>
        <w:ind w:right="141" w:firstLine="708"/>
        <w:rPr>
          <w:sz w:val="28"/>
          <w:szCs w:val="28"/>
        </w:rPr>
      </w:pPr>
      <w:r w:rsidRPr="005302B9">
        <w:rPr>
          <w:sz w:val="28"/>
          <w:szCs w:val="28"/>
        </w:rPr>
        <w:t xml:space="preserve">7) обнаружение мест захоронений погибших при защите Отечества, расположенных в границах </w:t>
      </w:r>
      <w:r w:rsidR="00AD5D43">
        <w:rPr>
          <w:sz w:val="28"/>
          <w:szCs w:val="28"/>
        </w:rPr>
        <w:t>Снегуровского</w:t>
      </w:r>
      <w:r w:rsidRPr="005302B9">
        <w:rPr>
          <w:sz w:val="28"/>
          <w:szCs w:val="28"/>
        </w:rPr>
        <w:t xml:space="preserve"> сельского поселения.</w:t>
      </w:r>
    </w:p>
    <w:p w:rsidR="005302B9" w:rsidRPr="005302B9" w:rsidRDefault="005302B9" w:rsidP="005302B9">
      <w:pPr>
        <w:ind w:right="141" w:firstLine="708"/>
        <w:rPr>
          <w:sz w:val="28"/>
          <w:szCs w:val="28"/>
        </w:rPr>
      </w:pPr>
      <w:r w:rsidRPr="005302B9">
        <w:rPr>
          <w:sz w:val="28"/>
          <w:szCs w:val="28"/>
        </w:rPr>
        <w:t>Предложения о внесении изменений в правила землепользования и застройки в комиссию направляются:</w:t>
      </w:r>
    </w:p>
    <w:p w:rsidR="005302B9" w:rsidRPr="005302B9" w:rsidRDefault="005302B9" w:rsidP="005302B9">
      <w:pPr>
        <w:ind w:right="141" w:firstLine="708"/>
        <w:rPr>
          <w:sz w:val="28"/>
          <w:szCs w:val="28"/>
        </w:rPr>
      </w:pPr>
      <w:r w:rsidRPr="005302B9">
        <w:rPr>
          <w:sz w:val="28"/>
          <w:szCs w:val="28"/>
        </w:rPr>
        <w:t>2. Предложение о внесении изменений в правила землепользования и застройки в комиссию направляются:</w:t>
      </w:r>
    </w:p>
    <w:p w:rsidR="005302B9" w:rsidRPr="005302B9" w:rsidRDefault="005302B9" w:rsidP="005302B9">
      <w:pPr>
        <w:ind w:right="141" w:firstLine="708"/>
        <w:rPr>
          <w:sz w:val="28"/>
          <w:szCs w:val="28"/>
        </w:rPr>
      </w:pPr>
      <w:r w:rsidRPr="005302B9">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5302B9" w:rsidRPr="005302B9" w:rsidRDefault="005302B9" w:rsidP="005302B9">
      <w:pPr>
        <w:ind w:right="141" w:firstLine="708"/>
        <w:rPr>
          <w:sz w:val="28"/>
          <w:szCs w:val="28"/>
        </w:rPr>
      </w:pPr>
      <w:r w:rsidRPr="005302B9">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5302B9" w:rsidRPr="005302B9" w:rsidRDefault="005302B9" w:rsidP="005302B9">
      <w:pPr>
        <w:ind w:right="141" w:firstLine="708"/>
        <w:rPr>
          <w:sz w:val="28"/>
          <w:szCs w:val="28"/>
        </w:rPr>
      </w:pPr>
      <w:r w:rsidRPr="005302B9">
        <w:rPr>
          <w:sz w:val="28"/>
          <w:szCs w:val="28"/>
        </w:rPr>
        <w:t>3) органами местного самоуправления Черниговского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5302B9" w:rsidRPr="005302B9" w:rsidRDefault="005302B9" w:rsidP="005302B9">
      <w:pPr>
        <w:ind w:right="141" w:firstLine="708"/>
        <w:rPr>
          <w:sz w:val="28"/>
          <w:szCs w:val="28"/>
        </w:rPr>
      </w:pPr>
      <w:r w:rsidRPr="005302B9">
        <w:rPr>
          <w:sz w:val="28"/>
          <w:szCs w:val="28"/>
        </w:rPr>
        <w:t xml:space="preserve">4) органами местного самоуправления в случаях, если необходимо совершенствовать порядок регулирования землепользования и застройки на территории </w:t>
      </w:r>
      <w:r w:rsidR="00AD5D43">
        <w:rPr>
          <w:sz w:val="28"/>
          <w:szCs w:val="28"/>
        </w:rPr>
        <w:t>Снегуровского</w:t>
      </w:r>
      <w:r w:rsidRPr="005302B9">
        <w:rPr>
          <w:sz w:val="28"/>
          <w:szCs w:val="28"/>
        </w:rPr>
        <w:t xml:space="preserve"> сельского поселения;</w:t>
      </w:r>
    </w:p>
    <w:p w:rsidR="005302B9" w:rsidRPr="005302B9" w:rsidRDefault="005302B9" w:rsidP="00AD5D43">
      <w:pPr>
        <w:ind w:right="141" w:firstLine="708"/>
        <w:rPr>
          <w:sz w:val="28"/>
          <w:szCs w:val="28"/>
        </w:rPr>
      </w:pPr>
      <w:r w:rsidRPr="005302B9">
        <w:rPr>
          <w:sz w:val="28"/>
          <w:szCs w:val="28"/>
        </w:rPr>
        <w:t xml:space="preserve">4.1) органами местного самоуправления в случаях обнаружения мест захоронений погибших при защите Отечества, расположенных в границах </w:t>
      </w:r>
      <w:r w:rsidR="00AD5D43">
        <w:rPr>
          <w:sz w:val="28"/>
          <w:szCs w:val="28"/>
        </w:rPr>
        <w:t>Снегуровского</w:t>
      </w:r>
      <w:r w:rsidRPr="005302B9">
        <w:rPr>
          <w:sz w:val="28"/>
          <w:szCs w:val="28"/>
        </w:rPr>
        <w:t xml:space="preserve"> сельского поселения;</w:t>
      </w:r>
    </w:p>
    <w:p w:rsidR="005302B9" w:rsidRPr="005302B9" w:rsidRDefault="005302B9" w:rsidP="005302B9">
      <w:pPr>
        <w:ind w:right="141" w:firstLine="708"/>
        <w:rPr>
          <w:sz w:val="28"/>
          <w:szCs w:val="28"/>
        </w:rPr>
      </w:pPr>
      <w:r w:rsidRPr="005302B9">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302B9" w:rsidRPr="005302B9" w:rsidRDefault="005302B9" w:rsidP="005302B9">
      <w:pPr>
        <w:ind w:right="141" w:firstLine="708"/>
        <w:rPr>
          <w:sz w:val="28"/>
          <w:szCs w:val="28"/>
        </w:rPr>
      </w:pPr>
      <w:r w:rsidRPr="005302B9">
        <w:rPr>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5302B9" w:rsidRPr="005302B9" w:rsidRDefault="005302B9" w:rsidP="005302B9">
      <w:pPr>
        <w:ind w:right="141" w:firstLine="708"/>
        <w:rPr>
          <w:sz w:val="28"/>
          <w:szCs w:val="28"/>
        </w:rPr>
      </w:pPr>
      <w:r w:rsidRPr="005302B9">
        <w:rPr>
          <w:sz w:val="28"/>
          <w:szCs w:val="28"/>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w:t>
      </w:r>
      <w:r w:rsidRPr="005302B9">
        <w:rPr>
          <w:sz w:val="28"/>
          <w:szCs w:val="28"/>
        </w:rPr>
        <w:lastRenderedPageBreak/>
        <w:t>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5302B9" w:rsidRPr="005302B9" w:rsidRDefault="005302B9" w:rsidP="005302B9">
      <w:pPr>
        <w:ind w:right="141" w:firstLine="708"/>
        <w:rPr>
          <w:sz w:val="28"/>
          <w:szCs w:val="28"/>
        </w:rPr>
      </w:pPr>
      <w:r w:rsidRPr="005302B9">
        <w:rPr>
          <w:sz w:val="28"/>
          <w:szCs w:val="28"/>
        </w:rPr>
        <w:t xml:space="preserve">2.1. В случае, если правилами землепользования и застройки не обеспечена возможность размещения на территории </w:t>
      </w:r>
      <w:r w:rsidR="00AD5D43">
        <w:rPr>
          <w:sz w:val="28"/>
          <w:szCs w:val="28"/>
        </w:rPr>
        <w:t>Снегуровского</w:t>
      </w:r>
      <w:r w:rsidRPr="005302B9">
        <w:rPr>
          <w:sz w:val="28"/>
          <w:szCs w:val="28"/>
        </w:rPr>
        <w:t xml:space="preserve"> сельского поселения, объектов местного значения Черниговского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Черниговского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5302B9" w:rsidRPr="005302B9" w:rsidRDefault="005302B9" w:rsidP="005302B9">
      <w:pPr>
        <w:ind w:right="141" w:firstLine="708"/>
        <w:rPr>
          <w:sz w:val="28"/>
          <w:szCs w:val="28"/>
        </w:rPr>
      </w:pPr>
      <w:r w:rsidRPr="005302B9">
        <w:rPr>
          <w:sz w:val="28"/>
          <w:szCs w:val="28"/>
        </w:rPr>
        <w:t>2.2. В случае, предусмотренном частью 2.1 настоящей статьи, глава Черниговского муниципального района обеспечивают внесение изменений в правила землепользования и застройки в течение тридцати дней со дня получения, указанного в части 2.1 настоящей статьи требования.</w:t>
      </w:r>
    </w:p>
    <w:p w:rsidR="005302B9" w:rsidRPr="005302B9" w:rsidRDefault="005302B9" w:rsidP="005302B9">
      <w:pPr>
        <w:ind w:right="141" w:firstLine="708"/>
        <w:rPr>
          <w:sz w:val="28"/>
          <w:szCs w:val="28"/>
        </w:rPr>
      </w:pPr>
      <w:r w:rsidRPr="005302B9">
        <w:rPr>
          <w:sz w:val="28"/>
          <w:szCs w:val="28"/>
        </w:rPr>
        <w:t>2.3. В целях внесения изменений в правила землепользования и застройки в случаях, предусмотренных пунктами 3 - 6 части 1 и частью 2.1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3 настоящей статьи заключения комиссии не требуются.</w:t>
      </w:r>
    </w:p>
    <w:p w:rsidR="005302B9" w:rsidRPr="005302B9" w:rsidRDefault="005302B9" w:rsidP="005302B9">
      <w:pPr>
        <w:ind w:right="141" w:firstLine="708"/>
        <w:rPr>
          <w:sz w:val="28"/>
          <w:szCs w:val="28"/>
        </w:rPr>
      </w:pPr>
      <w:r w:rsidRPr="005302B9">
        <w:rPr>
          <w:sz w:val="28"/>
          <w:szCs w:val="28"/>
        </w:rPr>
        <w:t>2.4. В случае внесения изменений в правила землепользования и застройки в целях реализации решения о комплексном развитии территории,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5302B9" w:rsidRPr="005302B9" w:rsidRDefault="005302B9" w:rsidP="005302B9">
      <w:pPr>
        <w:ind w:right="141" w:firstLine="708"/>
        <w:rPr>
          <w:sz w:val="28"/>
          <w:szCs w:val="28"/>
        </w:rPr>
      </w:pPr>
      <w:r w:rsidRPr="005302B9">
        <w:rPr>
          <w:sz w:val="28"/>
          <w:szCs w:val="28"/>
        </w:rPr>
        <w:t>2.5.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5302B9" w:rsidRPr="005302B9" w:rsidRDefault="005302B9" w:rsidP="005302B9">
      <w:pPr>
        <w:ind w:right="141" w:firstLine="708"/>
        <w:rPr>
          <w:sz w:val="28"/>
          <w:szCs w:val="28"/>
        </w:rPr>
      </w:pPr>
      <w:r w:rsidRPr="005302B9">
        <w:rPr>
          <w:sz w:val="28"/>
          <w:szCs w:val="28"/>
        </w:rPr>
        <w:t>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Черниговского муниципального района.</w:t>
      </w:r>
    </w:p>
    <w:p w:rsidR="005302B9" w:rsidRPr="005302B9" w:rsidRDefault="005302B9" w:rsidP="005302B9">
      <w:pPr>
        <w:ind w:right="141" w:firstLine="708"/>
        <w:rPr>
          <w:sz w:val="28"/>
          <w:szCs w:val="28"/>
        </w:rPr>
      </w:pPr>
      <w:r w:rsidRPr="005302B9">
        <w:rPr>
          <w:sz w:val="28"/>
          <w:szCs w:val="28"/>
        </w:rPr>
        <w:lastRenderedPageBreak/>
        <w:t xml:space="preserve">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5302B9">
        <w:rPr>
          <w:sz w:val="28"/>
          <w:szCs w:val="28"/>
        </w:rPr>
        <w:t>приаэродромной</w:t>
      </w:r>
      <w:proofErr w:type="spellEnd"/>
      <w:r w:rsidRPr="005302B9">
        <w:rPr>
          <w:sz w:val="28"/>
          <w:szCs w:val="28"/>
        </w:rPr>
        <w:t xml:space="preserve"> территории, рассмотрению комиссией не подлежит. </w:t>
      </w:r>
    </w:p>
    <w:p w:rsidR="005302B9" w:rsidRPr="005302B9" w:rsidRDefault="005302B9" w:rsidP="005302B9">
      <w:pPr>
        <w:ind w:right="141" w:firstLine="708"/>
        <w:rPr>
          <w:sz w:val="28"/>
          <w:szCs w:val="28"/>
        </w:rPr>
      </w:pPr>
      <w:r w:rsidRPr="005302B9">
        <w:rPr>
          <w:sz w:val="28"/>
          <w:szCs w:val="28"/>
        </w:rPr>
        <w:t>4. Глава администрации Черниговского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302B9" w:rsidRPr="005302B9" w:rsidRDefault="005302B9" w:rsidP="005302B9">
      <w:pPr>
        <w:ind w:right="141" w:firstLine="708"/>
        <w:rPr>
          <w:sz w:val="28"/>
          <w:szCs w:val="28"/>
        </w:rPr>
      </w:pPr>
      <w:r w:rsidRPr="005302B9">
        <w:rPr>
          <w:sz w:val="28"/>
          <w:szCs w:val="28"/>
        </w:rPr>
        <w:t>4.1. Проект о внесении изменений в правила землепользования и застройки, направленный в Думу Черниговского муниципального района подлежит рассмотрению на заседании указанного органа не позднее дня проведения заседания, следующего за ближайшим заседанием.</w:t>
      </w:r>
    </w:p>
    <w:p w:rsidR="005302B9" w:rsidRPr="005302B9" w:rsidRDefault="005302B9" w:rsidP="005302B9">
      <w:pPr>
        <w:ind w:right="141" w:firstLine="708"/>
        <w:rPr>
          <w:sz w:val="28"/>
          <w:szCs w:val="28"/>
        </w:rPr>
      </w:pPr>
      <w:r w:rsidRPr="005302B9">
        <w:rPr>
          <w:sz w:val="28"/>
          <w:szCs w:val="28"/>
        </w:rPr>
        <w:t>5. Глава администрации Черниговского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изменений в правила землепользования и застройки. Предписание, указанное в пункте 1.1 части 1 настоящей статьи, может быть обжаловано главой администрации Черниговского района в суде.</w:t>
      </w:r>
    </w:p>
    <w:p w:rsidR="005302B9" w:rsidRPr="005302B9" w:rsidRDefault="005302B9" w:rsidP="005302B9">
      <w:pPr>
        <w:ind w:right="141" w:firstLine="708"/>
        <w:rPr>
          <w:sz w:val="28"/>
          <w:szCs w:val="28"/>
        </w:rPr>
      </w:pPr>
      <w:r w:rsidRPr="005302B9">
        <w:rPr>
          <w:sz w:val="28"/>
          <w:szCs w:val="28"/>
        </w:rPr>
        <w:t>6. Со дня поступления в администрацию Черниговского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Черниговского района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302B9" w:rsidRPr="005302B9" w:rsidRDefault="005302B9" w:rsidP="005302B9">
      <w:pPr>
        <w:ind w:right="141" w:firstLine="708"/>
        <w:rPr>
          <w:sz w:val="28"/>
          <w:szCs w:val="28"/>
        </w:rPr>
      </w:pPr>
      <w:r w:rsidRPr="005302B9">
        <w:rPr>
          <w:sz w:val="28"/>
          <w:szCs w:val="28"/>
        </w:rPr>
        <w:t xml:space="preserve">7. В случаях, предусмотренных пунктами 3 - 5 части 1 настоящей статьи, исполнительный орган государственной власти или Администрация Черниговского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w:t>
      </w:r>
      <w:r w:rsidRPr="005302B9">
        <w:rPr>
          <w:sz w:val="28"/>
          <w:szCs w:val="28"/>
        </w:rPr>
        <w:lastRenderedPageBreak/>
        <w:t>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302B9" w:rsidRPr="005302B9" w:rsidRDefault="005302B9" w:rsidP="005302B9">
      <w:pPr>
        <w:ind w:right="141" w:firstLine="708"/>
        <w:rPr>
          <w:sz w:val="28"/>
          <w:szCs w:val="28"/>
        </w:rPr>
      </w:pPr>
      <w:r w:rsidRPr="005302B9">
        <w:rPr>
          <w:sz w:val="28"/>
          <w:szCs w:val="28"/>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 и застройки глава администрации Черниговского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EC3681" w:rsidRDefault="005302B9" w:rsidP="005302B9">
      <w:pPr>
        <w:ind w:right="141" w:firstLine="708"/>
        <w:rPr>
          <w:sz w:val="28"/>
          <w:szCs w:val="28"/>
        </w:rPr>
      </w:pPr>
      <w:r w:rsidRPr="005302B9">
        <w:rPr>
          <w:sz w:val="28"/>
          <w:szCs w:val="28"/>
        </w:rPr>
        <w:t>9. Срок уточнения правил землепользования и застройки в соответствии с частью 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1 настоящей статьи оснований для внесения изменений в правила землепользования</w:t>
      </w:r>
      <w:r w:rsidRPr="005302B9">
        <w:rPr>
          <w:rFonts w:asciiTheme="minorHAnsi" w:eastAsiaTheme="minorHAnsi" w:hAnsiTheme="minorHAnsi" w:cstheme="minorBidi"/>
          <w:sz w:val="28"/>
          <w:szCs w:val="28"/>
          <w:lang w:eastAsia="en-US"/>
        </w:rPr>
        <w:t xml:space="preserve"> </w:t>
      </w:r>
      <w:r w:rsidRPr="005302B9">
        <w:rPr>
          <w:sz w:val="28"/>
          <w:szCs w:val="28"/>
        </w:rPr>
        <w:t>и застройки».</w:t>
      </w:r>
    </w:p>
    <w:p w:rsidR="00E84C1E" w:rsidRDefault="00E84C1E" w:rsidP="005302B9">
      <w:pPr>
        <w:ind w:right="141" w:firstLine="708"/>
        <w:rPr>
          <w:sz w:val="28"/>
          <w:szCs w:val="28"/>
        </w:rPr>
      </w:pPr>
      <w:r>
        <w:rPr>
          <w:sz w:val="28"/>
          <w:szCs w:val="28"/>
        </w:rPr>
        <w:t xml:space="preserve">3) </w:t>
      </w:r>
      <w:r w:rsidRPr="0061079F">
        <w:rPr>
          <w:noProof/>
          <w:sz w:val="28"/>
          <w:szCs w:val="28"/>
          <w:lang w:eastAsia="ru-RU"/>
        </w:rPr>
        <w:t xml:space="preserve">статью </w:t>
      </w:r>
      <w:r>
        <w:rPr>
          <w:noProof/>
          <w:sz w:val="28"/>
          <w:szCs w:val="28"/>
          <w:lang w:eastAsia="ru-RU"/>
        </w:rPr>
        <w:t>20, 21</w:t>
      </w:r>
      <w:r w:rsidRPr="0061079F">
        <w:rPr>
          <w:noProof/>
          <w:sz w:val="28"/>
          <w:szCs w:val="28"/>
          <w:lang w:eastAsia="ru-RU"/>
        </w:rPr>
        <w:t xml:space="preserve"> Правил землепользования и застройки </w:t>
      </w:r>
      <w:r>
        <w:rPr>
          <w:noProof/>
          <w:sz w:val="28"/>
          <w:szCs w:val="28"/>
          <w:lang w:eastAsia="ru-RU"/>
        </w:rPr>
        <w:t>Снегуровского</w:t>
      </w:r>
      <w:r w:rsidRPr="0061079F">
        <w:rPr>
          <w:noProof/>
          <w:sz w:val="28"/>
          <w:szCs w:val="28"/>
          <w:lang w:eastAsia="ru-RU"/>
        </w:rPr>
        <w:t xml:space="preserve"> сельского поселения исключить;</w:t>
      </w:r>
    </w:p>
    <w:p w:rsidR="005302B9" w:rsidRPr="005302B9" w:rsidRDefault="005302B9" w:rsidP="005302B9">
      <w:pPr>
        <w:ind w:right="141" w:firstLine="708"/>
        <w:rPr>
          <w:rFonts w:eastAsiaTheme="minorHAnsi"/>
          <w:noProof/>
          <w:sz w:val="28"/>
          <w:szCs w:val="28"/>
          <w:lang w:eastAsia="ru-RU"/>
        </w:rPr>
      </w:pPr>
    </w:p>
    <w:p w:rsidR="007A402D" w:rsidRPr="005302B9" w:rsidRDefault="00E84C1E" w:rsidP="005302B9">
      <w:pPr>
        <w:ind w:firstLine="709"/>
        <w:rPr>
          <w:sz w:val="28"/>
          <w:szCs w:val="28"/>
        </w:rPr>
      </w:pPr>
      <w:r>
        <w:rPr>
          <w:sz w:val="28"/>
          <w:szCs w:val="28"/>
        </w:rPr>
        <w:t>4</w:t>
      </w:r>
      <w:r w:rsidR="005302B9">
        <w:rPr>
          <w:sz w:val="28"/>
          <w:szCs w:val="28"/>
        </w:rPr>
        <w:t>)</w:t>
      </w:r>
      <w:r w:rsidR="007A402D" w:rsidRPr="005302B9">
        <w:rPr>
          <w:sz w:val="28"/>
          <w:szCs w:val="28"/>
        </w:rPr>
        <w:t xml:space="preserve"> Статью </w:t>
      </w:r>
      <w:r w:rsidR="00A06309" w:rsidRPr="005302B9">
        <w:rPr>
          <w:sz w:val="28"/>
          <w:szCs w:val="28"/>
        </w:rPr>
        <w:t>29</w:t>
      </w:r>
      <w:r w:rsidR="007A402D" w:rsidRPr="005302B9">
        <w:rPr>
          <w:sz w:val="28"/>
          <w:szCs w:val="28"/>
        </w:rPr>
        <w:t xml:space="preserve"> изложить в следующей редакции: </w:t>
      </w:r>
    </w:p>
    <w:p w:rsidR="007A402D" w:rsidRPr="005302B9" w:rsidRDefault="007A402D" w:rsidP="007A402D">
      <w:pPr>
        <w:ind w:firstLine="709"/>
        <w:rPr>
          <w:sz w:val="28"/>
          <w:szCs w:val="28"/>
        </w:rPr>
      </w:pPr>
      <w:r w:rsidRPr="005302B9">
        <w:rPr>
          <w:sz w:val="28"/>
          <w:szCs w:val="28"/>
        </w:rPr>
        <w:t xml:space="preserve">Статья </w:t>
      </w:r>
      <w:r w:rsidR="00A06309" w:rsidRPr="005302B9">
        <w:rPr>
          <w:sz w:val="28"/>
          <w:szCs w:val="28"/>
        </w:rPr>
        <w:t>29</w:t>
      </w:r>
      <w:r w:rsidRPr="005302B9">
        <w:rPr>
          <w:sz w:val="28"/>
          <w:szCs w:val="28"/>
        </w:rPr>
        <w:t xml:space="preserve"> «Зоны жилой застройки»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481"/>
        <w:gridCol w:w="34"/>
        <w:gridCol w:w="1588"/>
      </w:tblGrid>
      <w:tr w:rsidR="007A402D" w:rsidRPr="007A402D" w:rsidTr="0055662F">
        <w:tc>
          <w:tcPr>
            <w:tcW w:w="4394" w:type="dxa"/>
          </w:tcPr>
          <w:p w:rsidR="007A402D" w:rsidRPr="007A402D" w:rsidRDefault="007A402D" w:rsidP="007A402D">
            <w:pPr>
              <w:jc w:val="center"/>
              <w:rPr>
                <w:rFonts w:eastAsia="Calibri"/>
                <w:lang w:eastAsia="en-US"/>
              </w:rPr>
            </w:pPr>
            <w:r w:rsidRPr="007A402D">
              <w:rPr>
                <w:rFonts w:eastAsia="Calibri"/>
                <w:lang w:eastAsia="en-US"/>
              </w:rPr>
              <w:t>Назначение территориальной зоны/виды разрешенного использования с указанием кода согласно классификатору видов разрешенного использования земельных участков</w:t>
            </w:r>
          </w:p>
        </w:tc>
        <w:tc>
          <w:tcPr>
            <w:tcW w:w="3481" w:type="dxa"/>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Наименование параметра</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Значение параметра</w:t>
            </w:r>
          </w:p>
        </w:tc>
      </w:tr>
      <w:tr w:rsidR="007A402D" w:rsidRPr="007A402D" w:rsidTr="0055662F">
        <w:tc>
          <w:tcPr>
            <w:tcW w:w="9497" w:type="dxa"/>
            <w:gridSpan w:val="4"/>
          </w:tcPr>
          <w:p w:rsidR="007A402D" w:rsidRPr="007A402D" w:rsidRDefault="007A402D" w:rsidP="007A402D">
            <w:pPr>
              <w:jc w:val="left"/>
              <w:rPr>
                <w:rFonts w:eastAsia="Calibri"/>
                <w:b/>
                <w:lang w:eastAsia="en-US"/>
              </w:rPr>
            </w:pPr>
            <w:r w:rsidRPr="007A402D">
              <w:rPr>
                <w:rFonts w:eastAsia="Calibri"/>
                <w:b/>
                <w:lang w:eastAsia="en-US"/>
              </w:rPr>
              <w:t>Ж1. Зона индивидуальной жилой застройки.</w:t>
            </w:r>
          </w:p>
        </w:tc>
      </w:tr>
      <w:tr w:rsidR="007A402D" w:rsidRPr="007A402D" w:rsidTr="0055662F">
        <w:trPr>
          <w:trHeight w:val="158"/>
        </w:trPr>
        <w:tc>
          <w:tcPr>
            <w:tcW w:w="9497" w:type="dxa"/>
            <w:gridSpan w:val="4"/>
          </w:tcPr>
          <w:p w:rsidR="007A402D" w:rsidRPr="007A402D" w:rsidRDefault="007A402D" w:rsidP="007A402D">
            <w:pPr>
              <w:jc w:val="left"/>
              <w:rPr>
                <w:rFonts w:eastAsia="Calibri"/>
                <w:b/>
                <w:lang w:eastAsia="en-US"/>
              </w:rPr>
            </w:pPr>
            <w:r w:rsidRPr="007A402D">
              <w:rPr>
                <w:rFonts w:eastAsia="Calibri"/>
                <w:b/>
                <w:lang w:eastAsia="en-US"/>
              </w:rPr>
              <w:t>Основные виды разрешенного использования:</w:t>
            </w:r>
          </w:p>
        </w:tc>
      </w:tr>
      <w:tr w:rsidR="007A402D" w:rsidRPr="007A402D" w:rsidTr="0055662F">
        <w:trPr>
          <w:trHeight w:val="890"/>
        </w:trPr>
        <w:tc>
          <w:tcPr>
            <w:tcW w:w="4394" w:type="dxa"/>
            <w:vMerge w:val="restart"/>
          </w:tcPr>
          <w:p w:rsidR="007A402D" w:rsidRPr="007A402D" w:rsidRDefault="007A402D" w:rsidP="007A402D">
            <w:pPr>
              <w:tabs>
                <w:tab w:val="left" w:pos="1291"/>
              </w:tabs>
              <w:rPr>
                <w:rFonts w:eastAsia="Calibri"/>
                <w:lang w:eastAsia="en-US"/>
              </w:rPr>
            </w:pPr>
            <w:r w:rsidRPr="007A402D">
              <w:rPr>
                <w:rFonts w:eastAsia="Calibri"/>
                <w:lang w:eastAsia="en-US"/>
              </w:rPr>
              <w:t>для индивидуального жилищного строительства (2.1)</w:t>
            </w:r>
          </w:p>
          <w:p w:rsidR="007A402D" w:rsidRPr="007A402D" w:rsidRDefault="007A402D" w:rsidP="007A402D">
            <w:pPr>
              <w:tabs>
                <w:tab w:val="left" w:pos="1291"/>
              </w:tabs>
              <w:rPr>
                <w:rFonts w:eastAsia="Calibri"/>
                <w:lang w:eastAsia="en-US"/>
              </w:rPr>
            </w:pPr>
            <w:r w:rsidRPr="007A402D">
              <w:rPr>
                <w:rFonts w:eastAsia="Calibri"/>
                <w:lang w:eastAsia="en-US"/>
              </w:rPr>
              <w:t>обслуживание жилой застройки (2.7)</w:t>
            </w:r>
          </w:p>
          <w:p w:rsidR="007A402D" w:rsidRPr="007A402D" w:rsidRDefault="007A402D" w:rsidP="007A402D">
            <w:pPr>
              <w:tabs>
                <w:tab w:val="left" w:pos="1291"/>
              </w:tabs>
              <w:rPr>
                <w:rFonts w:eastAsia="Calibri"/>
                <w:lang w:eastAsia="en-US"/>
              </w:rPr>
            </w:pPr>
            <w:r w:rsidRPr="007A402D">
              <w:rPr>
                <w:rFonts w:eastAsia="Calibri"/>
                <w:lang w:eastAsia="en-US"/>
              </w:rPr>
              <w:t>магазины (4.4)</w:t>
            </w:r>
          </w:p>
          <w:p w:rsidR="007A402D" w:rsidRPr="007A402D" w:rsidRDefault="007A402D" w:rsidP="007A402D">
            <w:pPr>
              <w:tabs>
                <w:tab w:val="left" w:pos="1291"/>
              </w:tabs>
              <w:rPr>
                <w:rFonts w:eastAsia="Calibri"/>
                <w:lang w:eastAsia="en-US"/>
              </w:rPr>
            </w:pPr>
            <w:r w:rsidRPr="007A402D">
              <w:rPr>
                <w:rFonts w:eastAsia="Calibri"/>
                <w:lang w:eastAsia="en-US"/>
              </w:rPr>
              <w:t>Бытовое обслуживание 3.3</w:t>
            </w:r>
          </w:p>
          <w:p w:rsidR="007A402D" w:rsidRPr="007A402D" w:rsidRDefault="007A402D" w:rsidP="007A402D">
            <w:pPr>
              <w:tabs>
                <w:tab w:val="left" w:pos="1291"/>
              </w:tabs>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jc w:val="left"/>
              <w:rPr>
                <w:rFonts w:eastAsia="Calibri"/>
                <w:lang w:eastAsia="en-US"/>
              </w:rPr>
            </w:pPr>
            <w:r w:rsidRPr="007A402D">
              <w:rPr>
                <w:rFonts w:eastAsia="Calibri"/>
                <w:lang w:eastAsia="en-US"/>
              </w:rPr>
              <w:t xml:space="preserve">- размеры земельных участков (минимальный размер по </w:t>
            </w:r>
            <w:r w:rsidRPr="007A402D">
              <w:rPr>
                <w:rFonts w:eastAsia="Calibri"/>
                <w:lang w:eastAsia="en-US"/>
              </w:rPr>
              <w:lastRenderedPageBreak/>
              <w:t xml:space="preserve">фронту застройки со стороны улиц): </w:t>
            </w:r>
          </w:p>
          <w:p w:rsidR="007A402D" w:rsidRPr="007A402D" w:rsidRDefault="007A402D" w:rsidP="007A402D">
            <w:pPr>
              <w:jc w:val="left"/>
              <w:rPr>
                <w:rFonts w:eastAsia="Calibri"/>
                <w:lang w:eastAsia="en-US"/>
              </w:rPr>
            </w:pPr>
            <w:r w:rsidRPr="007A402D">
              <w:rPr>
                <w:rFonts w:eastAsia="Calibri"/>
                <w:lang w:eastAsia="en-US"/>
              </w:rPr>
              <w:t>- минимальная площадь земельных участков</w:t>
            </w:r>
          </w:p>
          <w:p w:rsidR="007A402D" w:rsidRPr="007A402D" w:rsidRDefault="007A402D" w:rsidP="007A402D">
            <w:pPr>
              <w:jc w:val="left"/>
              <w:rPr>
                <w:rFonts w:eastAsia="Calibri"/>
                <w:lang w:eastAsia="en-US"/>
              </w:rPr>
            </w:pPr>
            <w:r w:rsidRPr="007A402D">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7A402D" w:rsidRDefault="007A402D" w:rsidP="007A402D">
            <w:pPr>
              <w:jc w:val="center"/>
              <w:rPr>
                <w:rFonts w:eastAsia="Calibri"/>
                <w:lang w:eastAsia="en-US"/>
              </w:rPr>
            </w:pPr>
          </w:p>
          <w:p w:rsidR="007A402D" w:rsidRPr="007A402D" w:rsidRDefault="007A402D" w:rsidP="007A402D">
            <w:pPr>
              <w:rPr>
                <w:rFonts w:eastAsia="Calibri"/>
                <w:lang w:eastAsia="en-US"/>
              </w:rPr>
            </w:pPr>
          </w:p>
          <w:p w:rsidR="007A402D" w:rsidRPr="007A402D" w:rsidRDefault="007A402D" w:rsidP="007A402D">
            <w:pP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5 м</w:t>
            </w:r>
          </w:p>
          <w:p w:rsidR="007A402D" w:rsidRPr="007A402D" w:rsidRDefault="007A402D" w:rsidP="007A402D">
            <w:pP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lastRenderedPageBreak/>
              <w:t xml:space="preserve">100 </w:t>
            </w:r>
            <w:proofErr w:type="spellStart"/>
            <w:r w:rsidRPr="007A402D">
              <w:rPr>
                <w:rFonts w:eastAsia="Calibri"/>
                <w:lang w:eastAsia="en-US"/>
              </w:rPr>
              <w:t>кв.м</w:t>
            </w:r>
            <w:proofErr w:type="spellEnd"/>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1500 </w:t>
            </w:r>
            <w:proofErr w:type="spellStart"/>
            <w:r w:rsidRPr="007A402D">
              <w:rPr>
                <w:rFonts w:eastAsia="Calibri"/>
                <w:lang w:eastAsia="en-US"/>
              </w:rPr>
              <w:t>кв.м</w:t>
            </w:r>
            <w:proofErr w:type="spellEnd"/>
          </w:p>
        </w:tc>
      </w:tr>
      <w:tr w:rsidR="007A402D" w:rsidRPr="007A402D" w:rsidTr="0055662F">
        <w:trPr>
          <w:trHeight w:val="888"/>
        </w:trPr>
        <w:tc>
          <w:tcPr>
            <w:tcW w:w="4394" w:type="dxa"/>
            <w:vMerge/>
          </w:tcPr>
          <w:p w:rsidR="007A402D" w:rsidRPr="007A402D" w:rsidRDefault="007A402D" w:rsidP="007A402D">
            <w:pPr>
              <w:tabs>
                <w:tab w:val="left" w:pos="1291"/>
              </w:tabs>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3 м, со стороны улиц 5 м</w:t>
            </w:r>
          </w:p>
        </w:tc>
      </w:tr>
      <w:tr w:rsidR="007A402D" w:rsidRPr="007A402D" w:rsidTr="0055662F">
        <w:trPr>
          <w:trHeight w:val="426"/>
        </w:trPr>
        <w:tc>
          <w:tcPr>
            <w:tcW w:w="4394" w:type="dxa"/>
            <w:vMerge/>
          </w:tcPr>
          <w:p w:rsidR="007A402D" w:rsidRPr="007A402D" w:rsidRDefault="007A402D" w:rsidP="007A402D">
            <w:pPr>
              <w:tabs>
                <w:tab w:val="left" w:pos="1291"/>
              </w:tabs>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 xml:space="preserve">3 </w:t>
            </w:r>
            <w:proofErr w:type="spellStart"/>
            <w:r w:rsidRPr="007A402D">
              <w:rPr>
                <w:rFonts w:eastAsia="Calibri"/>
                <w:lang w:eastAsia="en-US"/>
              </w:rPr>
              <w:t>эт</w:t>
            </w:r>
            <w:proofErr w:type="spellEnd"/>
            <w:r w:rsidRPr="007A402D">
              <w:rPr>
                <w:rFonts w:eastAsia="Calibri"/>
                <w:lang w:eastAsia="en-US"/>
              </w:rPr>
              <w:t>.</w:t>
            </w:r>
          </w:p>
        </w:tc>
      </w:tr>
      <w:tr w:rsidR="007A402D" w:rsidRPr="007A402D" w:rsidTr="0055662F">
        <w:trPr>
          <w:trHeight w:val="524"/>
        </w:trPr>
        <w:tc>
          <w:tcPr>
            <w:tcW w:w="4394" w:type="dxa"/>
            <w:vMerge/>
          </w:tcPr>
          <w:p w:rsidR="007A402D" w:rsidRPr="007A402D" w:rsidRDefault="007A402D" w:rsidP="007A402D">
            <w:pPr>
              <w:tabs>
                <w:tab w:val="left" w:pos="1291"/>
              </w:tabs>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12 м</w:t>
            </w:r>
          </w:p>
        </w:tc>
      </w:tr>
      <w:tr w:rsidR="007A402D" w:rsidRPr="007A402D" w:rsidTr="0055662F">
        <w:trPr>
          <w:trHeight w:val="888"/>
        </w:trPr>
        <w:tc>
          <w:tcPr>
            <w:tcW w:w="4394" w:type="dxa"/>
            <w:vMerge/>
          </w:tcPr>
          <w:p w:rsidR="007A402D" w:rsidRPr="007A402D" w:rsidRDefault="007A402D" w:rsidP="007A402D">
            <w:pPr>
              <w:tabs>
                <w:tab w:val="left" w:pos="1291"/>
              </w:tabs>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60 %</w:t>
            </w:r>
          </w:p>
        </w:tc>
      </w:tr>
      <w:tr w:rsidR="007A402D" w:rsidRPr="007A402D" w:rsidTr="0055662F">
        <w:trPr>
          <w:trHeight w:val="177"/>
        </w:trPr>
        <w:tc>
          <w:tcPr>
            <w:tcW w:w="4394" w:type="dxa"/>
            <w:vMerge w:val="restart"/>
          </w:tcPr>
          <w:p w:rsidR="007A402D" w:rsidRPr="007A402D" w:rsidRDefault="007A402D" w:rsidP="007A402D">
            <w:pPr>
              <w:jc w:val="left"/>
              <w:rPr>
                <w:rFonts w:eastAsia="Calibri"/>
                <w:lang w:eastAsia="en-US"/>
              </w:rPr>
            </w:pPr>
            <w:r w:rsidRPr="007A402D">
              <w:rPr>
                <w:rFonts w:eastAsia="Calibri"/>
                <w:lang w:eastAsia="en-US"/>
              </w:rPr>
              <w:t>для ведения личного подсобного хозяйства (2.2)</w:t>
            </w:r>
          </w:p>
          <w:p w:rsidR="007A402D" w:rsidRPr="007A402D" w:rsidRDefault="007A402D" w:rsidP="007A402D">
            <w:pPr>
              <w:tabs>
                <w:tab w:val="left" w:pos="1291"/>
              </w:tabs>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t>- размеры земельных участков (минимальный размер по фронту застройки со стороны улиц):</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Borders>
              <w:top w:val="single" w:sz="4" w:space="0" w:color="auto"/>
              <w:bottom w:val="single" w:sz="4" w:space="0" w:color="auto"/>
            </w:tcBorders>
          </w:tcPr>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r w:rsidRPr="007A402D">
              <w:rPr>
                <w:rFonts w:eastAsia="Calibri"/>
              </w:rPr>
              <w:t>5 м</w:t>
            </w: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r w:rsidRPr="007A402D">
              <w:rPr>
                <w:rFonts w:eastAsia="Calibri"/>
              </w:rPr>
              <w:t>300 кв. м</w:t>
            </w:r>
          </w:p>
          <w:p w:rsidR="007A402D" w:rsidRPr="007A402D" w:rsidRDefault="007A402D" w:rsidP="007A402D">
            <w:pPr>
              <w:rPr>
                <w:rFonts w:eastAsia="Calibri"/>
              </w:rPr>
            </w:pPr>
          </w:p>
          <w:p w:rsidR="007A402D" w:rsidRPr="007A402D" w:rsidRDefault="007A402D" w:rsidP="007A402D">
            <w:pPr>
              <w:rPr>
                <w:rFonts w:eastAsia="Calibri"/>
              </w:rPr>
            </w:pPr>
            <w:r w:rsidRPr="007A402D">
              <w:rPr>
                <w:rFonts w:eastAsia="Calibri"/>
              </w:rPr>
              <w:t>5000 кв.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3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 xml:space="preserve">предельное количество этажей зданий, строений, сооружений </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 xml:space="preserve">3 </w:t>
            </w:r>
            <w:proofErr w:type="spellStart"/>
            <w:r w:rsidRPr="007A402D">
              <w:rPr>
                <w:rFonts w:eastAsia="Calibri"/>
              </w:rPr>
              <w:t>эт</w:t>
            </w:r>
            <w:proofErr w:type="spellEnd"/>
            <w:r w:rsidRPr="007A402D">
              <w:rPr>
                <w:rFonts w:eastAsia="Calibri"/>
              </w:rPr>
              <w:t>.</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 xml:space="preserve">предельная высота зданий, строений, сооружений </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12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 xml:space="preserve">максимальный процент застройки в границах земельного участка, определяемый как отношение суммарной площади </w:t>
            </w:r>
            <w:r w:rsidRPr="007A402D">
              <w:rPr>
                <w:rFonts w:eastAsia="Calibri"/>
              </w:rPr>
              <w:lastRenderedPageBreak/>
              <w:t>земельного участка, которая может быть застроена, ко всей площади земельного участка</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lastRenderedPageBreak/>
              <w:t>60 %</w:t>
            </w:r>
          </w:p>
        </w:tc>
      </w:tr>
      <w:tr w:rsidR="007A402D" w:rsidRPr="007A402D" w:rsidTr="0055662F">
        <w:trPr>
          <w:trHeight w:val="177"/>
        </w:trPr>
        <w:tc>
          <w:tcPr>
            <w:tcW w:w="4394" w:type="dxa"/>
            <w:vMerge w:val="restart"/>
          </w:tcPr>
          <w:p w:rsidR="007A402D" w:rsidRPr="007A402D" w:rsidRDefault="007A402D" w:rsidP="007A402D">
            <w:pPr>
              <w:jc w:val="left"/>
              <w:rPr>
                <w:rFonts w:eastAsia="Calibri"/>
                <w:lang w:eastAsia="en-US"/>
              </w:rPr>
            </w:pPr>
            <w:r w:rsidRPr="007A402D">
              <w:rPr>
                <w:rFonts w:eastAsia="Calibri"/>
                <w:lang w:eastAsia="en-US"/>
              </w:rPr>
              <w:lastRenderedPageBreak/>
              <w:t>блокированная жилая застройка (2.3)</w:t>
            </w:r>
          </w:p>
          <w:p w:rsidR="007A402D" w:rsidRPr="007A402D" w:rsidRDefault="007A402D" w:rsidP="007A402D">
            <w:pPr>
              <w:tabs>
                <w:tab w:val="left" w:pos="1291"/>
              </w:tabs>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t xml:space="preserve">- размеры земельных участков (минимальный размер по фронту застройки со стороны улиц): </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Borders>
              <w:top w:val="single" w:sz="4" w:space="0" w:color="auto"/>
              <w:bottom w:val="single" w:sz="4" w:space="0" w:color="auto"/>
            </w:tcBorders>
          </w:tcPr>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jc w:val="center"/>
              <w:rPr>
                <w:rFonts w:eastAsia="Calibri"/>
              </w:rPr>
            </w:pPr>
            <w:r w:rsidRPr="007A402D">
              <w:rPr>
                <w:rFonts w:eastAsia="Calibri"/>
              </w:rPr>
              <w:t>5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100 кв.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1000 кв.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3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предельное количество этажей зданий, строений, сооружений</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 xml:space="preserve">3 </w:t>
            </w:r>
            <w:proofErr w:type="spellStart"/>
            <w:r w:rsidRPr="007A402D">
              <w:rPr>
                <w:rFonts w:eastAsia="Calibri"/>
              </w:rPr>
              <w:t>эт</w:t>
            </w:r>
            <w:proofErr w:type="spellEnd"/>
            <w:r w:rsidRPr="007A402D">
              <w:rPr>
                <w:rFonts w:eastAsia="Calibri"/>
              </w:rPr>
              <w:t>.</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предельная высота зданий, строений, сооружений</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12 м</w:t>
            </w:r>
          </w:p>
        </w:tc>
      </w:tr>
      <w:tr w:rsidR="007A402D" w:rsidRPr="007A402D" w:rsidTr="0055662F">
        <w:trPr>
          <w:trHeight w:val="177"/>
        </w:trPr>
        <w:tc>
          <w:tcPr>
            <w:tcW w:w="4394" w:type="dxa"/>
            <w:vMerge/>
          </w:tcPr>
          <w:p w:rsidR="007A402D" w:rsidRPr="007A402D" w:rsidRDefault="007A402D" w:rsidP="007A402D">
            <w:pPr>
              <w:jc w:val="left"/>
              <w:rPr>
                <w:rFonts w:eastAsia="Calibri"/>
                <w:lang w:eastAsia="en-US"/>
              </w:rPr>
            </w:pPr>
          </w:p>
        </w:tc>
        <w:tc>
          <w:tcPr>
            <w:tcW w:w="3481" w:type="dxa"/>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tcBorders>
              <w:top w:val="single" w:sz="4" w:space="0" w:color="auto"/>
              <w:bottom w:val="single" w:sz="4" w:space="0" w:color="auto"/>
            </w:tcBorders>
          </w:tcPr>
          <w:p w:rsidR="007A402D" w:rsidRPr="007A402D" w:rsidRDefault="007A402D" w:rsidP="007A402D">
            <w:pPr>
              <w:jc w:val="center"/>
              <w:rPr>
                <w:rFonts w:eastAsia="Calibri"/>
              </w:rPr>
            </w:pPr>
            <w:r w:rsidRPr="007A402D">
              <w:rPr>
                <w:rFonts w:eastAsia="Calibri"/>
              </w:rPr>
              <w:t>60 %</w:t>
            </w:r>
          </w:p>
        </w:tc>
      </w:tr>
      <w:tr w:rsidR="007A402D" w:rsidRPr="007A402D" w:rsidTr="0055662F">
        <w:trPr>
          <w:trHeight w:val="177"/>
        </w:trPr>
        <w:tc>
          <w:tcPr>
            <w:tcW w:w="4394" w:type="dxa"/>
          </w:tcPr>
          <w:p w:rsidR="007A402D" w:rsidRPr="007A402D" w:rsidRDefault="007A402D" w:rsidP="007A402D">
            <w:pPr>
              <w:jc w:val="left"/>
              <w:rPr>
                <w:rFonts w:eastAsia="Calibri"/>
                <w:lang w:eastAsia="en-US"/>
              </w:rPr>
            </w:pPr>
            <w:r w:rsidRPr="007A402D">
              <w:rPr>
                <w:rFonts w:eastAsia="Calibri"/>
                <w:lang w:eastAsia="en-US"/>
              </w:rPr>
              <w:t>Земельные участки (территории) общего пользования 12.0</w:t>
            </w:r>
          </w:p>
        </w:tc>
        <w:tc>
          <w:tcPr>
            <w:tcW w:w="5103" w:type="dxa"/>
            <w:gridSpan w:val="3"/>
            <w:tcBorders>
              <w:top w:val="single" w:sz="4" w:space="0" w:color="auto"/>
              <w:bottom w:val="single" w:sz="4" w:space="0" w:color="auto"/>
            </w:tcBorders>
          </w:tcPr>
          <w:p w:rsidR="007A402D" w:rsidRPr="007A402D" w:rsidRDefault="007A402D" w:rsidP="007A402D">
            <w:pPr>
              <w:rPr>
                <w:rFonts w:eastAsia="Calibri"/>
              </w:rPr>
            </w:pPr>
            <w:r w:rsidRPr="007A402D">
              <w:rPr>
                <w:rFonts w:eastAsia="Calibri"/>
              </w:rPr>
              <w:t>Градостроительные регламенты не распространяются на земельные участки в границах территорий общего пользования</w:t>
            </w:r>
          </w:p>
        </w:tc>
      </w:tr>
      <w:tr w:rsidR="007A402D" w:rsidRPr="007A402D" w:rsidTr="0055662F">
        <w:tc>
          <w:tcPr>
            <w:tcW w:w="9497" w:type="dxa"/>
            <w:gridSpan w:val="4"/>
          </w:tcPr>
          <w:p w:rsidR="007A402D" w:rsidRPr="007A402D" w:rsidRDefault="007A402D" w:rsidP="007A402D">
            <w:pPr>
              <w:jc w:val="left"/>
              <w:rPr>
                <w:rFonts w:eastAsia="Calibri"/>
                <w:b/>
                <w:lang w:eastAsia="en-US"/>
              </w:rPr>
            </w:pPr>
            <w:r w:rsidRPr="007A402D">
              <w:rPr>
                <w:rFonts w:eastAsia="Calibri"/>
                <w:b/>
                <w:lang w:eastAsia="en-US"/>
              </w:rPr>
              <w:t>Вспомогательные виды разрешенного использования:</w:t>
            </w:r>
          </w:p>
        </w:tc>
      </w:tr>
      <w:tr w:rsidR="007A402D" w:rsidRPr="007A402D" w:rsidTr="0055662F">
        <w:trPr>
          <w:trHeight w:val="354"/>
        </w:trPr>
        <w:tc>
          <w:tcPr>
            <w:tcW w:w="4394" w:type="dxa"/>
            <w:vMerge w:val="restart"/>
          </w:tcPr>
          <w:p w:rsidR="007A402D" w:rsidRPr="007A402D" w:rsidRDefault="007A402D" w:rsidP="007A402D">
            <w:pPr>
              <w:rPr>
                <w:rFonts w:eastAsia="Calibri"/>
                <w:lang w:eastAsia="en-US"/>
              </w:rPr>
            </w:pPr>
            <w:r w:rsidRPr="007A402D">
              <w:rPr>
                <w:rFonts w:eastAsia="Calibri"/>
                <w:lang w:eastAsia="en-US"/>
              </w:rPr>
              <w:t>Амбулаторно-поликлиническое обслуживание 3.4.1</w:t>
            </w:r>
          </w:p>
          <w:p w:rsidR="007A402D" w:rsidRPr="007A402D" w:rsidRDefault="007A402D" w:rsidP="007A402D">
            <w:pPr>
              <w:tabs>
                <w:tab w:val="left" w:pos="1291"/>
              </w:tabs>
              <w:rPr>
                <w:rFonts w:eastAsia="Calibri"/>
                <w:lang w:eastAsia="en-US"/>
              </w:rPr>
            </w:pPr>
            <w:r w:rsidRPr="007A402D">
              <w:rPr>
                <w:rFonts w:eastAsia="Calibri"/>
                <w:lang w:eastAsia="en-US"/>
              </w:rPr>
              <w:t>общественное питание (4.6)</w:t>
            </w:r>
          </w:p>
          <w:p w:rsidR="007A402D" w:rsidRPr="007A402D" w:rsidRDefault="007A402D" w:rsidP="007A402D">
            <w:pPr>
              <w:rPr>
                <w:rFonts w:eastAsia="Calibri"/>
                <w:lang w:eastAsia="en-US"/>
              </w:rPr>
            </w:pPr>
            <w:r w:rsidRPr="007A402D">
              <w:rPr>
                <w:rFonts w:eastAsia="Calibri"/>
                <w:lang w:eastAsia="en-US"/>
              </w:rPr>
              <w:t>автомобильный транспорт (7.2)</w:t>
            </w:r>
          </w:p>
          <w:p w:rsidR="007A402D" w:rsidRPr="007A402D" w:rsidRDefault="007A402D" w:rsidP="007A402D">
            <w:pPr>
              <w:tabs>
                <w:tab w:val="left" w:pos="1291"/>
              </w:tabs>
              <w:rPr>
                <w:rFonts w:eastAsia="Calibri"/>
                <w:lang w:eastAsia="en-US"/>
              </w:rPr>
            </w:pPr>
            <w:r w:rsidRPr="007A402D">
              <w:rPr>
                <w:rFonts w:eastAsia="Calibri"/>
                <w:lang w:eastAsia="en-US"/>
              </w:rPr>
              <w:t>объекты гаражного хранения (2.7.1)</w:t>
            </w:r>
          </w:p>
          <w:p w:rsidR="007A402D" w:rsidRPr="007A402D" w:rsidRDefault="007A402D" w:rsidP="007A402D">
            <w:pPr>
              <w:rPr>
                <w:rFonts w:eastAsia="Calibri"/>
                <w:lang w:eastAsia="en-US"/>
              </w:rPr>
            </w:pPr>
            <w:r w:rsidRPr="007A402D">
              <w:rPr>
                <w:rFonts w:eastAsia="Calibri"/>
                <w:lang w:eastAsia="en-US"/>
              </w:rPr>
              <w:t>Обеспечение внутреннего правопорядка 8.3</w:t>
            </w:r>
          </w:p>
          <w:p w:rsidR="007A402D" w:rsidRPr="007A402D" w:rsidRDefault="007A402D" w:rsidP="007A402D">
            <w:pPr>
              <w:rPr>
                <w:rFonts w:eastAsia="Calibri"/>
                <w:lang w:eastAsia="en-US"/>
              </w:rPr>
            </w:pPr>
            <w:r w:rsidRPr="007A402D">
              <w:rPr>
                <w:rFonts w:eastAsia="Calibri"/>
                <w:lang w:eastAsia="en-US"/>
              </w:rPr>
              <w:t>Ведение огородничества 13.1</w:t>
            </w:r>
          </w:p>
          <w:p w:rsidR="007A402D" w:rsidRPr="007A402D" w:rsidRDefault="007A402D" w:rsidP="007A402D">
            <w:pPr>
              <w:rPr>
                <w:rFonts w:eastAsia="Calibri"/>
                <w:lang w:eastAsia="en-US"/>
              </w:rPr>
            </w:pPr>
            <w:r w:rsidRPr="007A402D">
              <w:rPr>
                <w:rFonts w:eastAsia="Calibri"/>
                <w:lang w:eastAsia="en-US"/>
              </w:rPr>
              <w:t>Ведение садоводства 13.2</w:t>
            </w:r>
          </w:p>
          <w:p w:rsidR="007A402D" w:rsidRPr="007A402D" w:rsidRDefault="007A402D" w:rsidP="007A402D">
            <w:pPr>
              <w:rPr>
                <w:rFonts w:eastAsia="Calibri"/>
                <w:lang w:eastAsia="en-US"/>
              </w:rPr>
            </w:pPr>
            <w:r w:rsidRPr="007A402D">
              <w:rPr>
                <w:rFonts w:eastAsia="Calibri"/>
                <w:lang w:eastAsia="en-US"/>
              </w:rPr>
              <w:t>Ведение дачного хозяйства 13.3</w:t>
            </w:r>
          </w:p>
          <w:p w:rsidR="007A402D" w:rsidRPr="007A402D" w:rsidRDefault="007A402D" w:rsidP="007A402D">
            <w:pPr>
              <w:rPr>
                <w:rFonts w:eastAsia="Calibri"/>
                <w:lang w:eastAsia="en-US"/>
              </w:rPr>
            </w:pPr>
            <w:r w:rsidRPr="007A402D">
              <w:rPr>
                <w:rFonts w:eastAsia="Calibri"/>
                <w:lang w:eastAsia="en-US"/>
              </w:rPr>
              <w:t>Размещение гаражей для собственных нужд (2.7.2)</w:t>
            </w:r>
          </w:p>
        </w:tc>
        <w:tc>
          <w:tcPr>
            <w:tcW w:w="3481" w:type="dxa"/>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t>- размеры земельных участков (минимальный размер по фронту застройки со стороны улиц)</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Pr>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rPr>
                <w:rFonts w:eastAsia="Calibri"/>
              </w:rPr>
            </w:pPr>
          </w:p>
          <w:p w:rsidR="007A402D" w:rsidRPr="007A402D" w:rsidRDefault="007A402D" w:rsidP="007A402D">
            <w:pPr>
              <w:jc w:val="center"/>
              <w:rPr>
                <w:rFonts w:eastAsia="Calibri"/>
              </w:rPr>
            </w:pPr>
            <w:r w:rsidRPr="007A402D">
              <w:rPr>
                <w:rFonts w:eastAsia="Calibri"/>
              </w:rPr>
              <w:t>5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 xml:space="preserve">1500 </w:t>
            </w:r>
            <w:proofErr w:type="spellStart"/>
            <w:r w:rsidRPr="007A402D">
              <w:rPr>
                <w:rFonts w:eastAsia="Calibri"/>
              </w:rPr>
              <w:t>кв.м</w:t>
            </w:r>
            <w:proofErr w:type="spellEnd"/>
          </w:p>
          <w:p w:rsidR="007A402D" w:rsidRPr="007A402D" w:rsidRDefault="007A402D" w:rsidP="007A402D">
            <w:pPr>
              <w:ind w:right="-108"/>
              <w:jc w:val="center"/>
              <w:rPr>
                <w:rFonts w:eastAsia="Calibri"/>
              </w:rPr>
            </w:pPr>
          </w:p>
          <w:p w:rsidR="007A402D" w:rsidRPr="007A402D" w:rsidRDefault="007A402D" w:rsidP="007A402D">
            <w:pPr>
              <w:ind w:right="-108"/>
              <w:jc w:val="center"/>
              <w:rPr>
                <w:rFonts w:eastAsia="Calibri"/>
              </w:rPr>
            </w:pPr>
            <w:r w:rsidRPr="007A402D">
              <w:rPr>
                <w:rFonts w:eastAsia="Calibri"/>
              </w:rPr>
              <w:t>не установлено</w:t>
            </w:r>
          </w:p>
        </w:tc>
      </w:tr>
      <w:tr w:rsidR="007A402D" w:rsidRPr="007A402D" w:rsidTr="0055662F">
        <w:trPr>
          <w:trHeight w:val="354"/>
        </w:trPr>
        <w:tc>
          <w:tcPr>
            <w:tcW w:w="4394" w:type="dxa"/>
            <w:vMerge/>
          </w:tcPr>
          <w:p w:rsidR="007A402D" w:rsidRPr="007A402D" w:rsidRDefault="007A402D" w:rsidP="007A402D">
            <w:pPr>
              <w:jc w:val="cente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минимальные отступы от границ земельных участков в целях определения мест допустимого размещения </w:t>
            </w:r>
            <w:r w:rsidRPr="007A402D">
              <w:rPr>
                <w:rFonts w:eastAsia="Calibri"/>
              </w:rPr>
              <w:lastRenderedPageBreak/>
              <w:t xml:space="preserve">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lastRenderedPageBreak/>
              <w:t>1 м</w:t>
            </w:r>
          </w:p>
        </w:tc>
      </w:tr>
      <w:tr w:rsidR="007A402D" w:rsidRPr="007A402D" w:rsidTr="0055662F">
        <w:trPr>
          <w:trHeight w:val="354"/>
        </w:trPr>
        <w:tc>
          <w:tcPr>
            <w:tcW w:w="4394" w:type="dxa"/>
            <w:vMerge/>
          </w:tcPr>
          <w:p w:rsidR="007A402D" w:rsidRPr="007A402D" w:rsidRDefault="007A402D" w:rsidP="007A402D">
            <w:pPr>
              <w:jc w:val="cente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предельное количество этажей зданий, строений, сооружений</w:t>
            </w:r>
          </w:p>
        </w:tc>
        <w:tc>
          <w:tcPr>
            <w:tcW w:w="1622" w:type="dxa"/>
            <w:gridSpan w:val="2"/>
          </w:tcPr>
          <w:p w:rsidR="007A402D" w:rsidRPr="007A402D" w:rsidRDefault="007A402D" w:rsidP="007A402D">
            <w:pPr>
              <w:jc w:val="center"/>
              <w:rPr>
                <w:rFonts w:eastAsia="Calibri"/>
              </w:rPr>
            </w:pPr>
            <w:r w:rsidRPr="007A402D">
              <w:rPr>
                <w:rFonts w:eastAsia="Calibri"/>
              </w:rPr>
              <w:t xml:space="preserve">30 </w:t>
            </w:r>
            <w:proofErr w:type="spellStart"/>
            <w:r w:rsidRPr="007A402D">
              <w:rPr>
                <w:rFonts w:eastAsia="Calibri"/>
              </w:rPr>
              <w:t>эт</w:t>
            </w:r>
            <w:proofErr w:type="spellEnd"/>
            <w:r w:rsidRPr="007A402D">
              <w:rPr>
                <w:rFonts w:eastAsia="Calibri"/>
              </w:rPr>
              <w:t>.</w:t>
            </w:r>
          </w:p>
        </w:tc>
      </w:tr>
      <w:tr w:rsidR="007A402D" w:rsidRPr="007A402D" w:rsidTr="0055662F">
        <w:trPr>
          <w:trHeight w:val="354"/>
        </w:trPr>
        <w:tc>
          <w:tcPr>
            <w:tcW w:w="4394" w:type="dxa"/>
            <w:vMerge/>
          </w:tcPr>
          <w:p w:rsidR="007A402D" w:rsidRPr="007A402D" w:rsidRDefault="007A402D" w:rsidP="007A402D">
            <w:pPr>
              <w:jc w:val="cente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предельная высота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100 м</w:t>
            </w:r>
          </w:p>
        </w:tc>
      </w:tr>
      <w:tr w:rsidR="007A402D" w:rsidRPr="007A402D" w:rsidTr="0055662F">
        <w:trPr>
          <w:trHeight w:val="354"/>
        </w:trPr>
        <w:tc>
          <w:tcPr>
            <w:tcW w:w="4394" w:type="dxa"/>
            <w:vMerge/>
          </w:tcPr>
          <w:p w:rsidR="007A402D" w:rsidRPr="007A402D" w:rsidRDefault="007A402D" w:rsidP="007A402D">
            <w:pPr>
              <w:jc w:val="cente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7A402D" w:rsidRDefault="007A402D" w:rsidP="007A402D">
            <w:pPr>
              <w:jc w:val="center"/>
              <w:rPr>
                <w:rFonts w:eastAsia="Calibri"/>
              </w:rPr>
            </w:pPr>
            <w:r w:rsidRPr="007A402D">
              <w:rPr>
                <w:rFonts w:eastAsia="Calibri"/>
              </w:rPr>
              <w:t>80 %</w:t>
            </w:r>
          </w:p>
        </w:tc>
      </w:tr>
      <w:tr w:rsidR="007A402D" w:rsidRPr="007A402D" w:rsidTr="0055662F">
        <w:tc>
          <w:tcPr>
            <w:tcW w:w="9497" w:type="dxa"/>
            <w:gridSpan w:val="4"/>
          </w:tcPr>
          <w:p w:rsidR="007A402D" w:rsidRPr="007A402D" w:rsidRDefault="007A402D" w:rsidP="007A402D">
            <w:pPr>
              <w:rPr>
                <w:rFonts w:eastAsia="Calibri"/>
                <w:b/>
                <w:lang w:eastAsia="en-US"/>
              </w:rPr>
            </w:pPr>
            <w:r w:rsidRPr="007A402D">
              <w:rPr>
                <w:rFonts w:eastAsia="Calibri"/>
                <w:b/>
                <w:lang w:eastAsia="en-US"/>
              </w:rPr>
              <w:t>Условно разрешенные виды использования:</w:t>
            </w:r>
          </w:p>
        </w:tc>
      </w:tr>
      <w:tr w:rsidR="007A402D" w:rsidRPr="007A402D" w:rsidTr="0055662F">
        <w:trPr>
          <w:trHeight w:val="51"/>
        </w:trPr>
        <w:tc>
          <w:tcPr>
            <w:tcW w:w="4394" w:type="dxa"/>
            <w:vMerge w:val="restart"/>
          </w:tcPr>
          <w:p w:rsidR="007A402D" w:rsidRPr="007A402D" w:rsidRDefault="007A402D" w:rsidP="007A402D">
            <w:pPr>
              <w:rPr>
                <w:rFonts w:eastAsia="Calibri"/>
                <w:lang w:eastAsia="en-US"/>
              </w:rPr>
            </w:pPr>
            <w:r w:rsidRPr="007A402D">
              <w:rPr>
                <w:rFonts w:eastAsia="Calibri"/>
                <w:lang w:eastAsia="en-US"/>
              </w:rPr>
              <w:t>Гостиничное обслуживание 4.7</w:t>
            </w:r>
          </w:p>
          <w:p w:rsidR="007A402D" w:rsidRPr="007A402D" w:rsidRDefault="007A402D" w:rsidP="007A402D">
            <w:pPr>
              <w:tabs>
                <w:tab w:val="left" w:pos="1291"/>
              </w:tabs>
              <w:rPr>
                <w:rFonts w:eastAsia="Calibri"/>
                <w:lang w:eastAsia="en-US"/>
              </w:rPr>
            </w:pPr>
            <w:r w:rsidRPr="007A402D">
              <w:rPr>
                <w:rFonts w:eastAsia="Calibri"/>
                <w:lang w:eastAsia="en-US"/>
              </w:rPr>
              <w:t>коммунальное обслуживание (3.1)</w:t>
            </w:r>
          </w:p>
          <w:p w:rsidR="007A402D" w:rsidRPr="007A402D" w:rsidRDefault="007A402D" w:rsidP="007A402D">
            <w:pPr>
              <w:tabs>
                <w:tab w:val="left" w:pos="1291"/>
              </w:tabs>
              <w:rPr>
                <w:rFonts w:eastAsia="Calibri"/>
                <w:lang w:eastAsia="en-US"/>
              </w:rPr>
            </w:pPr>
            <w:r w:rsidRPr="007A402D">
              <w:rPr>
                <w:rFonts w:eastAsia="Calibri"/>
                <w:lang w:eastAsia="en-US"/>
              </w:rPr>
              <w:t>социальное обслуживание (3.2)</w:t>
            </w:r>
          </w:p>
          <w:p w:rsidR="007A402D" w:rsidRPr="007A402D" w:rsidRDefault="007A402D" w:rsidP="007A402D">
            <w:pPr>
              <w:rPr>
                <w:rFonts w:eastAsia="Calibri"/>
                <w:lang w:eastAsia="en-US"/>
              </w:rPr>
            </w:pPr>
            <w:r w:rsidRPr="007A402D">
              <w:rPr>
                <w:rFonts w:eastAsia="Calibri"/>
                <w:lang w:eastAsia="en-US"/>
              </w:rPr>
              <w:t>Амбулаторное ветеринарное обслуживание 3.10.1</w:t>
            </w:r>
          </w:p>
        </w:tc>
        <w:tc>
          <w:tcPr>
            <w:tcW w:w="3481" w:type="dxa"/>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t>- размеры земельных участков (минимальный размер по фронту застройки со стороны улиц)</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Pr>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5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 xml:space="preserve">1500 </w:t>
            </w:r>
            <w:proofErr w:type="spellStart"/>
            <w:r w:rsidRPr="007A402D">
              <w:rPr>
                <w:rFonts w:eastAsia="Calibri"/>
              </w:rPr>
              <w:t>кв.м</w:t>
            </w:r>
            <w:proofErr w:type="spellEnd"/>
          </w:p>
          <w:p w:rsidR="007A402D" w:rsidRPr="007A402D" w:rsidRDefault="007A402D" w:rsidP="007A402D">
            <w:pPr>
              <w:ind w:right="-108"/>
              <w:jc w:val="center"/>
              <w:rPr>
                <w:rFonts w:eastAsia="Calibri"/>
              </w:rPr>
            </w:pPr>
          </w:p>
          <w:p w:rsidR="007A402D" w:rsidRPr="007A402D" w:rsidRDefault="007A402D" w:rsidP="007A402D">
            <w:pPr>
              <w:ind w:right="-108"/>
              <w:jc w:val="center"/>
              <w:rPr>
                <w:rFonts w:eastAsia="Calibri"/>
              </w:rPr>
            </w:pPr>
            <w:r w:rsidRPr="007A402D">
              <w:rPr>
                <w:rFonts w:eastAsia="Calibri"/>
              </w:rPr>
              <w:t xml:space="preserve">50000 </w:t>
            </w:r>
            <w:proofErr w:type="spellStart"/>
            <w:r w:rsidRPr="007A402D">
              <w:rPr>
                <w:rFonts w:eastAsia="Calibri"/>
              </w:rPr>
              <w:t>кв.м</w:t>
            </w:r>
            <w:proofErr w:type="spellEnd"/>
          </w:p>
        </w:tc>
      </w:tr>
      <w:tr w:rsidR="007A402D" w:rsidRPr="007A402D" w:rsidTr="0055662F">
        <w:trPr>
          <w:trHeight w:val="51"/>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 м</w:t>
            </w:r>
          </w:p>
        </w:tc>
      </w:tr>
      <w:tr w:rsidR="007A402D" w:rsidRPr="007A402D" w:rsidTr="0055662F">
        <w:trPr>
          <w:trHeight w:val="51"/>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предельное количество этажей зданий, строений, сооружений</w:t>
            </w:r>
          </w:p>
        </w:tc>
        <w:tc>
          <w:tcPr>
            <w:tcW w:w="1622" w:type="dxa"/>
            <w:gridSpan w:val="2"/>
          </w:tcPr>
          <w:p w:rsidR="007A402D" w:rsidRPr="007A402D" w:rsidRDefault="007A402D" w:rsidP="007A402D">
            <w:pPr>
              <w:jc w:val="center"/>
              <w:rPr>
                <w:rFonts w:eastAsia="Calibri"/>
              </w:rPr>
            </w:pPr>
            <w:r w:rsidRPr="007A402D">
              <w:rPr>
                <w:rFonts w:eastAsia="Calibri"/>
              </w:rPr>
              <w:t xml:space="preserve">30 </w:t>
            </w:r>
            <w:proofErr w:type="spellStart"/>
            <w:r w:rsidRPr="007A402D">
              <w:rPr>
                <w:rFonts w:eastAsia="Calibri"/>
              </w:rPr>
              <w:t>эт</w:t>
            </w:r>
            <w:proofErr w:type="spellEnd"/>
            <w:r w:rsidRPr="007A402D">
              <w:rPr>
                <w:rFonts w:eastAsia="Calibri"/>
              </w:rPr>
              <w:t>.</w:t>
            </w:r>
          </w:p>
        </w:tc>
      </w:tr>
      <w:tr w:rsidR="007A402D" w:rsidRPr="007A402D" w:rsidTr="0055662F">
        <w:trPr>
          <w:trHeight w:val="51"/>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предельная высота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100 м</w:t>
            </w:r>
          </w:p>
        </w:tc>
      </w:tr>
      <w:tr w:rsidR="007A402D" w:rsidRPr="007A402D" w:rsidTr="0055662F">
        <w:trPr>
          <w:trHeight w:val="51"/>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7A402D" w:rsidRDefault="007A402D" w:rsidP="007A402D">
            <w:pPr>
              <w:jc w:val="center"/>
              <w:rPr>
                <w:rFonts w:eastAsia="Calibri"/>
              </w:rPr>
            </w:pPr>
            <w:r w:rsidRPr="007A402D">
              <w:rPr>
                <w:rFonts w:eastAsia="Calibri"/>
              </w:rPr>
              <w:t>80 %</w:t>
            </w:r>
          </w:p>
        </w:tc>
      </w:tr>
      <w:tr w:rsidR="007A402D" w:rsidRPr="007A402D" w:rsidTr="0055662F">
        <w:tc>
          <w:tcPr>
            <w:tcW w:w="9497" w:type="dxa"/>
            <w:gridSpan w:val="4"/>
          </w:tcPr>
          <w:p w:rsidR="007A402D" w:rsidRPr="007A402D" w:rsidRDefault="007A402D" w:rsidP="007A402D">
            <w:pPr>
              <w:rPr>
                <w:rFonts w:eastAsia="Calibri"/>
                <w:b/>
                <w:lang w:eastAsia="en-US"/>
              </w:rPr>
            </w:pPr>
            <w:r w:rsidRPr="007A402D">
              <w:rPr>
                <w:rFonts w:eastAsia="Calibri"/>
                <w:b/>
                <w:lang w:eastAsia="en-US"/>
              </w:rPr>
              <w:t>Ж-2. Зона малоэтажной многоквартирной жилой застройки</w:t>
            </w:r>
          </w:p>
        </w:tc>
      </w:tr>
      <w:tr w:rsidR="007A402D" w:rsidRPr="007A402D" w:rsidTr="0055662F">
        <w:tc>
          <w:tcPr>
            <w:tcW w:w="9497" w:type="dxa"/>
            <w:gridSpan w:val="4"/>
          </w:tcPr>
          <w:p w:rsidR="007A402D" w:rsidRPr="007A402D" w:rsidRDefault="007A402D" w:rsidP="007A402D">
            <w:pPr>
              <w:rPr>
                <w:rFonts w:eastAsia="Calibri"/>
                <w:b/>
                <w:lang w:eastAsia="en-US"/>
              </w:rPr>
            </w:pPr>
            <w:r w:rsidRPr="007A402D">
              <w:rPr>
                <w:rFonts w:eastAsia="Calibri"/>
                <w:b/>
                <w:lang w:eastAsia="en-US"/>
              </w:rPr>
              <w:t>Основные виды разрешенного использования:</w:t>
            </w:r>
          </w:p>
        </w:tc>
      </w:tr>
      <w:tr w:rsidR="007A402D" w:rsidRPr="007A402D" w:rsidTr="0055662F">
        <w:tc>
          <w:tcPr>
            <w:tcW w:w="4394" w:type="dxa"/>
            <w:vMerge w:val="restart"/>
          </w:tcPr>
          <w:p w:rsidR="007A402D" w:rsidRPr="007A402D" w:rsidRDefault="007A402D" w:rsidP="007A402D">
            <w:pPr>
              <w:rPr>
                <w:rFonts w:eastAsia="Calibri"/>
                <w:lang w:eastAsia="en-US"/>
              </w:rPr>
            </w:pPr>
            <w:r w:rsidRPr="007A402D">
              <w:rPr>
                <w:rFonts w:eastAsia="Calibri"/>
                <w:lang w:eastAsia="en-US"/>
              </w:rPr>
              <w:t>Малоэтажная многоквартирная жилая застройка</w:t>
            </w:r>
          </w:p>
          <w:p w:rsidR="007A402D" w:rsidRPr="007A402D" w:rsidRDefault="007A402D" w:rsidP="007A402D">
            <w:pPr>
              <w:rPr>
                <w:rFonts w:eastAsia="Calibri"/>
                <w:lang w:eastAsia="en-US"/>
              </w:rPr>
            </w:pPr>
            <w:r w:rsidRPr="007A402D">
              <w:rPr>
                <w:rFonts w:eastAsia="Calibri"/>
                <w:lang w:eastAsia="en-US"/>
              </w:rPr>
              <w:t>2.1.1</w:t>
            </w:r>
          </w:p>
          <w:p w:rsidR="007A402D" w:rsidRPr="007A402D" w:rsidRDefault="007A402D" w:rsidP="007A402D">
            <w:pPr>
              <w:tabs>
                <w:tab w:val="left" w:pos="1291"/>
              </w:tabs>
              <w:rPr>
                <w:rFonts w:eastAsia="Calibri"/>
                <w:lang w:eastAsia="en-US"/>
              </w:rPr>
            </w:pPr>
            <w:r w:rsidRPr="007A402D">
              <w:rPr>
                <w:rFonts w:eastAsia="Calibri"/>
                <w:lang w:eastAsia="en-US"/>
              </w:rPr>
              <w:t>обслуживание жилой застройки (2.7)</w:t>
            </w:r>
          </w:p>
          <w:p w:rsidR="007A402D" w:rsidRPr="007A402D" w:rsidRDefault="007A402D" w:rsidP="007A402D">
            <w:pPr>
              <w:tabs>
                <w:tab w:val="left" w:pos="1291"/>
              </w:tabs>
              <w:rPr>
                <w:rFonts w:eastAsia="Calibri"/>
                <w:lang w:eastAsia="en-US"/>
              </w:rPr>
            </w:pPr>
            <w:r w:rsidRPr="007A402D">
              <w:rPr>
                <w:rFonts w:eastAsia="Calibri"/>
                <w:lang w:eastAsia="en-US"/>
              </w:rPr>
              <w:lastRenderedPageBreak/>
              <w:t>магазины (4.4)</w:t>
            </w:r>
          </w:p>
          <w:p w:rsidR="007A402D" w:rsidRPr="007A402D" w:rsidRDefault="007A402D" w:rsidP="007A402D">
            <w:pPr>
              <w:rPr>
                <w:rFonts w:eastAsia="Calibri"/>
                <w:lang w:eastAsia="en-US"/>
              </w:rPr>
            </w:pPr>
            <w:r w:rsidRPr="007A402D">
              <w:rPr>
                <w:rFonts w:eastAsia="Calibri"/>
                <w:lang w:eastAsia="en-US"/>
              </w:rPr>
              <w:t>Бытовое обслуживание 3.3</w:t>
            </w:r>
          </w:p>
          <w:p w:rsidR="007A402D" w:rsidRPr="007A402D" w:rsidRDefault="007A402D" w:rsidP="007A402D">
            <w:pPr>
              <w:rPr>
                <w:rFonts w:eastAsia="Calibri"/>
                <w:lang w:eastAsia="en-US"/>
              </w:rPr>
            </w:pPr>
            <w:r w:rsidRPr="007A402D">
              <w:rPr>
                <w:rFonts w:eastAsia="Calibri"/>
                <w:lang w:eastAsia="en-US"/>
              </w:rPr>
              <w:t>Амбулаторно-поликлиническое обслуживание 3.4.1</w:t>
            </w:r>
          </w:p>
          <w:p w:rsidR="007A402D" w:rsidRPr="007A402D" w:rsidRDefault="007A402D" w:rsidP="007A402D">
            <w:pPr>
              <w:rPr>
                <w:rFonts w:eastAsia="Calibri"/>
                <w:lang w:eastAsia="en-US"/>
              </w:rPr>
            </w:pPr>
          </w:p>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lastRenderedPageBreak/>
              <w:t xml:space="preserve">предельные (минимальные и (или) максимальные) размеры земельных участков, в том числе, их площадь: </w:t>
            </w:r>
          </w:p>
          <w:p w:rsidR="007A402D" w:rsidRPr="007A402D" w:rsidRDefault="007A402D" w:rsidP="007A402D">
            <w:pPr>
              <w:jc w:val="left"/>
              <w:rPr>
                <w:rFonts w:eastAsia="Calibri"/>
                <w:lang w:eastAsia="en-US"/>
              </w:rPr>
            </w:pPr>
            <w:r w:rsidRPr="007A402D">
              <w:rPr>
                <w:rFonts w:eastAsia="Calibri"/>
                <w:lang w:eastAsia="en-US"/>
              </w:rPr>
              <w:lastRenderedPageBreak/>
              <w:t xml:space="preserve">- размеры земельных участков (минимальный размер по фронту застройки со стороны улиц): </w:t>
            </w:r>
          </w:p>
          <w:p w:rsidR="007A402D" w:rsidRPr="007A402D" w:rsidRDefault="007A402D" w:rsidP="007A402D">
            <w:pPr>
              <w:jc w:val="left"/>
              <w:rPr>
                <w:rFonts w:eastAsia="Calibri"/>
                <w:lang w:eastAsia="en-US"/>
              </w:rPr>
            </w:pPr>
            <w:r w:rsidRPr="007A402D">
              <w:rPr>
                <w:rFonts w:eastAsia="Calibri"/>
                <w:lang w:eastAsia="en-US"/>
              </w:rPr>
              <w:t>- минимальная площадь земельных участков</w:t>
            </w:r>
          </w:p>
          <w:p w:rsidR="007A402D" w:rsidRPr="007A402D" w:rsidRDefault="007A402D" w:rsidP="007A402D">
            <w:pPr>
              <w:jc w:val="left"/>
              <w:rPr>
                <w:rFonts w:eastAsia="Calibri"/>
                <w:lang w:eastAsia="en-US"/>
              </w:rPr>
            </w:pPr>
            <w:r w:rsidRPr="007A402D">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5 м</w:t>
            </w: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100 </w:t>
            </w:r>
            <w:proofErr w:type="spellStart"/>
            <w:r w:rsidRPr="007A402D">
              <w:rPr>
                <w:rFonts w:eastAsia="Calibri"/>
                <w:lang w:eastAsia="en-US"/>
              </w:rPr>
              <w:t>кв.м</w:t>
            </w:r>
            <w:proofErr w:type="spellEnd"/>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1500 </w:t>
            </w:r>
            <w:proofErr w:type="spellStart"/>
            <w:r w:rsidRPr="007A402D">
              <w:rPr>
                <w:rFonts w:eastAsia="Calibri"/>
                <w:lang w:eastAsia="en-US"/>
              </w:rPr>
              <w:t>кв.м</w:t>
            </w:r>
            <w:proofErr w:type="spellEnd"/>
          </w:p>
        </w:tc>
      </w:tr>
      <w:tr w:rsidR="007A402D" w:rsidRPr="007A402D" w:rsidTr="0055662F">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3 м, со стороны улиц 5 м</w:t>
            </w:r>
          </w:p>
        </w:tc>
      </w:tr>
      <w:tr w:rsidR="007A402D" w:rsidRPr="007A402D" w:rsidTr="0055662F">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 xml:space="preserve">3 </w:t>
            </w:r>
            <w:proofErr w:type="spellStart"/>
            <w:r w:rsidRPr="007A402D">
              <w:rPr>
                <w:rFonts w:eastAsia="Calibri"/>
                <w:lang w:eastAsia="en-US"/>
              </w:rPr>
              <w:t>эт</w:t>
            </w:r>
            <w:proofErr w:type="spellEnd"/>
            <w:r w:rsidRPr="007A402D">
              <w:rPr>
                <w:rFonts w:eastAsia="Calibri"/>
                <w:lang w:eastAsia="en-US"/>
              </w:rPr>
              <w:t>.</w:t>
            </w:r>
          </w:p>
        </w:tc>
      </w:tr>
      <w:tr w:rsidR="007A402D" w:rsidRPr="007A402D" w:rsidTr="0055662F">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12 м</w:t>
            </w:r>
          </w:p>
        </w:tc>
      </w:tr>
      <w:tr w:rsidR="007A402D" w:rsidRPr="007A402D" w:rsidTr="0055662F">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60%</w:t>
            </w:r>
          </w:p>
        </w:tc>
      </w:tr>
      <w:tr w:rsidR="007A402D" w:rsidRPr="007A402D" w:rsidTr="0055662F">
        <w:trPr>
          <w:trHeight w:val="95"/>
        </w:trPr>
        <w:tc>
          <w:tcPr>
            <w:tcW w:w="4394" w:type="dxa"/>
            <w:vMerge w:val="restart"/>
          </w:tcPr>
          <w:p w:rsidR="007A402D" w:rsidRPr="007A402D" w:rsidRDefault="007A402D" w:rsidP="007A402D">
            <w:pPr>
              <w:rPr>
                <w:rFonts w:eastAsia="Calibri"/>
                <w:lang w:eastAsia="en-US"/>
              </w:rPr>
            </w:pPr>
            <w:r w:rsidRPr="007A402D">
              <w:rPr>
                <w:rFonts w:eastAsia="Calibri"/>
                <w:lang w:eastAsia="en-US"/>
              </w:rPr>
              <w:t>для ведения личного подсобного хозяйства (2.2)</w:t>
            </w: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jc w:val="left"/>
              <w:rPr>
                <w:rFonts w:eastAsia="Calibri"/>
                <w:lang w:eastAsia="en-US"/>
              </w:rPr>
            </w:pPr>
            <w:r w:rsidRPr="007A402D">
              <w:rPr>
                <w:rFonts w:eastAsia="Calibri"/>
                <w:lang w:eastAsia="en-US"/>
              </w:rPr>
              <w:t xml:space="preserve">- размеры земельных участков (минимальный размер по фронту застройки со стороны улиц): </w:t>
            </w:r>
          </w:p>
          <w:p w:rsidR="007A402D" w:rsidRPr="007A402D" w:rsidRDefault="007A402D" w:rsidP="007A402D">
            <w:pPr>
              <w:jc w:val="left"/>
              <w:rPr>
                <w:rFonts w:eastAsia="Calibri"/>
                <w:lang w:eastAsia="en-US"/>
              </w:rPr>
            </w:pPr>
            <w:r w:rsidRPr="007A402D">
              <w:rPr>
                <w:rFonts w:eastAsia="Calibri"/>
                <w:lang w:eastAsia="en-US"/>
              </w:rPr>
              <w:t>- минимальная площадь земельных участков</w:t>
            </w:r>
          </w:p>
          <w:p w:rsidR="007A402D" w:rsidRPr="007A402D" w:rsidRDefault="007A402D" w:rsidP="007A402D">
            <w:pPr>
              <w:jc w:val="left"/>
              <w:rPr>
                <w:rFonts w:eastAsia="Calibri"/>
                <w:lang w:eastAsia="en-US"/>
              </w:rPr>
            </w:pPr>
            <w:r w:rsidRPr="007A402D">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5 м</w:t>
            </w: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100 </w:t>
            </w:r>
            <w:proofErr w:type="spellStart"/>
            <w:r w:rsidRPr="007A402D">
              <w:rPr>
                <w:rFonts w:eastAsia="Calibri"/>
                <w:lang w:eastAsia="en-US"/>
              </w:rPr>
              <w:t>кв.м</w:t>
            </w:r>
            <w:proofErr w:type="spellEnd"/>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1500 </w:t>
            </w:r>
            <w:proofErr w:type="spellStart"/>
            <w:r w:rsidRPr="007A402D">
              <w:rPr>
                <w:rFonts w:eastAsia="Calibri"/>
                <w:lang w:eastAsia="en-US"/>
              </w:rPr>
              <w:t>кв.м</w:t>
            </w:r>
            <w:proofErr w:type="spellEnd"/>
          </w:p>
        </w:tc>
      </w:tr>
      <w:tr w:rsidR="007A402D" w:rsidRPr="007A402D" w:rsidTr="0055662F">
        <w:trPr>
          <w:trHeight w:val="94"/>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3 м, со стороны улиц 5 м</w:t>
            </w:r>
          </w:p>
        </w:tc>
      </w:tr>
      <w:tr w:rsidR="007A402D" w:rsidRPr="007A402D" w:rsidTr="0055662F">
        <w:trPr>
          <w:trHeight w:val="94"/>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 xml:space="preserve">3 </w:t>
            </w:r>
            <w:proofErr w:type="spellStart"/>
            <w:r w:rsidRPr="007A402D">
              <w:rPr>
                <w:rFonts w:eastAsia="Calibri"/>
                <w:lang w:eastAsia="en-US"/>
              </w:rPr>
              <w:t>эт</w:t>
            </w:r>
            <w:proofErr w:type="spellEnd"/>
            <w:r w:rsidRPr="007A402D">
              <w:rPr>
                <w:rFonts w:eastAsia="Calibri"/>
                <w:lang w:eastAsia="en-US"/>
              </w:rPr>
              <w:t>.</w:t>
            </w:r>
          </w:p>
        </w:tc>
      </w:tr>
      <w:tr w:rsidR="007A402D" w:rsidRPr="007A402D" w:rsidTr="0055662F">
        <w:trPr>
          <w:trHeight w:val="94"/>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12 м</w:t>
            </w:r>
          </w:p>
        </w:tc>
      </w:tr>
      <w:tr w:rsidR="007A402D" w:rsidRPr="007A402D" w:rsidTr="0055662F">
        <w:trPr>
          <w:trHeight w:val="94"/>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максимальный процент застройки в границах земельного участка, </w:t>
            </w:r>
            <w:r w:rsidRPr="007A402D">
              <w:rPr>
                <w:rFonts w:eastAsia="Calibri"/>
                <w:lang w:eastAsia="en-US"/>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lastRenderedPageBreak/>
              <w:t>60 %</w:t>
            </w:r>
          </w:p>
        </w:tc>
      </w:tr>
      <w:tr w:rsidR="007A402D" w:rsidRPr="007A402D" w:rsidTr="0055662F">
        <w:trPr>
          <w:trHeight w:val="47"/>
        </w:trPr>
        <w:tc>
          <w:tcPr>
            <w:tcW w:w="4394" w:type="dxa"/>
            <w:vMerge w:val="restart"/>
          </w:tcPr>
          <w:p w:rsidR="007A402D" w:rsidRPr="007A402D" w:rsidRDefault="007A402D" w:rsidP="007A402D">
            <w:pPr>
              <w:rPr>
                <w:rFonts w:eastAsia="Calibri"/>
                <w:lang w:eastAsia="en-US"/>
              </w:rPr>
            </w:pPr>
            <w:r w:rsidRPr="007A402D">
              <w:rPr>
                <w:rFonts w:eastAsia="Calibri"/>
                <w:lang w:eastAsia="en-US"/>
              </w:rPr>
              <w:lastRenderedPageBreak/>
              <w:t>блокированная жилая застройка (2.3)</w:t>
            </w: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jc w:val="left"/>
              <w:rPr>
                <w:rFonts w:eastAsia="Calibri"/>
                <w:lang w:eastAsia="en-US"/>
              </w:rPr>
            </w:pPr>
            <w:r w:rsidRPr="007A402D">
              <w:rPr>
                <w:rFonts w:eastAsia="Calibri"/>
                <w:lang w:eastAsia="en-US"/>
              </w:rPr>
              <w:t xml:space="preserve">- размеры земельных участков (минимальный размер по фронту застройки со стороны улиц): </w:t>
            </w:r>
          </w:p>
          <w:p w:rsidR="007A402D" w:rsidRPr="007A402D" w:rsidRDefault="007A402D" w:rsidP="007A402D">
            <w:pPr>
              <w:jc w:val="left"/>
              <w:rPr>
                <w:rFonts w:eastAsia="Calibri"/>
                <w:lang w:eastAsia="en-US"/>
              </w:rPr>
            </w:pPr>
            <w:r w:rsidRPr="007A402D">
              <w:rPr>
                <w:rFonts w:eastAsia="Calibri"/>
                <w:lang w:eastAsia="en-US"/>
              </w:rPr>
              <w:t>- минимальная площадь земельных участков</w:t>
            </w:r>
          </w:p>
          <w:p w:rsidR="007A402D" w:rsidRPr="007A402D" w:rsidRDefault="007A402D" w:rsidP="007A402D">
            <w:pPr>
              <w:jc w:val="left"/>
              <w:rPr>
                <w:rFonts w:eastAsia="Calibri"/>
                <w:lang w:eastAsia="en-US"/>
              </w:rPr>
            </w:pPr>
            <w:r w:rsidRPr="007A402D">
              <w:rPr>
                <w:rFonts w:eastAsia="Calibri"/>
                <w:lang w:eastAsia="en-US"/>
              </w:rPr>
              <w:t>- максимальная площадь земельных участков</w:t>
            </w:r>
          </w:p>
        </w:tc>
        <w:tc>
          <w:tcPr>
            <w:tcW w:w="1622" w:type="dxa"/>
            <w:gridSpan w:val="2"/>
            <w:shd w:val="clear" w:color="auto" w:fill="auto"/>
            <w:vAlign w:val="center"/>
          </w:tcPr>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5 м</w:t>
            </w: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100 </w:t>
            </w:r>
            <w:proofErr w:type="spellStart"/>
            <w:r w:rsidRPr="007A402D">
              <w:rPr>
                <w:rFonts w:eastAsia="Calibri"/>
                <w:lang w:eastAsia="en-US"/>
              </w:rPr>
              <w:t>кв.м</w:t>
            </w:r>
            <w:proofErr w:type="spellEnd"/>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1500 </w:t>
            </w:r>
            <w:proofErr w:type="spellStart"/>
            <w:r w:rsidRPr="007A402D">
              <w:rPr>
                <w:rFonts w:eastAsia="Calibri"/>
                <w:lang w:eastAsia="en-US"/>
              </w:rPr>
              <w:t>кв.м</w:t>
            </w:r>
            <w:proofErr w:type="spellEnd"/>
          </w:p>
        </w:tc>
      </w:tr>
      <w:tr w:rsidR="007A402D" w:rsidRPr="007A402D" w:rsidTr="0055662F">
        <w:trPr>
          <w:trHeight w:val="47"/>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3 м, со стороны улиц 5 м</w:t>
            </w:r>
          </w:p>
        </w:tc>
      </w:tr>
      <w:tr w:rsidR="007A402D" w:rsidRPr="007A402D" w:rsidTr="0055662F">
        <w:trPr>
          <w:trHeight w:val="47"/>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предельное количество этажей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 xml:space="preserve">3 </w:t>
            </w:r>
            <w:proofErr w:type="spellStart"/>
            <w:r w:rsidRPr="007A402D">
              <w:rPr>
                <w:rFonts w:eastAsia="Calibri"/>
                <w:lang w:eastAsia="en-US"/>
              </w:rPr>
              <w:t>эт</w:t>
            </w:r>
            <w:proofErr w:type="spellEnd"/>
            <w:r w:rsidRPr="007A402D">
              <w:rPr>
                <w:rFonts w:eastAsia="Calibri"/>
                <w:lang w:eastAsia="en-US"/>
              </w:rPr>
              <w:t>.</w:t>
            </w:r>
          </w:p>
        </w:tc>
      </w:tr>
      <w:tr w:rsidR="007A402D" w:rsidRPr="007A402D" w:rsidTr="0055662F">
        <w:trPr>
          <w:trHeight w:val="47"/>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предельная высота зданий, строений, сооружений</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12 м</w:t>
            </w:r>
          </w:p>
        </w:tc>
      </w:tr>
      <w:tr w:rsidR="007A402D" w:rsidRPr="007A402D" w:rsidTr="0055662F">
        <w:trPr>
          <w:trHeight w:val="47"/>
        </w:trPr>
        <w:tc>
          <w:tcPr>
            <w:tcW w:w="4394" w:type="dxa"/>
            <w:vMerge/>
          </w:tcPr>
          <w:p w:rsidR="007A402D" w:rsidRPr="007A402D" w:rsidRDefault="007A402D" w:rsidP="007A402D">
            <w:pPr>
              <w:rPr>
                <w:rFonts w:eastAsia="Calibri"/>
                <w:lang w:eastAsia="en-US"/>
              </w:rPr>
            </w:pPr>
          </w:p>
        </w:tc>
        <w:tc>
          <w:tcPr>
            <w:tcW w:w="3481" w:type="dxa"/>
            <w:shd w:val="clear" w:color="auto" w:fill="auto"/>
          </w:tcPr>
          <w:p w:rsidR="007A402D" w:rsidRPr="007A402D" w:rsidRDefault="007A402D" w:rsidP="007A402D">
            <w:pPr>
              <w:jc w:val="left"/>
              <w:rPr>
                <w:rFonts w:eastAsia="Calibri"/>
                <w:lang w:eastAsia="en-US"/>
              </w:rPr>
            </w:pPr>
            <w:r w:rsidRPr="007A402D">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22" w:type="dxa"/>
            <w:gridSpan w:val="2"/>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60 %</w:t>
            </w:r>
          </w:p>
        </w:tc>
      </w:tr>
      <w:tr w:rsidR="007A402D" w:rsidRPr="007A402D" w:rsidTr="0055662F">
        <w:trPr>
          <w:trHeight w:val="47"/>
        </w:trPr>
        <w:tc>
          <w:tcPr>
            <w:tcW w:w="4394" w:type="dxa"/>
          </w:tcPr>
          <w:p w:rsidR="007A402D" w:rsidRPr="007A402D" w:rsidRDefault="007A402D" w:rsidP="007A402D">
            <w:pPr>
              <w:rPr>
                <w:rFonts w:eastAsia="Calibri"/>
                <w:lang w:eastAsia="en-US"/>
              </w:rPr>
            </w:pPr>
            <w:r w:rsidRPr="007A402D">
              <w:rPr>
                <w:rFonts w:eastAsia="Calibri"/>
                <w:lang w:eastAsia="en-US"/>
              </w:rPr>
              <w:t>Земельные участки (территории) общего пользования 12.0</w:t>
            </w:r>
          </w:p>
        </w:tc>
        <w:tc>
          <w:tcPr>
            <w:tcW w:w="5103" w:type="dxa"/>
            <w:gridSpan w:val="3"/>
            <w:shd w:val="clear" w:color="auto" w:fill="auto"/>
          </w:tcPr>
          <w:p w:rsidR="007A402D" w:rsidRPr="007A402D" w:rsidRDefault="007A402D" w:rsidP="007A402D">
            <w:pPr>
              <w:jc w:val="left"/>
              <w:rPr>
                <w:rFonts w:eastAsia="Calibri"/>
                <w:lang w:eastAsia="en-US"/>
              </w:rPr>
            </w:pPr>
            <w:r w:rsidRPr="007A402D">
              <w:rPr>
                <w:rFonts w:eastAsia="Calibri"/>
                <w:lang w:eastAsia="en-US"/>
              </w:rPr>
              <w:t>Градостроительные регламенты не распространяются на земельные участки в границах территорий общего пользования</w:t>
            </w:r>
          </w:p>
        </w:tc>
      </w:tr>
      <w:tr w:rsidR="007A402D" w:rsidRPr="007A402D" w:rsidTr="0055662F">
        <w:trPr>
          <w:trHeight w:val="142"/>
        </w:trPr>
        <w:tc>
          <w:tcPr>
            <w:tcW w:w="4394" w:type="dxa"/>
            <w:vMerge w:val="restart"/>
          </w:tcPr>
          <w:p w:rsidR="007A402D" w:rsidRPr="007A402D" w:rsidRDefault="007A402D" w:rsidP="007A402D">
            <w:pPr>
              <w:rPr>
                <w:rFonts w:eastAsia="Calibri"/>
                <w:lang w:eastAsia="en-US"/>
              </w:rPr>
            </w:pPr>
            <w:r w:rsidRPr="007A402D">
              <w:rPr>
                <w:rFonts w:eastAsia="Calibri"/>
                <w:lang w:eastAsia="en-US"/>
              </w:rPr>
              <w:t>Ведение огородничества 13.1</w:t>
            </w:r>
          </w:p>
          <w:p w:rsidR="007A402D" w:rsidRPr="007A402D" w:rsidRDefault="007A402D" w:rsidP="007A402D">
            <w:pPr>
              <w:rPr>
                <w:rFonts w:eastAsia="Calibri"/>
                <w:lang w:eastAsia="en-US"/>
              </w:rPr>
            </w:pPr>
            <w:r w:rsidRPr="007A402D">
              <w:rPr>
                <w:rFonts w:eastAsia="Calibri"/>
                <w:lang w:eastAsia="en-US"/>
              </w:rPr>
              <w:t>Ведение садоводства 13.2</w:t>
            </w:r>
          </w:p>
          <w:p w:rsidR="007A402D" w:rsidRPr="007A402D" w:rsidRDefault="007A402D" w:rsidP="007A402D">
            <w:pPr>
              <w:rPr>
                <w:rFonts w:eastAsia="Calibri"/>
                <w:lang w:eastAsia="en-US"/>
              </w:rPr>
            </w:pPr>
            <w:r w:rsidRPr="007A402D">
              <w:rPr>
                <w:rFonts w:eastAsia="Calibri"/>
                <w:lang w:eastAsia="en-US"/>
              </w:rPr>
              <w:t>Ведение дачного хозяйства 13.3</w:t>
            </w:r>
          </w:p>
        </w:tc>
        <w:tc>
          <w:tcPr>
            <w:tcW w:w="3515" w:type="dxa"/>
            <w:gridSpan w:val="2"/>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jc w:val="left"/>
              <w:rPr>
                <w:rFonts w:eastAsia="Calibri"/>
                <w:lang w:eastAsia="en-US"/>
              </w:rPr>
            </w:pPr>
            <w:r w:rsidRPr="007A402D">
              <w:rPr>
                <w:rFonts w:eastAsia="Calibri"/>
                <w:lang w:eastAsia="en-US"/>
              </w:rPr>
              <w:t xml:space="preserve">- размеры земельных участков (минимальный размер по фронту застройки со стороны улиц): </w:t>
            </w:r>
          </w:p>
          <w:p w:rsidR="007A402D" w:rsidRPr="007A402D" w:rsidRDefault="007A402D" w:rsidP="007A402D">
            <w:pPr>
              <w:jc w:val="left"/>
              <w:rPr>
                <w:rFonts w:eastAsia="Calibri"/>
                <w:lang w:eastAsia="en-US"/>
              </w:rPr>
            </w:pPr>
            <w:r w:rsidRPr="007A402D">
              <w:rPr>
                <w:rFonts w:eastAsia="Calibri"/>
                <w:lang w:eastAsia="en-US"/>
              </w:rPr>
              <w:t>- минимальная площадь земельных участков</w:t>
            </w:r>
          </w:p>
          <w:p w:rsidR="007A402D" w:rsidRPr="007A402D" w:rsidRDefault="007A402D" w:rsidP="007A402D">
            <w:pPr>
              <w:jc w:val="left"/>
              <w:rPr>
                <w:rFonts w:eastAsia="Calibri"/>
                <w:lang w:eastAsia="en-US"/>
              </w:rPr>
            </w:pPr>
            <w:r w:rsidRPr="007A402D">
              <w:rPr>
                <w:rFonts w:eastAsia="Calibri"/>
                <w:lang w:eastAsia="en-US"/>
              </w:rPr>
              <w:t>- максимальная площадь земельных участков</w:t>
            </w:r>
          </w:p>
        </w:tc>
        <w:tc>
          <w:tcPr>
            <w:tcW w:w="1588" w:type="dxa"/>
            <w:shd w:val="clear" w:color="auto" w:fill="auto"/>
            <w:vAlign w:val="center"/>
          </w:tcPr>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5 м</w:t>
            </w:r>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 xml:space="preserve">200 </w:t>
            </w:r>
            <w:proofErr w:type="spellStart"/>
            <w:r w:rsidRPr="007A402D">
              <w:rPr>
                <w:rFonts w:eastAsia="Calibri"/>
                <w:lang w:eastAsia="en-US"/>
              </w:rPr>
              <w:t>кв.м</w:t>
            </w:r>
            <w:proofErr w:type="spellEnd"/>
          </w:p>
          <w:p w:rsidR="007A402D" w:rsidRPr="007A402D" w:rsidRDefault="007A402D" w:rsidP="007A402D">
            <w:pPr>
              <w:jc w:val="center"/>
              <w:rPr>
                <w:rFonts w:eastAsia="Calibri"/>
                <w:lang w:eastAsia="en-US"/>
              </w:rPr>
            </w:pPr>
          </w:p>
          <w:p w:rsidR="007A402D" w:rsidRPr="007A402D" w:rsidRDefault="007A402D" w:rsidP="007A402D">
            <w:pPr>
              <w:jc w:val="center"/>
              <w:rPr>
                <w:rFonts w:eastAsia="Calibri"/>
                <w:lang w:eastAsia="en-US"/>
              </w:rPr>
            </w:pPr>
            <w:r w:rsidRPr="007A402D">
              <w:rPr>
                <w:rFonts w:eastAsia="Calibri"/>
                <w:lang w:eastAsia="en-US"/>
              </w:rPr>
              <w:t>не установлено</w:t>
            </w:r>
          </w:p>
        </w:tc>
      </w:tr>
      <w:tr w:rsidR="007A402D" w:rsidRPr="007A402D" w:rsidTr="0055662F">
        <w:trPr>
          <w:trHeight w:val="141"/>
        </w:trPr>
        <w:tc>
          <w:tcPr>
            <w:tcW w:w="4394" w:type="dxa"/>
            <w:vMerge/>
          </w:tcPr>
          <w:p w:rsidR="007A402D" w:rsidRPr="007A402D" w:rsidRDefault="007A402D" w:rsidP="007A402D">
            <w:pPr>
              <w:rPr>
                <w:rFonts w:eastAsia="Calibri"/>
                <w:lang w:eastAsia="en-US"/>
              </w:rPr>
            </w:pPr>
          </w:p>
        </w:tc>
        <w:tc>
          <w:tcPr>
            <w:tcW w:w="3515" w:type="dxa"/>
            <w:gridSpan w:val="2"/>
            <w:shd w:val="clear" w:color="auto" w:fill="auto"/>
          </w:tcPr>
          <w:p w:rsidR="007A402D" w:rsidRPr="007A402D" w:rsidRDefault="007A402D" w:rsidP="007A402D">
            <w:pPr>
              <w:jc w:val="left"/>
              <w:rPr>
                <w:rFonts w:eastAsia="Calibri"/>
                <w:lang w:eastAsia="en-US"/>
              </w:rPr>
            </w:pPr>
            <w:r w:rsidRPr="007A402D">
              <w:rPr>
                <w:rFonts w:eastAsia="Calibri"/>
                <w:lang w:eastAsia="en-US"/>
              </w:rPr>
              <w:t xml:space="preserve">минимальные отступы от границ земельных участков в целях определения мест допустимого размещения </w:t>
            </w:r>
            <w:r w:rsidRPr="007A402D">
              <w:rPr>
                <w:rFonts w:eastAsia="Calibri"/>
                <w:lang w:eastAsia="en-US"/>
              </w:rPr>
              <w:lastRenderedPageBreak/>
              <w:t>зданий, строений, сооружений, за пределами которых запрещено строительство зданий, строений, сооружений</w:t>
            </w:r>
          </w:p>
        </w:tc>
        <w:tc>
          <w:tcPr>
            <w:tcW w:w="1588" w:type="dxa"/>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lastRenderedPageBreak/>
              <w:t>3 м, со стороны улиц 5 м</w:t>
            </w:r>
          </w:p>
        </w:tc>
      </w:tr>
      <w:tr w:rsidR="007A402D" w:rsidRPr="007A402D" w:rsidTr="0055662F">
        <w:trPr>
          <w:trHeight w:val="141"/>
        </w:trPr>
        <w:tc>
          <w:tcPr>
            <w:tcW w:w="4394" w:type="dxa"/>
            <w:vMerge/>
          </w:tcPr>
          <w:p w:rsidR="007A402D" w:rsidRPr="007A402D" w:rsidRDefault="007A402D" w:rsidP="007A402D">
            <w:pPr>
              <w:rPr>
                <w:rFonts w:eastAsia="Calibri"/>
                <w:lang w:eastAsia="en-US"/>
              </w:rPr>
            </w:pPr>
          </w:p>
        </w:tc>
        <w:tc>
          <w:tcPr>
            <w:tcW w:w="3515" w:type="dxa"/>
            <w:gridSpan w:val="2"/>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предельное количество этажей зданий, строений, сооружений</w:t>
            </w:r>
          </w:p>
        </w:tc>
        <w:tc>
          <w:tcPr>
            <w:tcW w:w="1588" w:type="dxa"/>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 xml:space="preserve">3 </w:t>
            </w:r>
            <w:proofErr w:type="spellStart"/>
            <w:r w:rsidRPr="007A402D">
              <w:rPr>
                <w:rFonts w:eastAsia="Calibri"/>
                <w:lang w:eastAsia="en-US"/>
              </w:rPr>
              <w:t>эт</w:t>
            </w:r>
            <w:proofErr w:type="spellEnd"/>
            <w:r w:rsidRPr="007A402D">
              <w:rPr>
                <w:rFonts w:eastAsia="Calibri"/>
                <w:lang w:eastAsia="en-US"/>
              </w:rPr>
              <w:t>.</w:t>
            </w:r>
          </w:p>
        </w:tc>
      </w:tr>
      <w:tr w:rsidR="007A402D" w:rsidRPr="007A402D" w:rsidTr="0055662F">
        <w:trPr>
          <w:trHeight w:val="141"/>
        </w:trPr>
        <w:tc>
          <w:tcPr>
            <w:tcW w:w="4394" w:type="dxa"/>
            <w:vMerge/>
          </w:tcPr>
          <w:p w:rsidR="007A402D" w:rsidRPr="007A402D" w:rsidRDefault="007A402D" w:rsidP="007A402D">
            <w:pPr>
              <w:rPr>
                <w:rFonts w:eastAsia="Calibri"/>
                <w:lang w:eastAsia="en-US"/>
              </w:rPr>
            </w:pPr>
          </w:p>
        </w:tc>
        <w:tc>
          <w:tcPr>
            <w:tcW w:w="3515" w:type="dxa"/>
            <w:gridSpan w:val="2"/>
            <w:shd w:val="clear" w:color="auto" w:fill="auto"/>
          </w:tcPr>
          <w:p w:rsidR="007A402D" w:rsidRPr="007A402D" w:rsidRDefault="007A402D" w:rsidP="007A402D">
            <w:pPr>
              <w:jc w:val="left"/>
              <w:rPr>
                <w:rFonts w:eastAsia="Calibri"/>
                <w:lang w:eastAsia="en-US"/>
              </w:rPr>
            </w:pPr>
            <w:r w:rsidRPr="007A402D">
              <w:rPr>
                <w:rFonts w:eastAsia="Calibri"/>
                <w:lang w:eastAsia="en-US"/>
              </w:rPr>
              <w:t>предельная высота зданий, строений, сооружений</w:t>
            </w:r>
          </w:p>
        </w:tc>
        <w:tc>
          <w:tcPr>
            <w:tcW w:w="1588" w:type="dxa"/>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12 м</w:t>
            </w:r>
          </w:p>
        </w:tc>
      </w:tr>
      <w:tr w:rsidR="007A402D" w:rsidRPr="007A402D" w:rsidTr="0055662F">
        <w:trPr>
          <w:trHeight w:val="141"/>
        </w:trPr>
        <w:tc>
          <w:tcPr>
            <w:tcW w:w="4394" w:type="dxa"/>
            <w:vMerge/>
          </w:tcPr>
          <w:p w:rsidR="007A402D" w:rsidRPr="007A402D" w:rsidRDefault="007A402D" w:rsidP="007A402D">
            <w:pPr>
              <w:rPr>
                <w:rFonts w:eastAsia="Calibri"/>
                <w:lang w:eastAsia="en-US"/>
              </w:rPr>
            </w:pPr>
          </w:p>
        </w:tc>
        <w:tc>
          <w:tcPr>
            <w:tcW w:w="3515" w:type="dxa"/>
            <w:gridSpan w:val="2"/>
            <w:shd w:val="clear" w:color="auto" w:fill="auto"/>
          </w:tcPr>
          <w:p w:rsidR="007A402D" w:rsidRPr="007A402D" w:rsidRDefault="007A402D" w:rsidP="007A402D">
            <w:pPr>
              <w:jc w:val="left"/>
              <w:rPr>
                <w:rFonts w:eastAsia="Calibri"/>
                <w:lang w:eastAsia="en-US"/>
              </w:rPr>
            </w:pPr>
            <w:r w:rsidRPr="007A402D">
              <w:rPr>
                <w:rFonts w:eastAsia="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8" w:type="dxa"/>
            <w:shd w:val="clear" w:color="auto" w:fill="auto"/>
            <w:vAlign w:val="center"/>
          </w:tcPr>
          <w:p w:rsidR="007A402D" w:rsidRPr="007A402D" w:rsidRDefault="007A402D" w:rsidP="007A402D">
            <w:pPr>
              <w:jc w:val="center"/>
              <w:rPr>
                <w:rFonts w:eastAsia="Calibri"/>
                <w:lang w:eastAsia="en-US"/>
              </w:rPr>
            </w:pPr>
            <w:r w:rsidRPr="007A402D">
              <w:rPr>
                <w:rFonts w:eastAsia="Calibri"/>
                <w:lang w:eastAsia="en-US"/>
              </w:rPr>
              <w:t>60 %</w:t>
            </w:r>
          </w:p>
        </w:tc>
      </w:tr>
      <w:tr w:rsidR="007A402D" w:rsidRPr="007A402D" w:rsidTr="0055662F">
        <w:tc>
          <w:tcPr>
            <w:tcW w:w="9497" w:type="dxa"/>
            <w:gridSpan w:val="4"/>
          </w:tcPr>
          <w:p w:rsidR="007A402D" w:rsidRPr="007A402D" w:rsidRDefault="007A402D" w:rsidP="007A402D">
            <w:pPr>
              <w:rPr>
                <w:rFonts w:eastAsia="Calibri"/>
                <w:b/>
                <w:lang w:eastAsia="en-US"/>
              </w:rPr>
            </w:pPr>
            <w:r w:rsidRPr="007A402D">
              <w:rPr>
                <w:rFonts w:eastAsia="Calibri"/>
                <w:b/>
                <w:lang w:eastAsia="en-US"/>
              </w:rPr>
              <w:t>Вспомогательные виды разрешенного использования</w:t>
            </w:r>
          </w:p>
        </w:tc>
      </w:tr>
      <w:tr w:rsidR="007A402D" w:rsidRPr="007A402D" w:rsidTr="0055662F">
        <w:trPr>
          <w:trHeight w:val="153"/>
        </w:trPr>
        <w:tc>
          <w:tcPr>
            <w:tcW w:w="4394" w:type="dxa"/>
            <w:vMerge w:val="restart"/>
          </w:tcPr>
          <w:p w:rsidR="007A402D" w:rsidRPr="007A402D" w:rsidRDefault="007A402D" w:rsidP="007A402D">
            <w:pPr>
              <w:rPr>
                <w:rFonts w:eastAsia="Calibri"/>
                <w:lang w:eastAsia="en-US"/>
              </w:rPr>
            </w:pPr>
            <w:r w:rsidRPr="007A402D">
              <w:rPr>
                <w:rFonts w:eastAsia="Calibri"/>
                <w:lang w:eastAsia="en-US"/>
              </w:rPr>
              <w:t>Амбулаторно-поликлиническое обслуживание 3.4.1</w:t>
            </w:r>
          </w:p>
          <w:p w:rsidR="007A402D" w:rsidRPr="007A402D" w:rsidRDefault="007A402D" w:rsidP="007A402D">
            <w:pPr>
              <w:jc w:val="left"/>
              <w:rPr>
                <w:rFonts w:eastAsia="Calibri"/>
                <w:lang w:eastAsia="en-US"/>
              </w:rPr>
            </w:pPr>
            <w:r w:rsidRPr="007A402D">
              <w:rPr>
                <w:rFonts w:eastAsia="Calibri"/>
                <w:lang w:eastAsia="en-US"/>
              </w:rPr>
              <w:t>Бытовое обслуживание 3.3</w:t>
            </w:r>
          </w:p>
          <w:p w:rsidR="007A402D" w:rsidRPr="007A402D" w:rsidRDefault="007A402D" w:rsidP="007A402D">
            <w:pPr>
              <w:tabs>
                <w:tab w:val="left" w:pos="1291"/>
              </w:tabs>
              <w:rPr>
                <w:rFonts w:eastAsia="Calibri"/>
                <w:lang w:eastAsia="en-US"/>
              </w:rPr>
            </w:pPr>
            <w:r w:rsidRPr="007A402D">
              <w:rPr>
                <w:rFonts w:eastAsia="Calibri"/>
                <w:lang w:eastAsia="en-US"/>
              </w:rPr>
              <w:t>объекты гаражного хранения (2.7.1)</w:t>
            </w:r>
          </w:p>
          <w:p w:rsidR="007A402D" w:rsidRPr="007A402D" w:rsidRDefault="007A402D" w:rsidP="007A402D">
            <w:pPr>
              <w:tabs>
                <w:tab w:val="left" w:pos="1291"/>
              </w:tabs>
              <w:rPr>
                <w:rFonts w:eastAsia="Calibri"/>
                <w:lang w:eastAsia="en-US"/>
              </w:rPr>
            </w:pPr>
            <w:r w:rsidRPr="007A402D">
              <w:rPr>
                <w:rFonts w:eastAsia="Calibri"/>
                <w:lang w:eastAsia="en-US"/>
              </w:rPr>
              <w:t>спорт (5.1)</w:t>
            </w:r>
          </w:p>
          <w:p w:rsidR="007A402D" w:rsidRPr="007A402D" w:rsidRDefault="007A402D" w:rsidP="007A402D">
            <w:pPr>
              <w:rPr>
                <w:rFonts w:eastAsia="Calibri"/>
                <w:lang w:eastAsia="en-US"/>
              </w:rPr>
            </w:pPr>
            <w:r w:rsidRPr="007A402D">
              <w:rPr>
                <w:rFonts w:eastAsia="Calibri"/>
                <w:lang w:eastAsia="en-US"/>
              </w:rPr>
              <w:t>автомобильный транспорт (7.2)</w:t>
            </w:r>
          </w:p>
          <w:p w:rsidR="007A402D" w:rsidRPr="007A402D" w:rsidRDefault="007A402D" w:rsidP="007A402D">
            <w:pPr>
              <w:rPr>
                <w:rFonts w:eastAsia="Calibri"/>
                <w:lang w:eastAsia="en-US"/>
              </w:rPr>
            </w:pPr>
            <w:r w:rsidRPr="007A402D">
              <w:rPr>
                <w:rFonts w:eastAsia="Calibri"/>
                <w:lang w:eastAsia="en-US"/>
              </w:rPr>
              <w:t>Обеспечение внутреннего правопорядка 8.3</w:t>
            </w:r>
          </w:p>
          <w:p w:rsidR="007A402D" w:rsidRPr="007A402D" w:rsidRDefault="007A402D" w:rsidP="007A402D">
            <w:pPr>
              <w:jc w:val="left"/>
              <w:rPr>
                <w:rFonts w:eastAsia="Calibri"/>
                <w:lang w:eastAsia="en-US"/>
              </w:rPr>
            </w:pPr>
            <w:r w:rsidRPr="007A402D">
              <w:rPr>
                <w:rFonts w:eastAsia="Calibri"/>
                <w:lang w:eastAsia="en-US"/>
              </w:rPr>
              <w:t>Размещение гаражей для собственных нужд (2.7.2)</w:t>
            </w:r>
          </w:p>
        </w:tc>
        <w:tc>
          <w:tcPr>
            <w:tcW w:w="3481" w:type="dxa"/>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t>- размеры земельных участков (минимальный размер по фронту застройки со стороны улиц)</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Pr>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5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 xml:space="preserve">1500 </w:t>
            </w:r>
            <w:proofErr w:type="spellStart"/>
            <w:r w:rsidRPr="007A402D">
              <w:rPr>
                <w:rFonts w:eastAsia="Calibri"/>
              </w:rPr>
              <w:t>кв.м</w:t>
            </w:r>
            <w:proofErr w:type="spellEnd"/>
          </w:p>
          <w:p w:rsidR="007A402D" w:rsidRPr="007A402D" w:rsidRDefault="007A402D" w:rsidP="007A402D">
            <w:pPr>
              <w:ind w:right="-108"/>
              <w:jc w:val="center"/>
              <w:rPr>
                <w:rFonts w:eastAsia="Calibri"/>
              </w:rPr>
            </w:pPr>
          </w:p>
          <w:p w:rsidR="007A402D" w:rsidRPr="007A402D" w:rsidRDefault="007A402D" w:rsidP="007A402D">
            <w:pPr>
              <w:ind w:right="-108"/>
              <w:jc w:val="center"/>
              <w:rPr>
                <w:rFonts w:eastAsia="Calibri"/>
              </w:rPr>
            </w:pPr>
            <w:r w:rsidRPr="007A402D">
              <w:rPr>
                <w:rFonts w:eastAsia="Calibri"/>
              </w:rPr>
              <w:t xml:space="preserve">50000 </w:t>
            </w:r>
            <w:proofErr w:type="spellStart"/>
            <w:r w:rsidRPr="007A402D">
              <w:rPr>
                <w:rFonts w:eastAsia="Calibri"/>
              </w:rPr>
              <w:t>кв.м</w:t>
            </w:r>
            <w:proofErr w:type="spellEnd"/>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 м</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предельное количество этажей зданий, строений, сооружений</w:t>
            </w:r>
          </w:p>
        </w:tc>
        <w:tc>
          <w:tcPr>
            <w:tcW w:w="1622" w:type="dxa"/>
            <w:gridSpan w:val="2"/>
          </w:tcPr>
          <w:p w:rsidR="007A402D" w:rsidRPr="007A402D" w:rsidRDefault="007A402D" w:rsidP="007A402D">
            <w:pPr>
              <w:jc w:val="center"/>
              <w:rPr>
                <w:rFonts w:eastAsia="Calibri"/>
              </w:rPr>
            </w:pPr>
            <w:r w:rsidRPr="007A402D">
              <w:rPr>
                <w:rFonts w:eastAsia="Calibri"/>
              </w:rPr>
              <w:t xml:space="preserve">30 </w:t>
            </w:r>
            <w:proofErr w:type="spellStart"/>
            <w:r w:rsidRPr="007A402D">
              <w:rPr>
                <w:rFonts w:eastAsia="Calibri"/>
              </w:rPr>
              <w:t>эт</w:t>
            </w:r>
            <w:proofErr w:type="spellEnd"/>
            <w:r w:rsidRPr="007A402D">
              <w:rPr>
                <w:rFonts w:eastAsia="Calibri"/>
              </w:rPr>
              <w:t>.</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предельная высота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100 м</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7A402D" w:rsidRDefault="007A402D" w:rsidP="007A402D">
            <w:pPr>
              <w:jc w:val="center"/>
              <w:rPr>
                <w:rFonts w:eastAsia="Calibri"/>
              </w:rPr>
            </w:pPr>
            <w:r w:rsidRPr="007A402D">
              <w:rPr>
                <w:rFonts w:eastAsia="Calibri"/>
              </w:rPr>
              <w:t>80 %</w:t>
            </w:r>
          </w:p>
        </w:tc>
      </w:tr>
      <w:tr w:rsidR="007A402D" w:rsidRPr="007A402D" w:rsidTr="0055662F">
        <w:tc>
          <w:tcPr>
            <w:tcW w:w="9497" w:type="dxa"/>
            <w:gridSpan w:val="4"/>
          </w:tcPr>
          <w:p w:rsidR="007A402D" w:rsidRPr="007A402D" w:rsidRDefault="007A402D" w:rsidP="007A402D">
            <w:pPr>
              <w:rPr>
                <w:rFonts w:eastAsia="Calibri"/>
                <w:b/>
                <w:lang w:eastAsia="en-US"/>
              </w:rPr>
            </w:pPr>
            <w:r w:rsidRPr="007A402D">
              <w:rPr>
                <w:rFonts w:eastAsia="Calibri"/>
                <w:b/>
                <w:lang w:eastAsia="en-US"/>
              </w:rPr>
              <w:t>Условно разрешенные виды использования:</w:t>
            </w:r>
          </w:p>
        </w:tc>
      </w:tr>
      <w:tr w:rsidR="007A402D" w:rsidRPr="007A402D" w:rsidTr="0055662F">
        <w:trPr>
          <w:trHeight w:val="153"/>
        </w:trPr>
        <w:tc>
          <w:tcPr>
            <w:tcW w:w="4394" w:type="dxa"/>
            <w:vMerge w:val="restart"/>
          </w:tcPr>
          <w:p w:rsidR="007A402D" w:rsidRPr="007A402D" w:rsidRDefault="007A402D" w:rsidP="007A402D">
            <w:pPr>
              <w:rPr>
                <w:rFonts w:eastAsia="Calibri"/>
                <w:lang w:eastAsia="en-US"/>
              </w:rPr>
            </w:pPr>
            <w:r w:rsidRPr="007A402D">
              <w:rPr>
                <w:rFonts w:eastAsia="Calibri"/>
                <w:lang w:eastAsia="en-US"/>
              </w:rPr>
              <w:t>Гостиничное обслуживание 4.7</w:t>
            </w:r>
          </w:p>
          <w:p w:rsidR="007A402D" w:rsidRPr="007A402D" w:rsidRDefault="007A402D" w:rsidP="007A402D">
            <w:pPr>
              <w:rPr>
                <w:rFonts w:eastAsia="Calibri"/>
                <w:lang w:eastAsia="en-US"/>
              </w:rPr>
            </w:pPr>
            <w:r w:rsidRPr="007A402D">
              <w:rPr>
                <w:rFonts w:eastAsia="Calibri"/>
                <w:lang w:eastAsia="en-US"/>
              </w:rPr>
              <w:t>Банковская и страховая деятельность 4.5</w:t>
            </w:r>
          </w:p>
          <w:p w:rsidR="007A402D" w:rsidRPr="007A402D" w:rsidRDefault="007A402D" w:rsidP="007A402D">
            <w:pPr>
              <w:tabs>
                <w:tab w:val="left" w:pos="1291"/>
              </w:tabs>
              <w:rPr>
                <w:rFonts w:eastAsia="Calibri"/>
                <w:lang w:eastAsia="en-US"/>
              </w:rPr>
            </w:pPr>
            <w:r w:rsidRPr="007A402D">
              <w:rPr>
                <w:rFonts w:eastAsia="Calibri"/>
                <w:lang w:eastAsia="en-US"/>
              </w:rPr>
              <w:t>общественное питание (4.6)</w:t>
            </w:r>
          </w:p>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предельные (минимальные и (или) максимальные) размеры земельных участков, в том числе их площадь: </w:t>
            </w:r>
          </w:p>
          <w:p w:rsidR="007A402D" w:rsidRPr="007A402D" w:rsidRDefault="007A402D" w:rsidP="007A402D">
            <w:pPr>
              <w:rPr>
                <w:rFonts w:eastAsia="Calibri"/>
              </w:rPr>
            </w:pPr>
            <w:r w:rsidRPr="007A402D">
              <w:rPr>
                <w:rFonts w:eastAsia="Calibri"/>
              </w:rPr>
              <w:lastRenderedPageBreak/>
              <w:t>- размеры земельных участков (минимальный размер по фронту застройки со стороны улиц)</w:t>
            </w:r>
          </w:p>
          <w:p w:rsidR="007A402D" w:rsidRPr="007A402D" w:rsidRDefault="007A402D" w:rsidP="007A402D">
            <w:pPr>
              <w:rPr>
                <w:rFonts w:eastAsia="Calibri"/>
              </w:rPr>
            </w:pPr>
            <w:r w:rsidRPr="007A402D">
              <w:rPr>
                <w:rFonts w:eastAsia="Calibri"/>
              </w:rPr>
              <w:t xml:space="preserve">- минимальная площадь земельных участков </w:t>
            </w:r>
          </w:p>
          <w:p w:rsidR="007A402D" w:rsidRPr="007A402D" w:rsidRDefault="007A402D" w:rsidP="007A402D">
            <w:pPr>
              <w:rPr>
                <w:rFonts w:eastAsia="Calibri"/>
              </w:rPr>
            </w:pPr>
            <w:r w:rsidRPr="007A402D">
              <w:rPr>
                <w:rFonts w:eastAsia="Calibri"/>
              </w:rPr>
              <w:t>- максимальная площадь земельных участков</w:t>
            </w:r>
          </w:p>
        </w:tc>
        <w:tc>
          <w:tcPr>
            <w:tcW w:w="1622" w:type="dxa"/>
            <w:gridSpan w:val="2"/>
          </w:tcPr>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5 м</w:t>
            </w:r>
          </w:p>
          <w:p w:rsidR="007A402D" w:rsidRPr="007A402D" w:rsidRDefault="007A402D" w:rsidP="007A402D">
            <w:pPr>
              <w:jc w:val="center"/>
              <w:rPr>
                <w:rFonts w:eastAsia="Calibri"/>
              </w:rPr>
            </w:pPr>
          </w:p>
          <w:p w:rsidR="007A402D" w:rsidRPr="007A402D" w:rsidRDefault="007A402D" w:rsidP="007A402D">
            <w:pPr>
              <w:jc w:val="center"/>
              <w:rPr>
                <w:rFonts w:eastAsia="Calibri"/>
              </w:rPr>
            </w:pPr>
          </w:p>
          <w:p w:rsidR="007A402D" w:rsidRPr="007A402D" w:rsidRDefault="007A402D" w:rsidP="007A402D">
            <w:pPr>
              <w:jc w:val="center"/>
              <w:rPr>
                <w:rFonts w:eastAsia="Calibri"/>
              </w:rPr>
            </w:pPr>
            <w:r w:rsidRPr="007A402D">
              <w:rPr>
                <w:rFonts w:eastAsia="Calibri"/>
              </w:rPr>
              <w:t xml:space="preserve">1500 </w:t>
            </w:r>
            <w:proofErr w:type="spellStart"/>
            <w:r w:rsidRPr="007A402D">
              <w:rPr>
                <w:rFonts w:eastAsia="Calibri"/>
              </w:rPr>
              <w:t>кв.м</w:t>
            </w:r>
            <w:proofErr w:type="spellEnd"/>
          </w:p>
          <w:p w:rsidR="007A402D" w:rsidRPr="007A402D" w:rsidRDefault="007A402D" w:rsidP="007A402D">
            <w:pPr>
              <w:ind w:right="-108"/>
              <w:jc w:val="center"/>
              <w:rPr>
                <w:rFonts w:eastAsia="Calibri"/>
              </w:rPr>
            </w:pPr>
          </w:p>
          <w:p w:rsidR="007A402D" w:rsidRPr="007A402D" w:rsidRDefault="007A402D" w:rsidP="007A402D">
            <w:pPr>
              <w:ind w:right="-108"/>
              <w:jc w:val="center"/>
              <w:rPr>
                <w:rFonts w:eastAsia="Calibri"/>
              </w:rPr>
            </w:pPr>
            <w:r w:rsidRPr="007A402D">
              <w:rPr>
                <w:rFonts w:eastAsia="Calibri"/>
              </w:rPr>
              <w:t xml:space="preserve">50000 </w:t>
            </w:r>
            <w:proofErr w:type="spellStart"/>
            <w:r w:rsidRPr="007A402D">
              <w:rPr>
                <w:rFonts w:eastAsia="Calibri"/>
              </w:rPr>
              <w:t>кв.м</w:t>
            </w:r>
            <w:proofErr w:type="spellEnd"/>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 м</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предельное количество этажей зданий, строений, сооружений</w:t>
            </w:r>
          </w:p>
        </w:tc>
        <w:tc>
          <w:tcPr>
            <w:tcW w:w="1622" w:type="dxa"/>
            <w:gridSpan w:val="2"/>
          </w:tcPr>
          <w:p w:rsidR="007A402D" w:rsidRPr="007A402D" w:rsidRDefault="007A402D" w:rsidP="007A402D">
            <w:pPr>
              <w:jc w:val="center"/>
              <w:rPr>
                <w:rFonts w:eastAsia="Calibri"/>
              </w:rPr>
            </w:pPr>
            <w:r w:rsidRPr="007A402D">
              <w:rPr>
                <w:rFonts w:eastAsia="Calibri"/>
              </w:rPr>
              <w:t xml:space="preserve">30 </w:t>
            </w:r>
            <w:proofErr w:type="spellStart"/>
            <w:r w:rsidRPr="007A402D">
              <w:rPr>
                <w:rFonts w:eastAsia="Calibri"/>
              </w:rPr>
              <w:t>эт</w:t>
            </w:r>
            <w:proofErr w:type="spellEnd"/>
            <w:r w:rsidRPr="007A402D">
              <w:rPr>
                <w:rFonts w:eastAsia="Calibri"/>
              </w:rPr>
              <w:t>.</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предельная высота зданий, строений, сооружений </w:t>
            </w:r>
          </w:p>
        </w:tc>
        <w:tc>
          <w:tcPr>
            <w:tcW w:w="1622" w:type="dxa"/>
            <w:gridSpan w:val="2"/>
          </w:tcPr>
          <w:p w:rsidR="007A402D" w:rsidRPr="007A402D" w:rsidRDefault="007A402D" w:rsidP="007A402D">
            <w:pPr>
              <w:jc w:val="center"/>
              <w:rPr>
                <w:rFonts w:eastAsia="Calibri"/>
              </w:rPr>
            </w:pPr>
            <w:r w:rsidRPr="007A402D">
              <w:rPr>
                <w:rFonts w:eastAsia="Calibri"/>
              </w:rPr>
              <w:t>100 м</w:t>
            </w:r>
          </w:p>
        </w:tc>
      </w:tr>
      <w:tr w:rsidR="007A402D" w:rsidRPr="007A402D" w:rsidTr="0055662F">
        <w:trPr>
          <w:trHeight w:val="153"/>
        </w:trPr>
        <w:tc>
          <w:tcPr>
            <w:tcW w:w="4394" w:type="dxa"/>
            <w:vMerge/>
          </w:tcPr>
          <w:p w:rsidR="007A402D" w:rsidRPr="007A402D" w:rsidRDefault="007A402D" w:rsidP="007A402D">
            <w:pPr>
              <w:rPr>
                <w:rFonts w:eastAsia="Calibri"/>
                <w:lang w:eastAsia="en-US"/>
              </w:rPr>
            </w:pPr>
          </w:p>
        </w:tc>
        <w:tc>
          <w:tcPr>
            <w:tcW w:w="3481" w:type="dxa"/>
          </w:tcPr>
          <w:p w:rsidR="007A402D" w:rsidRPr="007A402D" w:rsidRDefault="007A402D" w:rsidP="007A402D">
            <w:pPr>
              <w:rPr>
                <w:rFonts w:eastAsia="Calibri"/>
              </w:rPr>
            </w:pPr>
            <w:r w:rsidRPr="007A402D">
              <w:rPr>
                <w:rFonts w:eastAsia="Calibri"/>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622" w:type="dxa"/>
            <w:gridSpan w:val="2"/>
          </w:tcPr>
          <w:p w:rsidR="007A402D" w:rsidRPr="007A402D" w:rsidRDefault="007A402D" w:rsidP="007A402D">
            <w:pPr>
              <w:jc w:val="center"/>
              <w:rPr>
                <w:rFonts w:eastAsia="Calibri"/>
              </w:rPr>
            </w:pPr>
            <w:r w:rsidRPr="007A402D">
              <w:rPr>
                <w:rFonts w:eastAsia="Calibri"/>
              </w:rPr>
              <w:t>80 %</w:t>
            </w:r>
          </w:p>
        </w:tc>
      </w:tr>
    </w:tbl>
    <w:p w:rsidR="007A402D" w:rsidRPr="007A402D" w:rsidRDefault="007A402D" w:rsidP="007A402D">
      <w:pPr>
        <w:rPr>
          <w:sz w:val="22"/>
          <w:szCs w:val="22"/>
        </w:rPr>
      </w:pPr>
    </w:p>
    <w:p w:rsidR="007A402D" w:rsidRPr="007A402D" w:rsidRDefault="007A402D" w:rsidP="007A402D">
      <w:pPr>
        <w:jc w:val="right"/>
        <w:rPr>
          <w:sz w:val="22"/>
          <w:szCs w:val="22"/>
        </w:rPr>
      </w:pPr>
    </w:p>
    <w:p w:rsidR="005302B9" w:rsidRPr="005302B9" w:rsidRDefault="005302B9" w:rsidP="005302B9">
      <w:pPr>
        <w:ind w:firstLine="851"/>
        <w:rPr>
          <w:sz w:val="28"/>
          <w:szCs w:val="28"/>
        </w:rPr>
      </w:pPr>
      <w:r w:rsidRPr="005302B9">
        <w:rPr>
          <w:sz w:val="28"/>
          <w:szCs w:val="28"/>
        </w:rPr>
        <w:t>2. Настоящее решение вступает в силу с момента опубликования в «Вестнике нормативных актов Черниговского района» приложения к газете «Новое время».</w:t>
      </w:r>
    </w:p>
    <w:p w:rsidR="005302B9" w:rsidRPr="005302B9" w:rsidRDefault="005302B9" w:rsidP="005302B9">
      <w:pPr>
        <w:ind w:firstLine="851"/>
        <w:rPr>
          <w:sz w:val="28"/>
          <w:szCs w:val="28"/>
        </w:rPr>
      </w:pPr>
    </w:p>
    <w:p w:rsidR="005302B9" w:rsidRDefault="005302B9" w:rsidP="005302B9">
      <w:pPr>
        <w:ind w:firstLine="851"/>
        <w:rPr>
          <w:sz w:val="28"/>
          <w:szCs w:val="28"/>
        </w:rPr>
      </w:pPr>
    </w:p>
    <w:p w:rsidR="00F67E8F" w:rsidRPr="005302B9" w:rsidRDefault="00F67E8F" w:rsidP="005302B9">
      <w:pPr>
        <w:ind w:firstLine="851"/>
        <w:rPr>
          <w:sz w:val="28"/>
          <w:szCs w:val="28"/>
        </w:rPr>
      </w:pPr>
    </w:p>
    <w:p w:rsidR="00332598" w:rsidRPr="00332598" w:rsidRDefault="00332598" w:rsidP="00332598">
      <w:pPr>
        <w:suppressAutoHyphens/>
        <w:rPr>
          <w:kern w:val="2"/>
          <w:sz w:val="28"/>
        </w:rPr>
      </w:pPr>
      <w:r w:rsidRPr="00332598">
        <w:rPr>
          <w:kern w:val="2"/>
          <w:sz w:val="28"/>
        </w:rPr>
        <w:t xml:space="preserve">Глава Черниговского района                                                              К.В. </w:t>
      </w:r>
      <w:proofErr w:type="spellStart"/>
      <w:r w:rsidRPr="00332598">
        <w:rPr>
          <w:kern w:val="2"/>
          <w:sz w:val="28"/>
        </w:rPr>
        <w:t>Хижинский</w:t>
      </w:r>
      <w:proofErr w:type="spellEnd"/>
    </w:p>
    <w:p w:rsidR="00F67E8F" w:rsidRDefault="00F67E8F" w:rsidP="00332598">
      <w:pPr>
        <w:suppressAutoHyphens/>
        <w:rPr>
          <w:kern w:val="2"/>
          <w:sz w:val="28"/>
        </w:rPr>
      </w:pPr>
    </w:p>
    <w:p w:rsidR="00332598" w:rsidRPr="00332598" w:rsidRDefault="00332598" w:rsidP="00332598">
      <w:pPr>
        <w:suppressAutoHyphens/>
        <w:rPr>
          <w:kern w:val="2"/>
          <w:sz w:val="28"/>
        </w:rPr>
      </w:pPr>
      <w:r w:rsidRPr="00332598">
        <w:rPr>
          <w:kern w:val="2"/>
          <w:sz w:val="28"/>
        </w:rPr>
        <w:t xml:space="preserve"> </w:t>
      </w:r>
      <w:r w:rsidR="00D55944">
        <w:rPr>
          <w:kern w:val="2"/>
          <w:sz w:val="28"/>
        </w:rPr>
        <w:t xml:space="preserve">27 </w:t>
      </w:r>
      <w:r w:rsidRPr="00332598">
        <w:rPr>
          <w:kern w:val="2"/>
          <w:sz w:val="28"/>
        </w:rPr>
        <w:t>января 2022</w:t>
      </w:r>
    </w:p>
    <w:p w:rsidR="00332598" w:rsidRPr="00332598" w:rsidRDefault="00332598" w:rsidP="00332598">
      <w:pPr>
        <w:suppressAutoHyphens/>
        <w:rPr>
          <w:kern w:val="2"/>
          <w:sz w:val="28"/>
        </w:rPr>
      </w:pPr>
      <w:r w:rsidRPr="00332598">
        <w:rPr>
          <w:kern w:val="2"/>
          <w:sz w:val="28"/>
        </w:rPr>
        <w:t xml:space="preserve">№ </w:t>
      </w:r>
      <w:r w:rsidR="00D55944">
        <w:rPr>
          <w:kern w:val="2"/>
          <w:sz w:val="28"/>
        </w:rPr>
        <w:t>73-</w:t>
      </w:r>
      <w:bookmarkStart w:id="0" w:name="_GoBack"/>
      <w:bookmarkEnd w:id="0"/>
      <w:r w:rsidRPr="00332598">
        <w:rPr>
          <w:kern w:val="2"/>
          <w:sz w:val="28"/>
        </w:rPr>
        <w:t xml:space="preserve">НПА </w:t>
      </w:r>
    </w:p>
    <w:p w:rsidR="005302B9" w:rsidRPr="005302B9" w:rsidRDefault="005302B9" w:rsidP="005302B9">
      <w:pPr>
        <w:ind w:firstLine="709"/>
        <w:rPr>
          <w:sz w:val="28"/>
          <w:szCs w:val="28"/>
        </w:rPr>
      </w:pPr>
    </w:p>
    <w:p w:rsidR="005302B9" w:rsidRPr="005302B9" w:rsidRDefault="005302B9" w:rsidP="005302B9">
      <w:pPr>
        <w:spacing w:after="160" w:line="276" w:lineRule="auto"/>
        <w:ind w:right="-1" w:firstLine="708"/>
        <w:jc w:val="center"/>
        <w:rPr>
          <w:b/>
          <w:sz w:val="28"/>
          <w:szCs w:val="28"/>
        </w:rPr>
      </w:pPr>
    </w:p>
    <w:p w:rsidR="007F3D79" w:rsidRDefault="007F3D79"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p w:rsidR="00AD5D43" w:rsidRDefault="00AD5D43" w:rsidP="0058789A">
      <w:pPr>
        <w:ind w:right="-1" w:firstLine="708"/>
        <w:jc w:val="center"/>
        <w:rPr>
          <w:b/>
          <w:sz w:val="28"/>
          <w:szCs w:val="28"/>
        </w:rPr>
      </w:pPr>
    </w:p>
    <w:sectPr w:rsidR="00AD5D43" w:rsidSect="007F3D79">
      <w:pgSz w:w="11906" w:h="16838"/>
      <w:pgMar w:top="709" w:right="566" w:bottom="568"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ohit Hindi">
    <w:altName w:val="MS Mincho"/>
    <w:charset w:val="8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MS PMincho"/>
    <w:charset w:val="80"/>
    <w:family w:val="roman"/>
    <w:pitch w:val="variable"/>
  </w:font>
  <w:font w:name="WenQuanYi Micro Hei">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40533B"/>
    <w:multiLevelType w:val="hybridMultilevel"/>
    <w:tmpl w:val="7F1A734C"/>
    <w:lvl w:ilvl="0" w:tplc="A3DE0B4A">
      <w:start w:val="1"/>
      <w:numFmt w:val="bullet"/>
      <w:lvlText w:val=""/>
      <w:lvlJc w:val="left"/>
      <w:pPr>
        <w:tabs>
          <w:tab w:val="num" w:pos="1134"/>
        </w:tabs>
        <w:ind w:left="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541912D0"/>
    <w:multiLevelType w:val="hybridMultilevel"/>
    <w:tmpl w:val="0F6E3BE8"/>
    <w:lvl w:ilvl="0" w:tplc="E50A3268">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7C56CCB"/>
    <w:multiLevelType w:val="hybridMultilevel"/>
    <w:tmpl w:val="DE5AD08E"/>
    <w:lvl w:ilvl="0" w:tplc="9EB28748">
      <w:start w:val="1"/>
      <w:numFmt w:val="bullet"/>
      <w:lvlText w:val="-"/>
      <w:lvlJc w:val="left"/>
      <w:pPr>
        <w:tabs>
          <w:tab w:val="num" w:pos="1843"/>
        </w:tabs>
        <w:ind w:left="709" w:firstLine="709"/>
      </w:pPr>
      <w:rPr>
        <w:rFonts w:ascii="Symbol" w:hAnsi="Symbol" w:hint="default"/>
      </w:rPr>
    </w:lvl>
    <w:lvl w:ilvl="1" w:tplc="0108E42E">
      <w:start w:val="1"/>
      <w:numFmt w:val="bullet"/>
      <w:lvlText w:val="-"/>
      <w:lvlJc w:val="left"/>
      <w:pPr>
        <w:tabs>
          <w:tab w:val="num" w:pos="1134"/>
        </w:tabs>
        <w:ind w:left="0" w:firstLine="70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C291DD0"/>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7B0F4835"/>
    <w:multiLevelType w:val="hybridMultilevel"/>
    <w:tmpl w:val="77EE78D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99"/>
    <w:rsid w:val="0002039D"/>
    <w:rsid w:val="0019344A"/>
    <w:rsid w:val="00332598"/>
    <w:rsid w:val="003D4FA4"/>
    <w:rsid w:val="005302B9"/>
    <w:rsid w:val="0053043D"/>
    <w:rsid w:val="0058789A"/>
    <w:rsid w:val="00591AAA"/>
    <w:rsid w:val="005C18A0"/>
    <w:rsid w:val="0067003E"/>
    <w:rsid w:val="006B5945"/>
    <w:rsid w:val="006F421D"/>
    <w:rsid w:val="007A402D"/>
    <w:rsid w:val="007F3D79"/>
    <w:rsid w:val="009145B2"/>
    <w:rsid w:val="00947A48"/>
    <w:rsid w:val="00994C77"/>
    <w:rsid w:val="009C3BC1"/>
    <w:rsid w:val="00A06309"/>
    <w:rsid w:val="00AD5D43"/>
    <w:rsid w:val="00B47CC7"/>
    <w:rsid w:val="00BE205D"/>
    <w:rsid w:val="00CE217C"/>
    <w:rsid w:val="00D226D0"/>
    <w:rsid w:val="00D55944"/>
    <w:rsid w:val="00D92D99"/>
    <w:rsid w:val="00E40D6B"/>
    <w:rsid w:val="00E57796"/>
    <w:rsid w:val="00E84C1E"/>
    <w:rsid w:val="00EB6FE1"/>
    <w:rsid w:val="00EC3681"/>
    <w:rsid w:val="00F67E8F"/>
    <w:rsid w:val="00F8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D1ADB-9223-4EFA-BF95-42EA8544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681"/>
    <w:pPr>
      <w:spacing w:after="0" w:line="240" w:lineRule="auto"/>
      <w:jc w:val="both"/>
    </w:pPr>
    <w:rPr>
      <w:rFonts w:ascii="Times New Roman" w:eastAsia="Times New Roman" w:hAnsi="Times New Roman" w:cs="Times New Roman"/>
      <w:sz w:val="24"/>
      <w:szCs w:val="24"/>
      <w:lang w:eastAsia="ar-SA"/>
    </w:rPr>
  </w:style>
  <w:style w:type="paragraph" w:styleId="2">
    <w:name w:val="heading 2"/>
    <w:basedOn w:val="a"/>
    <w:next w:val="a"/>
    <w:link w:val="20"/>
    <w:qFormat/>
    <w:rsid w:val="00EC3681"/>
    <w:pPr>
      <w:keepNext/>
      <w:numPr>
        <w:ilvl w:val="1"/>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3681"/>
    <w:rPr>
      <w:rFonts w:ascii="Times New Roman" w:eastAsia="Times New Roman" w:hAnsi="Times New Roman" w:cs="Times New Roman"/>
      <w:sz w:val="28"/>
      <w:szCs w:val="24"/>
      <w:lang w:eastAsia="ar-SA"/>
    </w:rPr>
  </w:style>
  <w:style w:type="character" w:customStyle="1" w:styleId="1">
    <w:name w:val="Основной шрифт абзаца1"/>
    <w:rsid w:val="00EC3681"/>
  </w:style>
  <w:style w:type="character" w:customStyle="1" w:styleId="FontStyle13">
    <w:name w:val="Font Style13"/>
    <w:rsid w:val="00EC3681"/>
    <w:rPr>
      <w:rFonts w:ascii="Times New Roman" w:hAnsi="Times New Roman" w:cs="Times New Roman"/>
      <w:sz w:val="26"/>
      <w:szCs w:val="26"/>
    </w:rPr>
  </w:style>
  <w:style w:type="paragraph" w:customStyle="1" w:styleId="10">
    <w:name w:val="Заголовок1"/>
    <w:basedOn w:val="a"/>
    <w:next w:val="a3"/>
    <w:rsid w:val="00EC3681"/>
    <w:pPr>
      <w:jc w:val="center"/>
    </w:pPr>
    <w:rPr>
      <w:sz w:val="28"/>
    </w:rPr>
  </w:style>
  <w:style w:type="paragraph" w:styleId="a3">
    <w:name w:val="Body Text"/>
    <w:basedOn w:val="a"/>
    <w:link w:val="a4"/>
    <w:rsid w:val="00EC3681"/>
    <w:pPr>
      <w:spacing w:after="120"/>
    </w:pPr>
  </w:style>
  <w:style w:type="character" w:customStyle="1" w:styleId="a4">
    <w:name w:val="Основной текст Знак"/>
    <w:basedOn w:val="a0"/>
    <w:link w:val="a3"/>
    <w:rsid w:val="00EC3681"/>
    <w:rPr>
      <w:rFonts w:ascii="Times New Roman" w:eastAsia="Times New Roman" w:hAnsi="Times New Roman" w:cs="Times New Roman"/>
      <w:sz w:val="24"/>
      <w:szCs w:val="24"/>
      <w:lang w:eastAsia="ar-SA"/>
    </w:rPr>
  </w:style>
  <w:style w:type="paragraph" w:styleId="a5">
    <w:name w:val="List"/>
    <w:basedOn w:val="a3"/>
    <w:rsid w:val="00EC3681"/>
    <w:rPr>
      <w:rFonts w:cs="Lohit Hindi"/>
    </w:rPr>
  </w:style>
  <w:style w:type="paragraph" w:customStyle="1" w:styleId="11">
    <w:name w:val="Название1"/>
    <w:basedOn w:val="a"/>
    <w:rsid w:val="00EC3681"/>
    <w:pPr>
      <w:suppressLineNumbers/>
      <w:spacing w:before="120" w:after="120"/>
    </w:pPr>
    <w:rPr>
      <w:rFonts w:cs="Lohit Hindi"/>
      <w:i/>
      <w:iCs/>
    </w:rPr>
  </w:style>
  <w:style w:type="paragraph" w:customStyle="1" w:styleId="12">
    <w:name w:val="Указатель1"/>
    <w:basedOn w:val="a"/>
    <w:rsid w:val="00EC3681"/>
    <w:pPr>
      <w:suppressLineNumbers/>
    </w:pPr>
    <w:rPr>
      <w:rFonts w:cs="Lohit Hindi"/>
    </w:rPr>
  </w:style>
  <w:style w:type="paragraph" w:customStyle="1" w:styleId="a6">
    <w:name w:val="Стиль в законе"/>
    <w:basedOn w:val="a"/>
    <w:rsid w:val="00EC3681"/>
    <w:pPr>
      <w:spacing w:before="120" w:line="360" w:lineRule="auto"/>
      <w:ind w:firstLine="851"/>
    </w:pPr>
    <w:rPr>
      <w:sz w:val="28"/>
      <w:szCs w:val="20"/>
    </w:rPr>
  </w:style>
  <w:style w:type="paragraph" w:customStyle="1" w:styleId="ConsNormal">
    <w:name w:val="ConsNormal"/>
    <w:rsid w:val="00EC3681"/>
    <w:pPr>
      <w:widowControl w:val="0"/>
      <w:suppressAutoHyphens/>
      <w:autoSpaceDE w:val="0"/>
      <w:spacing w:after="0" w:line="240" w:lineRule="auto"/>
      <w:ind w:right="19772" w:firstLine="720"/>
      <w:jc w:val="both"/>
    </w:pPr>
    <w:rPr>
      <w:rFonts w:ascii="Arial" w:eastAsia="Times New Roman" w:hAnsi="Arial" w:cs="Arial"/>
      <w:sz w:val="20"/>
      <w:szCs w:val="20"/>
      <w:lang w:eastAsia="ar-SA"/>
    </w:rPr>
  </w:style>
  <w:style w:type="paragraph" w:customStyle="1" w:styleId="ConsPlusNormal">
    <w:name w:val="ConsPlusNormal"/>
    <w:rsid w:val="00EC3681"/>
    <w:pPr>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7">
    <w:name w:val="Знак Знак Знак Знак Знак Знак Знак Знак Знак Знак Знак Знак 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customStyle="1" w:styleId="a8">
    <w:name w:val="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C3681"/>
    <w:pPr>
      <w:spacing w:after="160" w:line="240" w:lineRule="exact"/>
    </w:pPr>
    <w:rPr>
      <w:rFonts w:ascii="Verdana" w:hAnsi="Verdana" w:cs="Verdana"/>
      <w:sz w:val="20"/>
      <w:szCs w:val="20"/>
      <w:lang w:val="en-US"/>
    </w:rPr>
  </w:style>
  <w:style w:type="paragraph" w:styleId="aa">
    <w:name w:val="Balloon Text"/>
    <w:basedOn w:val="a"/>
    <w:link w:val="ab"/>
    <w:uiPriority w:val="99"/>
    <w:rsid w:val="00EC3681"/>
    <w:rPr>
      <w:rFonts w:ascii="Tahoma" w:hAnsi="Tahoma"/>
      <w:sz w:val="16"/>
      <w:szCs w:val="16"/>
      <w:lang w:val="x-none"/>
    </w:rPr>
  </w:style>
  <w:style w:type="character" w:customStyle="1" w:styleId="ab">
    <w:name w:val="Текст выноски Знак"/>
    <w:basedOn w:val="a0"/>
    <w:link w:val="aa"/>
    <w:uiPriority w:val="99"/>
    <w:rsid w:val="00EC3681"/>
    <w:rPr>
      <w:rFonts w:ascii="Tahoma" w:eastAsia="Times New Roman" w:hAnsi="Tahoma" w:cs="Times New Roman"/>
      <w:sz w:val="16"/>
      <w:szCs w:val="16"/>
      <w:lang w:val="x-none" w:eastAsia="ar-SA"/>
    </w:rPr>
  </w:style>
  <w:style w:type="paragraph" w:customStyle="1" w:styleId="Style2">
    <w:name w:val="Style2"/>
    <w:basedOn w:val="a"/>
    <w:rsid w:val="00EC3681"/>
    <w:pPr>
      <w:widowControl w:val="0"/>
      <w:autoSpaceDE w:val="0"/>
      <w:spacing w:line="322" w:lineRule="exact"/>
      <w:ind w:firstLine="542"/>
    </w:pPr>
  </w:style>
  <w:style w:type="paragraph" w:customStyle="1" w:styleId="ac">
    <w:name w:val="Содержимое таблицы"/>
    <w:basedOn w:val="a"/>
    <w:rsid w:val="00EC3681"/>
    <w:pPr>
      <w:suppressLineNumbers/>
    </w:pPr>
  </w:style>
  <w:style w:type="paragraph" w:customStyle="1" w:styleId="ad">
    <w:name w:val="Заголовок таблицы"/>
    <w:basedOn w:val="ac"/>
    <w:rsid w:val="00EC3681"/>
    <w:pPr>
      <w:jc w:val="center"/>
    </w:pPr>
    <w:rPr>
      <w:b/>
      <w:bCs/>
    </w:rPr>
  </w:style>
  <w:style w:type="character" w:customStyle="1" w:styleId="ae">
    <w:name w:val="Стиль в законе Знак Знак"/>
    <w:link w:val="af"/>
    <w:locked/>
    <w:rsid w:val="00EC3681"/>
    <w:rPr>
      <w:snapToGrid w:val="0"/>
      <w:sz w:val="28"/>
    </w:rPr>
  </w:style>
  <w:style w:type="paragraph" w:customStyle="1" w:styleId="af">
    <w:name w:val="Стиль в законе Знак"/>
    <w:basedOn w:val="a"/>
    <w:link w:val="ae"/>
    <w:rsid w:val="00EC3681"/>
    <w:pPr>
      <w:snapToGrid w:val="0"/>
      <w:spacing w:before="120" w:line="360" w:lineRule="auto"/>
      <w:ind w:firstLine="851"/>
    </w:pPr>
    <w:rPr>
      <w:rFonts w:asciiTheme="minorHAnsi" w:eastAsiaTheme="minorHAnsi" w:hAnsiTheme="minorHAnsi" w:cstheme="minorBidi"/>
      <w:snapToGrid w:val="0"/>
      <w:sz w:val="28"/>
      <w:szCs w:val="22"/>
      <w:lang w:eastAsia="en-US"/>
    </w:rPr>
  </w:style>
  <w:style w:type="character" w:styleId="af0">
    <w:name w:val="Hyperlink"/>
    <w:uiPriority w:val="99"/>
    <w:semiHidden/>
    <w:unhideWhenUsed/>
    <w:rsid w:val="00EC3681"/>
    <w:rPr>
      <w:color w:val="0000FF"/>
      <w:u w:val="single"/>
    </w:rPr>
  </w:style>
  <w:style w:type="character" w:styleId="af1">
    <w:name w:val="FollowedHyperlink"/>
    <w:uiPriority w:val="99"/>
    <w:semiHidden/>
    <w:unhideWhenUsed/>
    <w:rsid w:val="00EC3681"/>
    <w:rPr>
      <w:color w:val="800080"/>
      <w:u w:val="single"/>
    </w:rPr>
  </w:style>
  <w:style w:type="paragraph" w:styleId="af2">
    <w:name w:val="Normal (Web)"/>
    <w:basedOn w:val="a"/>
    <w:rsid w:val="00EC3681"/>
    <w:pPr>
      <w:spacing w:before="280" w:after="280"/>
    </w:pPr>
    <w:rPr>
      <w:color w:val="000039"/>
    </w:rPr>
  </w:style>
  <w:style w:type="table" w:styleId="af3">
    <w:name w:val="Table Grid"/>
    <w:basedOn w:val="a1"/>
    <w:uiPriority w:val="59"/>
    <w:rsid w:val="00EC368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EC3681"/>
  </w:style>
  <w:style w:type="table" w:customStyle="1" w:styleId="14">
    <w:name w:val="Сетка таблицы1"/>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Верхний колонтитул1"/>
    <w:basedOn w:val="a"/>
    <w:next w:val="af4"/>
    <w:link w:val="af5"/>
    <w:uiPriority w:val="99"/>
    <w:unhideWhenUsed/>
    <w:rsid w:val="00EC3681"/>
    <w:pPr>
      <w:tabs>
        <w:tab w:val="center" w:pos="4677"/>
        <w:tab w:val="right" w:pos="9355"/>
      </w:tabs>
      <w:jc w:val="left"/>
    </w:pPr>
    <w:rPr>
      <w:sz w:val="20"/>
      <w:szCs w:val="20"/>
      <w:lang w:eastAsia="ru-RU"/>
    </w:rPr>
  </w:style>
  <w:style w:type="character" w:customStyle="1" w:styleId="af5">
    <w:name w:val="Верхний колонтитул Знак"/>
    <w:link w:val="15"/>
    <w:uiPriority w:val="99"/>
    <w:rsid w:val="00EC3681"/>
    <w:rPr>
      <w:rFonts w:ascii="Times New Roman" w:eastAsia="Times New Roman" w:hAnsi="Times New Roman" w:cs="Times New Roman"/>
      <w:sz w:val="20"/>
      <w:szCs w:val="20"/>
      <w:lang w:eastAsia="ru-RU"/>
    </w:rPr>
  </w:style>
  <w:style w:type="paragraph" w:customStyle="1" w:styleId="16">
    <w:name w:val="Нижний колонтитул1"/>
    <w:basedOn w:val="a"/>
    <w:next w:val="af6"/>
    <w:link w:val="af7"/>
    <w:uiPriority w:val="99"/>
    <w:unhideWhenUsed/>
    <w:rsid w:val="00EC3681"/>
    <w:pPr>
      <w:tabs>
        <w:tab w:val="center" w:pos="4677"/>
        <w:tab w:val="right" w:pos="9355"/>
      </w:tabs>
      <w:jc w:val="left"/>
    </w:pPr>
    <w:rPr>
      <w:sz w:val="20"/>
      <w:szCs w:val="20"/>
      <w:lang w:eastAsia="ru-RU"/>
    </w:rPr>
  </w:style>
  <w:style w:type="character" w:customStyle="1" w:styleId="af7">
    <w:name w:val="Нижний колонтитул Знак"/>
    <w:link w:val="16"/>
    <w:uiPriority w:val="99"/>
    <w:rsid w:val="00EC3681"/>
    <w:rPr>
      <w:rFonts w:ascii="Times New Roman" w:eastAsia="Times New Roman" w:hAnsi="Times New Roman" w:cs="Times New Roman"/>
      <w:sz w:val="20"/>
      <w:szCs w:val="20"/>
      <w:lang w:eastAsia="ru-RU"/>
    </w:rPr>
  </w:style>
  <w:style w:type="paragraph" w:customStyle="1" w:styleId="Default">
    <w:name w:val="Default"/>
    <w:rsid w:val="00EC36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header"/>
    <w:basedOn w:val="a"/>
    <w:link w:val="17"/>
    <w:uiPriority w:val="99"/>
    <w:unhideWhenUsed/>
    <w:rsid w:val="00EC3681"/>
    <w:pPr>
      <w:tabs>
        <w:tab w:val="center" w:pos="4677"/>
        <w:tab w:val="right" w:pos="9355"/>
      </w:tabs>
    </w:pPr>
    <w:rPr>
      <w:lang w:val="x-none"/>
    </w:rPr>
  </w:style>
  <w:style w:type="character" w:customStyle="1" w:styleId="17">
    <w:name w:val="Верхний колонтитул Знак1"/>
    <w:basedOn w:val="a0"/>
    <w:link w:val="af4"/>
    <w:uiPriority w:val="99"/>
    <w:rsid w:val="00EC3681"/>
    <w:rPr>
      <w:rFonts w:ascii="Times New Roman" w:eastAsia="Times New Roman" w:hAnsi="Times New Roman" w:cs="Times New Roman"/>
      <w:sz w:val="24"/>
      <w:szCs w:val="24"/>
      <w:lang w:val="x-none" w:eastAsia="ar-SA"/>
    </w:rPr>
  </w:style>
  <w:style w:type="paragraph" w:styleId="af6">
    <w:name w:val="footer"/>
    <w:basedOn w:val="a"/>
    <w:link w:val="18"/>
    <w:uiPriority w:val="99"/>
    <w:unhideWhenUsed/>
    <w:rsid w:val="00EC3681"/>
    <w:pPr>
      <w:tabs>
        <w:tab w:val="center" w:pos="4677"/>
        <w:tab w:val="right" w:pos="9355"/>
      </w:tabs>
    </w:pPr>
    <w:rPr>
      <w:lang w:val="x-none"/>
    </w:rPr>
  </w:style>
  <w:style w:type="character" w:customStyle="1" w:styleId="18">
    <w:name w:val="Нижний колонтитул Знак1"/>
    <w:basedOn w:val="a0"/>
    <w:link w:val="af6"/>
    <w:uiPriority w:val="99"/>
    <w:rsid w:val="00EC3681"/>
    <w:rPr>
      <w:rFonts w:ascii="Times New Roman" w:eastAsia="Times New Roman" w:hAnsi="Times New Roman" w:cs="Times New Roman"/>
      <w:sz w:val="24"/>
      <w:szCs w:val="24"/>
      <w:lang w:val="x-none" w:eastAsia="ar-SA"/>
    </w:rPr>
  </w:style>
  <w:style w:type="numbering" w:customStyle="1" w:styleId="21">
    <w:name w:val="Нет списка2"/>
    <w:next w:val="a2"/>
    <w:uiPriority w:val="99"/>
    <w:semiHidden/>
    <w:unhideWhenUsed/>
    <w:rsid w:val="00EC3681"/>
  </w:style>
  <w:style w:type="table" w:customStyle="1" w:styleId="22">
    <w:name w:val="Сетка таблицы2"/>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C3681"/>
  </w:style>
  <w:style w:type="table" w:customStyle="1" w:styleId="30">
    <w:name w:val="Сетка таблицы3"/>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EC3681"/>
  </w:style>
  <w:style w:type="table" w:customStyle="1" w:styleId="40">
    <w:name w:val="Сетка таблицы4"/>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EC3681"/>
  </w:style>
  <w:style w:type="table" w:customStyle="1" w:styleId="50">
    <w:name w:val="Сетка таблицы5"/>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EC3681"/>
  </w:style>
  <w:style w:type="table" w:customStyle="1" w:styleId="60">
    <w:name w:val="Сетка таблицы6"/>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EC3681"/>
  </w:style>
  <w:style w:type="table" w:customStyle="1" w:styleId="70">
    <w:name w:val="Сетка таблицы7"/>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EC36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iPriority w:val="99"/>
    <w:unhideWhenUsed/>
    <w:rsid w:val="00EC3681"/>
    <w:pPr>
      <w:spacing w:after="120"/>
      <w:ind w:left="283"/>
    </w:pPr>
    <w:rPr>
      <w:lang w:val="x-none"/>
    </w:rPr>
  </w:style>
  <w:style w:type="character" w:customStyle="1" w:styleId="af9">
    <w:name w:val="Основной текст с отступом Знак"/>
    <w:basedOn w:val="a0"/>
    <w:link w:val="af8"/>
    <w:uiPriority w:val="99"/>
    <w:rsid w:val="00EC3681"/>
    <w:rPr>
      <w:rFonts w:ascii="Times New Roman" w:eastAsia="Times New Roman" w:hAnsi="Times New Roman" w:cs="Times New Roman"/>
      <w:sz w:val="24"/>
      <w:szCs w:val="24"/>
      <w:lang w:val="x-none" w:eastAsia="ar-SA"/>
    </w:rPr>
  </w:style>
  <w:style w:type="paragraph" w:customStyle="1" w:styleId="Iauiue">
    <w:name w:val="Iau?iue"/>
    <w:rsid w:val="00EC3681"/>
    <w:pPr>
      <w:widowControl w:val="0"/>
      <w:spacing w:after="0" w:line="240" w:lineRule="auto"/>
    </w:pPr>
    <w:rPr>
      <w:rFonts w:ascii="Times New Roman" w:eastAsia="Times New Roman" w:hAnsi="Times New Roman" w:cs="Times New Roman"/>
      <w:sz w:val="20"/>
      <w:szCs w:val="20"/>
      <w:lang w:eastAsia="ru-RU"/>
    </w:rPr>
  </w:style>
  <w:style w:type="paragraph" w:styleId="afa">
    <w:name w:val="List Paragraph"/>
    <w:basedOn w:val="a"/>
    <w:uiPriority w:val="34"/>
    <w:qFormat/>
    <w:rsid w:val="00CE217C"/>
    <w:pPr>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4696</Words>
  <Characters>26772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 Абакуменко</dc:creator>
  <cp:keywords/>
  <dc:description/>
  <cp:lastModifiedBy>User</cp:lastModifiedBy>
  <cp:revision>2</cp:revision>
  <cp:lastPrinted>2022-01-26T05:39:00Z</cp:lastPrinted>
  <dcterms:created xsi:type="dcterms:W3CDTF">2022-01-28T04:25:00Z</dcterms:created>
  <dcterms:modified xsi:type="dcterms:W3CDTF">2022-01-28T04:25:00Z</dcterms:modified>
</cp:coreProperties>
</file>