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9BC45" w14:textId="2EBB1DDF" w:rsidR="00F63CB9" w:rsidRPr="00F63CB9" w:rsidRDefault="00F63CB9" w:rsidP="00F63CB9">
      <w:pPr>
        <w:suppressAutoHyphens/>
        <w:jc w:val="center"/>
        <w:rPr>
          <w:rFonts w:ascii="Liberation Serif" w:hAnsi="Liberation Serif"/>
          <w:b/>
          <w:bCs/>
          <w:kern w:val="1"/>
          <w:lang w:eastAsia="ar-SA"/>
        </w:rPr>
      </w:pPr>
      <w:bookmarkStart w:id="0" w:name="_GoBack"/>
      <w:bookmarkEnd w:id="0"/>
      <w:r w:rsidRPr="00F63CB9">
        <w:rPr>
          <w:rFonts w:ascii="Liberation Serif" w:hAnsi="Liberation Serif"/>
          <w:noProof/>
          <w:color w:val="808080"/>
          <w:kern w:val="1"/>
        </w:rPr>
        <w:drawing>
          <wp:inline distT="0" distB="0" distL="0" distR="0" wp14:anchorId="4B8898C6" wp14:editId="1E6BF5A3">
            <wp:extent cx="581660" cy="72453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 cy="724535"/>
                    </a:xfrm>
                    <a:prstGeom prst="rect">
                      <a:avLst/>
                    </a:prstGeom>
                    <a:solidFill>
                      <a:srgbClr val="FFFFFF"/>
                    </a:solidFill>
                    <a:ln>
                      <a:noFill/>
                    </a:ln>
                  </pic:spPr>
                </pic:pic>
              </a:graphicData>
            </a:graphic>
          </wp:inline>
        </w:drawing>
      </w:r>
    </w:p>
    <w:p w14:paraId="579882D3" w14:textId="77777777" w:rsidR="00F63CB9" w:rsidRPr="00F63CB9" w:rsidRDefault="00F63CB9" w:rsidP="00F63CB9">
      <w:pPr>
        <w:suppressAutoHyphens/>
        <w:jc w:val="center"/>
        <w:rPr>
          <w:rFonts w:ascii="Liberation Serif" w:hAnsi="Liberation Serif"/>
          <w:b/>
          <w:bCs/>
          <w:kern w:val="1"/>
          <w:lang w:eastAsia="ar-SA"/>
        </w:rPr>
      </w:pPr>
    </w:p>
    <w:p w14:paraId="10DFB7BD" w14:textId="77777777" w:rsidR="00F63CB9" w:rsidRPr="00F63CB9" w:rsidRDefault="00F63CB9" w:rsidP="00F63CB9">
      <w:pPr>
        <w:suppressAutoHyphens/>
        <w:jc w:val="center"/>
        <w:rPr>
          <w:b/>
          <w:bCs/>
          <w:kern w:val="1"/>
          <w:sz w:val="36"/>
          <w:szCs w:val="36"/>
          <w:lang w:eastAsia="ar-SA"/>
        </w:rPr>
      </w:pPr>
      <w:r w:rsidRPr="00F63CB9">
        <w:rPr>
          <w:b/>
          <w:bCs/>
          <w:kern w:val="1"/>
          <w:sz w:val="36"/>
          <w:szCs w:val="36"/>
          <w:lang w:eastAsia="ar-SA"/>
        </w:rPr>
        <w:t>ДУМА ЧЕРНИГОВСКОГО РАЙОНА</w:t>
      </w:r>
    </w:p>
    <w:p w14:paraId="71989464" w14:textId="77777777" w:rsidR="00F63CB9" w:rsidRPr="00F63CB9" w:rsidRDefault="00F63CB9" w:rsidP="00F63CB9">
      <w:pPr>
        <w:suppressAutoHyphens/>
        <w:rPr>
          <w:kern w:val="1"/>
          <w:sz w:val="28"/>
          <w:szCs w:val="28"/>
          <w:lang w:eastAsia="ar-SA"/>
        </w:rPr>
      </w:pPr>
      <w:r w:rsidRPr="00F63CB9">
        <w:rPr>
          <w:kern w:val="1"/>
          <w:sz w:val="28"/>
          <w:szCs w:val="28"/>
          <w:lang w:eastAsia="ar-SA"/>
        </w:rPr>
        <w:t>__________________________________________________________________</w:t>
      </w:r>
    </w:p>
    <w:p w14:paraId="0581AC27" w14:textId="77777777" w:rsidR="00F63CB9" w:rsidRPr="00F63CB9" w:rsidRDefault="00F63CB9" w:rsidP="00F63CB9">
      <w:pPr>
        <w:keepNext/>
        <w:tabs>
          <w:tab w:val="left" w:pos="0"/>
        </w:tabs>
        <w:suppressAutoHyphens/>
        <w:ind w:left="576" w:hanging="576"/>
        <w:jc w:val="center"/>
        <w:rPr>
          <w:b/>
          <w:bCs/>
          <w:kern w:val="1"/>
          <w:sz w:val="32"/>
          <w:szCs w:val="32"/>
          <w:lang w:eastAsia="ar-SA"/>
        </w:rPr>
      </w:pPr>
      <w:r w:rsidRPr="00F63CB9">
        <w:rPr>
          <w:b/>
          <w:bCs/>
          <w:kern w:val="1"/>
          <w:sz w:val="32"/>
          <w:szCs w:val="32"/>
          <w:lang w:eastAsia="ar-SA"/>
        </w:rPr>
        <w:t>РЕШЕНИЕ</w:t>
      </w:r>
    </w:p>
    <w:p w14:paraId="5AB61654" w14:textId="77777777" w:rsidR="00F63CB9" w:rsidRPr="00F63CB9" w:rsidRDefault="00F63CB9" w:rsidP="00F63CB9">
      <w:pPr>
        <w:suppressAutoHyphens/>
        <w:jc w:val="right"/>
        <w:rPr>
          <w:bCs/>
          <w:kern w:val="2"/>
          <w:sz w:val="28"/>
          <w:szCs w:val="28"/>
          <w:lang w:eastAsia="ar-SA"/>
        </w:rPr>
      </w:pPr>
    </w:p>
    <w:p w14:paraId="16837D45" w14:textId="77777777" w:rsidR="00F63CB9" w:rsidRPr="00F63CB9" w:rsidRDefault="00F63CB9" w:rsidP="00F63CB9">
      <w:pPr>
        <w:suppressAutoHyphens/>
        <w:jc w:val="right"/>
        <w:rPr>
          <w:bCs/>
          <w:kern w:val="2"/>
          <w:sz w:val="28"/>
          <w:szCs w:val="28"/>
          <w:lang w:eastAsia="ar-SA"/>
        </w:rPr>
      </w:pPr>
      <w:r w:rsidRPr="00F63CB9">
        <w:rPr>
          <w:bCs/>
          <w:kern w:val="2"/>
          <w:sz w:val="28"/>
          <w:szCs w:val="28"/>
          <w:lang w:eastAsia="ar-SA"/>
        </w:rPr>
        <w:t>Принято Думой Черниговского района</w:t>
      </w:r>
    </w:p>
    <w:p w14:paraId="4D6970FE" w14:textId="456DBF10" w:rsidR="00F63CB9" w:rsidRPr="00F63CB9" w:rsidRDefault="00FC7377" w:rsidP="00F63CB9">
      <w:pPr>
        <w:widowControl w:val="0"/>
        <w:suppressAutoHyphens/>
        <w:jc w:val="right"/>
        <w:rPr>
          <w:rFonts w:eastAsia="WenQuanYi Micro Hei" w:cs="Lohit Hindi"/>
          <w:kern w:val="1"/>
          <w:lang w:eastAsia="hi-IN" w:bidi="hi-IN"/>
        </w:rPr>
      </w:pPr>
      <w:r>
        <w:rPr>
          <w:bCs/>
          <w:kern w:val="2"/>
          <w:sz w:val="28"/>
          <w:szCs w:val="28"/>
          <w:lang w:eastAsia="ar-SA"/>
        </w:rPr>
        <w:t xml:space="preserve">24 февраля </w:t>
      </w:r>
      <w:r w:rsidR="00F63CB9" w:rsidRPr="00F63CB9">
        <w:rPr>
          <w:bCs/>
          <w:kern w:val="2"/>
          <w:sz w:val="28"/>
          <w:szCs w:val="28"/>
          <w:lang w:eastAsia="ar-SA"/>
        </w:rPr>
        <w:t>2022 года</w:t>
      </w:r>
    </w:p>
    <w:p w14:paraId="2B758B1D" w14:textId="77777777" w:rsidR="0044204E" w:rsidRPr="00F63CB9" w:rsidRDefault="009B5BF8" w:rsidP="00F63CB9">
      <w:pPr>
        <w:widowControl w:val="0"/>
        <w:autoSpaceDE w:val="0"/>
        <w:autoSpaceDN w:val="0"/>
        <w:jc w:val="both"/>
        <w:rPr>
          <w:b/>
          <w:bCs/>
          <w:color w:val="000000"/>
          <w:sz w:val="28"/>
          <w:szCs w:val="28"/>
        </w:rPr>
      </w:pPr>
      <w:r w:rsidRPr="00F63CB9">
        <w:rPr>
          <w:b/>
          <w:bCs/>
          <w:color w:val="000000"/>
          <w:sz w:val="28"/>
          <w:szCs w:val="28"/>
        </w:rPr>
        <w:t>О</w:t>
      </w:r>
      <w:r w:rsidR="0044204E" w:rsidRPr="00F63CB9">
        <w:rPr>
          <w:b/>
          <w:bCs/>
          <w:color w:val="000000"/>
          <w:sz w:val="28"/>
          <w:szCs w:val="28"/>
        </w:rPr>
        <w:t xml:space="preserve"> внесении изменений в Решение</w:t>
      </w:r>
    </w:p>
    <w:p w14:paraId="57669413" w14:textId="77777777" w:rsidR="0044204E" w:rsidRPr="00F63CB9" w:rsidRDefault="0044204E" w:rsidP="00F63CB9">
      <w:pPr>
        <w:widowControl w:val="0"/>
        <w:autoSpaceDE w:val="0"/>
        <w:autoSpaceDN w:val="0"/>
        <w:jc w:val="both"/>
        <w:rPr>
          <w:b/>
          <w:bCs/>
          <w:color w:val="000000"/>
          <w:sz w:val="28"/>
          <w:szCs w:val="28"/>
        </w:rPr>
      </w:pPr>
      <w:r w:rsidRPr="00F63CB9">
        <w:rPr>
          <w:b/>
          <w:bCs/>
          <w:color w:val="000000"/>
          <w:sz w:val="28"/>
          <w:szCs w:val="28"/>
        </w:rPr>
        <w:t xml:space="preserve">Думы Черниговского района </w:t>
      </w:r>
    </w:p>
    <w:p w14:paraId="154B941E" w14:textId="77777777" w:rsidR="006C5483" w:rsidRPr="00F63CB9" w:rsidRDefault="006C5483" w:rsidP="00F63CB9">
      <w:pPr>
        <w:widowControl w:val="0"/>
        <w:autoSpaceDE w:val="0"/>
        <w:autoSpaceDN w:val="0"/>
        <w:jc w:val="both"/>
        <w:rPr>
          <w:b/>
          <w:bCs/>
          <w:color w:val="000000"/>
          <w:sz w:val="28"/>
          <w:szCs w:val="28"/>
        </w:rPr>
      </w:pPr>
      <w:r w:rsidRPr="00F63CB9">
        <w:rPr>
          <w:b/>
          <w:bCs/>
          <w:color w:val="000000"/>
          <w:sz w:val="28"/>
          <w:szCs w:val="28"/>
        </w:rPr>
        <w:t>о</w:t>
      </w:r>
      <w:r w:rsidR="0044204E" w:rsidRPr="00F63CB9">
        <w:rPr>
          <w:b/>
          <w:bCs/>
          <w:color w:val="000000"/>
          <w:sz w:val="28"/>
          <w:szCs w:val="28"/>
        </w:rPr>
        <w:t>т</w:t>
      </w:r>
      <w:r w:rsidRPr="00F63CB9">
        <w:rPr>
          <w:b/>
          <w:bCs/>
          <w:color w:val="000000"/>
          <w:sz w:val="28"/>
          <w:szCs w:val="28"/>
        </w:rPr>
        <w:t xml:space="preserve"> 28.10.2021г. № 51-НПА</w:t>
      </w:r>
    </w:p>
    <w:p w14:paraId="0F7DF601" w14:textId="77777777" w:rsidR="006C5483" w:rsidRPr="00F63CB9" w:rsidRDefault="006C5483" w:rsidP="00F63CB9">
      <w:pPr>
        <w:widowControl w:val="0"/>
        <w:autoSpaceDE w:val="0"/>
        <w:autoSpaceDN w:val="0"/>
        <w:jc w:val="both"/>
        <w:rPr>
          <w:b/>
          <w:bCs/>
          <w:color w:val="000000"/>
          <w:sz w:val="28"/>
          <w:szCs w:val="28"/>
        </w:rPr>
      </w:pPr>
      <w:r w:rsidRPr="00F63CB9">
        <w:rPr>
          <w:b/>
          <w:bCs/>
          <w:color w:val="000000"/>
          <w:sz w:val="28"/>
          <w:szCs w:val="28"/>
        </w:rPr>
        <w:t>«О</w:t>
      </w:r>
      <w:r w:rsidR="009B5BF8" w:rsidRPr="00F63CB9">
        <w:rPr>
          <w:b/>
          <w:bCs/>
          <w:color w:val="000000"/>
          <w:sz w:val="28"/>
          <w:szCs w:val="28"/>
        </w:rPr>
        <w:t>б утверждении Положения о</w:t>
      </w:r>
    </w:p>
    <w:p w14:paraId="6E533331" w14:textId="77777777" w:rsidR="006C5483" w:rsidRPr="00F63CB9" w:rsidRDefault="008520D0" w:rsidP="00F63CB9">
      <w:pPr>
        <w:widowControl w:val="0"/>
        <w:autoSpaceDE w:val="0"/>
        <w:autoSpaceDN w:val="0"/>
        <w:jc w:val="both"/>
        <w:rPr>
          <w:b/>
          <w:color w:val="000000"/>
          <w:sz w:val="28"/>
          <w:szCs w:val="28"/>
        </w:rPr>
      </w:pPr>
      <w:r w:rsidRPr="00F63CB9">
        <w:rPr>
          <w:b/>
          <w:bCs/>
          <w:color w:val="000000"/>
          <w:sz w:val="28"/>
          <w:szCs w:val="28"/>
        </w:rPr>
        <w:t>м</w:t>
      </w:r>
      <w:r w:rsidR="009B5BF8" w:rsidRPr="00F63CB9">
        <w:rPr>
          <w:b/>
          <w:bCs/>
          <w:color w:val="000000"/>
          <w:sz w:val="28"/>
          <w:szCs w:val="28"/>
        </w:rPr>
        <w:t>униципальном</w:t>
      </w:r>
      <w:r w:rsidR="006C5483" w:rsidRPr="00F63CB9">
        <w:rPr>
          <w:b/>
          <w:bCs/>
          <w:color w:val="000000"/>
          <w:sz w:val="28"/>
          <w:szCs w:val="28"/>
        </w:rPr>
        <w:t xml:space="preserve"> </w:t>
      </w:r>
      <w:r w:rsidR="009B5BF8" w:rsidRPr="00F63CB9">
        <w:rPr>
          <w:b/>
          <w:color w:val="000000"/>
          <w:sz w:val="28"/>
          <w:szCs w:val="28"/>
        </w:rPr>
        <w:t>земельном контроле</w:t>
      </w:r>
    </w:p>
    <w:p w14:paraId="08DFCCCD" w14:textId="621D77E3" w:rsidR="002E7F66" w:rsidRPr="00F63CB9" w:rsidRDefault="002E7F66" w:rsidP="00F63CB9">
      <w:pPr>
        <w:widowControl w:val="0"/>
        <w:autoSpaceDE w:val="0"/>
        <w:autoSpaceDN w:val="0"/>
        <w:jc w:val="both"/>
        <w:rPr>
          <w:b/>
          <w:bCs/>
          <w:color w:val="000000"/>
          <w:sz w:val="28"/>
          <w:szCs w:val="28"/>
        </w:rPr>
      </w:pPr>
      <w:r w:rsidRPr="00F63CB9">
        <w:rPr>
          <w:b/>
          <w:sz w:val="28"/>
          <w:szCs w:val="28"/>
        </w:rPr>
        <w:t>на территории Черниговского района</w:t>
      </w:r>
      <w:r w:rsidR="00E93065" w:rsidRPr="00F63CB9">
        <w:rPr>
          <w:b/>
          <w:sz w:val="28"/>
          <w:szCs w:val="28"/>
        </w:rPr>
        <w:t>»</w:t>
      </w:r>
    </w:p>
    <w:p w14:paraId="1FC656DA" w14:textId="77777777" w:rsidR="009B5BF8" w:rsidRPr="009B5BF8" w:rsidRDefault="009B5BF8" w:rsidP="009B5BF8">
      <w:pPr>
        <w:widowControl w:val="0"/>
        <w:autoSpaceDE w:val="0"/>
        <w:autoSpaceDN w:val="0"/>
        <w:jc w:val="both"/>
        <w:rPr>
          <w:rFonts w:eastAsia="Arial"/>
          <w:b/>
          <w:bCs/>
          <w:sz w:val="28"/>
          <w:szCs w:val="28"/>
          <w:lang w:eastAsia="ar-SA"/>
        </w:rPr>
      </w:pPr>
    </w:p>
    <w:p w14:paraId="16FEA2AB" w14:textId="77777777" w:rsidR="009B5BF8" w:rsidRPr="009B5BF8" w:rsidRDefault="009B5BF8" w:rsidP="009B5BF8">
      <w:pPr>
        <w:widowControl w:val="0"/>
        <w:autoSpaceDE w:val="0"/>
        <w:autoSpaceDN w:val="0"/>
        <w:jc w:val="both"/>
        <w:rPr>
          <w:rFonts w:eastAsia="Arial"/>
          <w:b/>
          <w:bCs/>
          <w:sz w:val="28"/>
          <w:szCs w:val="28"/>
          <w:lang w:eastAsia="ar-SA"/>
        </w:rPr>
      </w:pPr>
    </w:p>
    <w:p w14:paraId="6D29BB2E" w14:textId="37BC718E" w:rsidR="009B5BF8" w:rsidRPr="009B5BF8" w:rsidRDefault="0022339E" w:rsidP="00F63CB9">
      <w:pPr>
        <w:suppressAutoHyphens/>
        <w:ind w:firstLine="720"/>
        <w:jc w:val="both"/>
        <w:rPr>
          <w:lang w:eastAsia="zh-CN"/>
        </w:rPr>
      </w:pPr>
      <w:r>
        <w:rPr>
          <w:sz w:val="28"/>
          <w:szCs w:val="28"/>
        </w:rPr>
        <w:t>Принимая во внимание протест Владивостокской межрайонной природоохранной прокуратуры от 17.01.2022 г. № 7-13-2022/9</w:t>
      </w:r>
      <w:r w:rsidR="008520D0">
        <w:rPr>
          <w:sz w:val="28"/>
          <w:szCs w:val="28"/>
        </w:rPr>
        <w:t>, р</w:t>
      </w:r>
      <w:r w:rsidR="009B5BF8" w:rsidRPr="009B5BF8">
        <w:rPr>
          <w:sz w:val="28"/>
          <w:szCs w:val="28"/>
          <w:lang w:eastAsia="zh-CN"/>
        </w:rPr>
        <w:t xml:space="preserve">уководствуясь Федеральным Законом от 31.07.2020 N 248-ФЗ "О государственном контроле (надзоре) и муниципальном контроле в Российской Федерации </w:t>
      </w:r>
      <w:proofErr w:type="gramStart"/>
      <w:r w:rsidR="009B5BF8" w:rsidRPr="009B5BF8">
        <w:rPr>
          <w:sz w:val="28"/>
          <w:szCs w:val="28"/>
          <w:lang w:eastAsia="zh-CN"/>
        </w:rPr>
        <w:t>",  Федеральным</w:t>
      </w:r>
      <w:proofErr w:type="gramEnd"/>
      <w:r w:rsidR="009B5BF8" w:rsidRPr="009B5BF8">
        <w:rPr>
          <w:sz w:val="28"/>
          <w:szCs w:val="28"/>
          <w:lang w:eastAsia="zh-CN"/>
        </w:rPr>
        <w:t xml:space="preserve"> закон</w:t>
      </w:r>
      <w:r>
        <w:rPr>
          <w:sz w:val="28"/>
          <w:szCs w:val="28"/>
          <w:lang w:eastAsia="zh-CN"/>
        </w:rPr>
        <w:t>о</w:t>
      </w:r>
      <w:r w:rsidR="009B5BF8" w:rsidRPr="009B5BF8">
        <w:rPr>
          <w:sz w:val="28"/>
          <w:szCs w:val="28"/>
          <w:lang w:eastAsia="zh-CN"/>
        </w:rPr>
        <w:t>м Российской Федерации от 06.10.2003 № 131-ФЗ «Об общих принципах организации местного самоуправления в Российской Федерации», Уставом Черниговского муниципального района</w:t>
      </w:r>
    </w:p>
    <w:p w14:paraId="74FEB8A3" w14:textId="77777777" w:rsidR="009B5BF8" w:rsidRPr="009B5BF8" w:rsidRDefault="009B5BF8" w:rsidP="009B5BF8">
      <w:pPr>
        <w:suppressAutoHyphens/>
        <w:ind w:firstLine="720"/>
        <w:jc w:val="both"/>
        <w:rPr>
          <w:b/>
          <w:bCs/>
          <w:iCs/>
          <w:sz w:val="28"/>
          <w:szCs w:val="28"/>
          <w:lang w:eastAsia="zh-CN"/>
        </w:rPr>
      </w:pPr>
    </w:p>
    <w:p w14:paraId="6AFE38D4" w14:textId="77777777" w:rsidR="008520D0" w:rsidRDefault="008520D0" w:rsidP="00DB6E55">
      <w:pPr>
        <w:widowControl w:val="0"/>
        <w:autoSpaceDE w:val="0"/>
        <w:autoSpaceDN w:val="0"/>
        <w:ind w:firstLine="708"/>
        <w:jc w:val="both"/>
        <w:rPr>
          <w:b/>
          <w:sz w:val="28"/>
          <w:szCs w:val="28"/>
        </w:rPr>
      </w:pPr>
      <w:r>
        <w:rPr>
          <w:sz w:val="28"/>
          <w:szCs w:val="28"/>
        </w:rPr>
        <w:t xml:space="preserve">Внести </w:t>
      </w:r>
      <w:r w:rsidR="00DB6E55">
        <w:rPr>
          <w:bCs/>
          <w:color w:val="000000"/>
          <w:sz w:val="28"/>
          <w:szCs w:val="28"/>
        </w:rPr>
        <w:t>в П</w:t>
      </w:r>
      <w:r w:rsidR="00C80FC6">
        <w:rPr>
          <w:bCs/>
          <w:color w:val="000000"/>
          <w:sz w:val="28"/>
          <w:szCs w:val="28"/>
        </w:rPr>
        <w:t>оложение о муниципальном земельном контроле на территории Черниговского района, утвержденном</w:t>
      </w:r>
      <w:r w:rsidR="00DB6E55">
        <w:rPr>
          <w:bCs/>
          <w:color w:val="000000"/>
          <w:sz w:val="28"/>
          <w:szCs w:val="28"/>
        </w:rPr>
        <w:t xml:space="preserve"> Решени</w:t>
      </w:r>
      <w:r w:rsidR="00C80FC6">
        <w:rPr>
          <w:bCs/>
          <w:color w:val="000000"/>
          <w:sz w:val="28"/>
          <w:szCs w:val="28"/>
        </w:rPr>
        <w:t>ем</w:t>
      </w:r>
      <w:r w:rsidR="00DB6E55">
        <w:rPr>
          <w:bCs/>
          <w:color w:val="000000"/>
          <w:sz w:val="28"/>
          <w:szCs w:val="28"/>
        </w:rPr>
        <w:t xml:space="preserve"> Думы Черниговского района от 28.10.2021г. № 51-НПА «О</w:t>
      </w:r>
      <w:r w:rsidR="00DB6E55" w:rsidRPr="00435D28">
        <w:rPr>
          <w:bCs/>
          <w:color w:val="000000"/>
          <w:sz w:val="28"/>
          <w:szCs w:val="28"/>
        </w:rPr>
        <w:t>б утверждении Положения о</w:t>
      </w:r>
      <w:r w:rsidR="00DB6E55">
        <w:rPr>
          <w:bCs/>
          <w:color w:val="000000"/>
          <w:sz w:val="28"/>
          <w:szCs w:val="28"/>
        </w:rPr>
        <w:t xml:space="preserve"> м</w:t>
      </w:r>
      <w:r w:rsidR="00DB6E55" w:rsidRPr="00435D28">
        <w:rPr>
          <w:bCs/>
          <w:color w:val="000000"/>
          <w:sz w:val="28"/>
          <w:szCs w:val="28"/>
        </w:rPr>
        <w:t>униципальном</w:t>
      </w:r>
      <w:r w:rsidR="00DB6E55">
        <w:rPr>
          <w:bCs/>
          <w:color w:val="000000"/>
          <w:sz w:val="28"/>
          <w:szCs w:val="28"/>
        </w:rPr>
        <w:t xml:space="preserve"> </w:t>
      </w:r>
      <w:r w:rsidR="00DB6E55" w:rsidRPr="00435D28">
        <w:rPr>
          <w:color w:val="000000"/>
          <w:sz w:val="28"/>
          <w:szCs w:val="28"/>
        </w:rPr>
        <w:t>земельном контроле</w:t>
      </w:r>
      <w:r w:rsidR="00DB6E55">
        <w:rPr>
          <w:color w:val="000000"/>
          <w:sz w:val="28"/>
          <w:szCs w:val="28"/>
        </w:rPr>
        <w:t xml:space="preserve"> </w:t>
      </w:r>
      <w:r w:rsidR="00DB6E55" w:rsidRPr="00435D28">
        <w:rPr>
          <w:sz w:val="28"/>
          <w:szCs w:val="28"/>
        </w:rPr>
        <w:t>на территории Черниговского района</w:t>
      </w:r>
      <w:r w:rsidR="00DB6E55">
        <w:rPr>
          <w:sz w:val="28"/>
          <w:szCs w:val="28"/>
        </w:rPr>
        <w:t xml:space="preserve">» </w:t>
      </w:r>
      <w:r>
        <w:rPr>
          <w:sz w:val="28"/>
          <w:szCs w:val="28"/>
        </w:rPr>
        <w:t>следующие изменения:</w:t>
      </w:r>
    </w:p>
    <w:p w14:paraId="35D70158" w14:textId="77777777" w:rsidR="008520D0" w:rsidRDefault="008520D0" w:rsidP="008520D0">
      <w:pPr>
        <w:pStyle w:val="ConsPlusTitle"/>
        <w:jc w:val="both"/>
        <w:rPr>
          <w:rFonts w:ascii="Times New Roman" w:hAnsi="Times New Roman" w:cs="Times New Roman"/>
          <w:b w:val="0"/>
          <w:sz w:val="28"/>
          <w:szCs w:val="28"/>
        </w:rPr>
      </w:pPr>
    </w:p>
    <w:p w14:paraId="145B6F34" w14:textId="73AC803A" w:rsidR="008520D0" w:rsidRDefault="008520D0" w:rsidP="008520D0">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22339E">
        <w:rPr>
          <w:rFonts w:ascii="Times New Roman" w:hAnsi="Times New Roman" w:cs="Times New Roman"/>
          <w:b w:val="0"/>
          <w:sz w:val="28"/>
          <w:szCs w:val="28"/>
        </w:rPr>
        <w:t xml:space="preserve">п. 3.11. </w:t>
      </w:r>
      <w:r>
        <w:rPr>
          <w:rFonts w:ascii="Times New Roman" w:hAnsi="Times New Roman" w:cs="Times New Roman"/>
          <w:b w:val="0"/>
          <w:sz w:val="28"/>
          <w:szCs w:val="28"/>
        </w:rPr>
        <w:t>Раздел</w:t>
      </w:r>
      <w:r w:rsidR="0022339E">
        <w:rPr>
          <w:rFonts w:ascii="Times New Roman" w:hAnsi="Times New Roman" w:cs="Times New Roman"/>
          <w:b w:val="0"/>
          <w:sz w:val="28"/>
          <w:szCs w:val="28"/>
        </w:rPr>
        <w:t>а</w:t>
      </w:r>
      <w:r>
        <w:rPr>
          <w:rFonts w:ascii="Times New Roman" w:hAnsi="Times New Roman" w:cs="Times New Roman"/>
          <w:b w:val="0"/>
          <w:sz w:val="28"/>
          <w:szCs w:val="28"/>
        </w:rPr>
        <w:t xml:space="preserve"> </w:t>
      </w:r>
      <w:r w:rsidR="0022339E">
        <w:rPr>
          <w:rFonts w:ascii="Times New Roman" w:hAnsi="Times New Roman" w:cs="Times New Roman"/>
          <w:b w:val="0"/>
          <w:sz w:val="28"/>
          <w:szCs w:val="28"/>
        </w:rPr>
        <w:t>3. «Профилактика рисков причинения вреда (ущерба) охраняемым законом ценностям»</w:t>
      </w:r>
      <w:r w:rsidR="00E77FF5">
        <w:rPr>
          <w:rFonts w:ascii="Times New Roman" w:hAnsi="Times New Roman" w:cs="Times New Roman"/>
          <w:b w:val="0"/>
          <w:sz w:val="28"/>
          <w:szCs w:val="28"/>
        </w:rPr>
        <w:t xml:space="preserve"> </w:t>
      </w:r>
      <w:r w:rsidR="00D365AB">
        <w:rPr>
          <w:rFonts w:ascii="Times New Roman" w:hAnsi="Times New Roman" w:cs="Times New Roman"/>
          <w:b w:val="0"/>
          <w:sz w:val="28"/>
          <w:szCs w:val="28"/>
        </w:rPr>
        <w:t xml:space="preserve">положения </w:t>
      </w:r>
      <w:r w:rsidR="00E77FF5">
        <w:rPr>
          <w:rFonts w:ascii="Times New Roman" w:hAnsi="Times New Roman" w:cs="Times New Roman"/>
          <w:b w:val="0"/>
          <w:sz w:val="28"/>
          <w:szCs w:val="28"/>
        </w:rPr>
        <w:t>и</w:t>
      </w:r>
      <w:r>
        <w:rPr>
          <w:rFonts w:ascii="Times New Roman" w:hAnsi="Times New Roman" w:cs="Times New Roman"/>
          <w:b w:val="0"/>
          <w:sz w:val="28"/>
          <w:szCs w:val="28"/>
        </w:rPr>
        <w:t>зложить в следующей редакции:</w:t>
      </w:r>
    </w:p>
    <w:p w14:paraId="1365A7CE" w14:textId="157B10E5" w:rsidR="00E77FF5" w:rsidRDefault="001C76E9" w:rsidP="00E77FF5">
      <w:pPr>
        <w:pStyle w:val="ConsTitle"/>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w:t>
      </w:r>
      <w:r w:rsidR="00D365AB">
        <w:rPr>
          <w:rFonts w:ascii="Times New Roman" w:hAnsi="Times New Roman" w:cs="Times New Roman"/>
          <w:b w:val="0"/>
          <w:bCs/>
          <w:color w:val="000000"/>
          <w:sz w:val="28"/>
          <w:szCs w:val="28"/>
        </w:rPr>
        <w:t xml:space="preserve">3.11. </w:t>
      </w:r>
      <w:r w:rsidR="00E77FF5" w:rsidRPr="00E77FF5">
        <w:rPr>
          <w:rFonts w:ascii="Times New Roman" w:hAnsi="Times New Roman" w:cs="Times New Roman"/>
          <w:b w:val="0"/>
          <w:bCs/>
          <w:color w:val="00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77FF5">
        <w:rPr>
          <w:rFonts w:ascii="Times New Roman" w:hAnsi="Times New Roman" w:cs="Times New Roman"/>
          <w:b w:val="0"/>
          <w:bCs/>
          <w:color w:val="000000"/>
          <w:sz w:val="28"/>
          <w:szCs w:val="28"/>
        </w:rPr>
        <w:t xml:space="preserve"> </w:t>
      </w:r>
      <w:r w:rsidR="00E77FF5" w:rsidRPr="00E77FF5">
        <w:rPr>
          <w:rFonts w:ascii="Times New Roman" w:hAnsi="Times New Roman" w:cs="Times New Roman"/>
          <w:b w:val="0"/>
          <w:bCs/>
          <w:color w:val="000000"/>
          <w:sz w:val="28"/>
          <w:szCs w:val="28"/>
        </w:rPr>
        <w:t>в следующем порядке:</w:t>
      </w:r>
    </w:p>
    <w:p w14:paraId="726977CC" w14:textId="349D1AF9" w:rsidR="008C15E5" w:rsidRPr="008C15E5" w:rsidRDefault="008C15E5" w:rsidP="008C15E5">
      <w:pPr>
        <w:pStyle w:val="ConsTitle"/>
        <w:ind w:firstLine="709"/>
        <w:jc w:val="both"/>
        <w:rPr>
          <w:rFonts w:ascii="Times New Roman" w:hAnsi="Times New Roman" w:cs="Times New Roman"/>
          <w:b w:val="0"/>
          <w:bCs/>
          <w:color w:val="000000"/>
          <w:sz w:val="28"/>
          <w:szCs w:val="28"/>
        </w:rPr>
      </w:pPr>
      <w:r w:rsidRPr="008C15E5">
        <w:rPr>
          <w:rFonts w:ascii="Times New Roman" w:hAnsi="Times New Roman" w:cs="Times New Roman"/>
          <w:b w:val="0"/>
          <w:bCs/>
          <w:color w:val="000000"/>
          <w:sz w:val="28"/>
          <w:szCs w:val="28"/>
        </w:rPr>
        <w:t>а) должностным лицом администрации, уполномоченным осуществлять муниципальный земельный контроль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лица контрольного (надзорного) органа  уполномоченные на его проведение;</w:t>
      </w:r>
    </w:p>
    <w:p w14:paraId="6812181F" w14:textId="0A20A31E" w:rsidR="008C15E5" w:rsidRPr="008C15E5" w:rsidRDefault="008C15E5" w:rsidP="008C15E5">
      <w:pPr>
        <w:pStyle w:val="ConsTitle"/>
        <w:ind w:firstLine="709"/>
        <w:jc w:val="both"/>
        <w:rPr>
          <w:rFonts w:ascii="Times New Roman" w:hAnsi="Times New Roman" w:cs="Times New Roman"/>
          <w:b w:val="0"/>
          <w:bCs/>
          <w:color w:val="000000"/>
          <w:sz w:val="28"/>
          <w:szCs w:val="28"/>
        </w:rPr>
      </w:pPr>
      <w:r w:rsidRPr="008C15E5">
        <w:rPr>
          <w:rFonts w:ascii="Times New Roman" w:hAnsi="Times New Roman" w:cs="Times New Roman"/>
          <w:b w:val="0"/>
          <w:bCs/>
          <w:color w:val="000000"/>
          <w:sz w:val="28"/>
          <w:szCs w:val="28"/>
        </w:rPr>
        <w:t xml:space="preserve">б) контролируемое лицо уведомляется о проведении профилактического </w:t>
      </w:r>
      <w:r w:rsidRPr="008C15E5">
        <w:rPr>
          <w:rFonts w:ascii="Times New Roman" w:hAnsi="Times New Roman" w:cs="Times New Roman"/>
          <w:b w:val="0"/>
          <w:bCs/>
          <w:color w:val="000000"/>
          <w:sz w:val="28"/>
          <w:szCs w:val="28"/>
        </w:rPr>
        <w:lastRenderedPageBreak/>
        <w:t>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14:paraId="059CB651" w14:textId="211E7584" w:rsidR="008C15E5" w:rsidRPr="008C15E5" w:rsidRDefault="008C15E5" w:rsidP="008C15E5">
      <w:pPr>
        <w:pStyle w:val="ConsTitle"/>
        <w:ind w:firstLine="709"/>
        <w:jc w:val="both"/>
        <w:rPr>
          <w:rFonts w:ascii="Times New Roman" w:hAnsi="Times New Roman" w:cs="Times New Roman"/>
          <w:b w:val="0"/>
          <w:bCs/>
          <w:color w:val="000000"/>
          <w:sz w:val="28"/>
          <w:szCs w:val="28"/>
        </w:rPr>
      </w:pPr>
      <w:r w:rsidRPr="008C15E5">
        <w:rPr>
          <w:rFonts w:ascii="Times New Roman" w:hAnsi="Times New Roman" w:cs="Times New Roman"/>
          <w:b w:val="0"/>
          <w:bCs/>
          <w:color w:val="000000"/>
          <w:sz w:val="28"/>
          <w:szCs w:val="28"/>
        </w:rPr>
        <w:t xml:space="preserve">в) в день проведения профилактического визита должностные лица </w:t>
      </w:r>
      <w:r>
        <w:rPr>
          <w:rFonts w:ascii="Times New Roman" w:hAnsi="Times New Roman" w:cs="Times New Roman"/>
          <w:b w:val="0"/>
          <w:bCs/>
          <w:color w:val="000000"/>
          <w:sz w:val="28"/>
          <w:szCs w:val="28"/>
        </w:rPr>
        <w:t>администрации</w:t>
      </w:r>
      <w:r w:rsidR="00D441C6">
        <w:rPr>
          <w:rFonts w:ascii="Times New Roman" w:hAnsi="Times New Roman" w:cs="Times New Roman"/>
          <w:b w:val="0"/>
          <w:bCs/>
          <w:color w:val="000000"/>
          <w:sz w:val="28"/>
          <w:szCs w:val="28"/>
        </w:rPr>
        <w:t xml:space="preserve">, уполномоченные осуществлять муниципальный земельный контроль </w:t>
      </w:r>
      <w:r w:rsidRPr="008C15E5">
        <w:rPr>
          <w:rFonts w:ascii="Times New Roman" w:hAnsi="Times New Roman" w:cs="Times New Roman"/>
          <w:b w:val="0"/>
          <w:bCs/>
          <w:color w:val="000000"/>
          <w:sz w:val="28"/>
          <w:szCs w:val="28"/>
        </w:rPr>
        <w:t>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p>
    <w:p w14:paraId="708E0EB8" w14:textId="1F0A98C3" w:rsidR="008C15E5" w:rsidRPr="00E77FF5" w:rsidRDefault="008C15E5" w:rsidP="008C15E5">
      <w:pPr>
        <w:pStyle w:val="ConsTitle"/>
        <w:ind w:firstLine="709"/>
        <w:jc w:val="both"/>
        <w:rPr>
          <w:rFonts w:ascii="Times New Roman" w:hAnsi="Times New Roman" w:cs="Times New Roman"/>
          <w:b w:val="0"/>
          <w:bCs/>
          <w:color w:val="000000"/>
          <w:sz w:val="28"/>
          <w:szCs w:val="28"/>
        </w:rPr>
      </w:pPr>
      <w:r w:rsidRPr="008C15E5">
        <w:rPr>
          <w:rFonts w:ascii="Times New Roman" w:hAnsi="Times New Roman" w:cs="Times New Roman"/>
          <w:b w:val="0"/>
          <w:bCs/>
          <w:color w:val="000000"/>
          <w:sz w:val="28"/>
          <w:szCs w:val="28"/>
        </w:rPr>
        <w:t xml:space="preserve"> Срок проведения профилактического визита составляет один рабочий день.</w:t>
      </w:r>
    </w:p>
    <w:p w14:paraId="3DE33931" w14:textId="77777777" w:rsidR="00E77FF5" w:rsidRPr="00E77FF5" w:rsidRDefault="00E77FF5" w:rsidP="00E77FF5">
      <w:pPr>
        <w:pStyle w:val="ConsTitle"/>
        <w:ind w:firstLine="709"/>
        <w:jc w:val="both"/>
        <w:rPr>
          <w:rFonts w:ascii="Times New Roman" w:hAnsi="Times New Roman" w:cs="Times New Roman"/>
          <w:b w:val="0"/>
          <w:bCs/>
          <w:color w:val="000000"/>
          <w:sz w:val="28"/>
          <w:szCs w:val="28"/>
        </w:rPr>
      </w:pPr>
      <w:r w:rsidRPr="00E77FF5">
        <w:rPr>
          <w:rFonts w:ascii="Times New Roman" w:hAnsi="Times New Roman" w:cs="Times New Roman"/>
          <w:b w:val="0"/>
          <w:bCs/>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270EB303" w14:textId="74934009" w:rsidR="00E77FF5" w:rsidRDefault="00E77FF5" w:rsidP="00E77FF5">
      <w:pPr>
        <w:pStyle w:val="ConsTitle"/>
        <w:widowControl/>
        <w:ind w:firstLine="709"/>
        <w:jc w:val="both"/>
        <w:rPr>
          <w:rFonts w:ascii="Times New Roman" w:hAnsi="Times New Roman" w:cs="Times New Roman"/>
          <w:b w:val="0"/>
          <w:bCs/>
          <w:color w:val="000000"/>
          <w:sz w:val="28"/>
          <w:szCs w:val="28"/>
        </w:rPr>
      </w:pPr>
      <w:r w:rsidRPr="00E77FF5">
        <w:rPr>
          <w:rFonts w:ascii="Times New Roman" w:hAnsi="Times New Roman" w:cs="Times New Roman"/>
          <w:b w:val="0"/>
          <w:bCs/>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00C993F" w14:textId="2BDC59B9" w:rsidR="00D441C6" w:rsidRDefault="00D441C6" w:rsidP="00E77FF5">
      <w:pPr>
        <w:pStyle w:val="ConsTitle"/>
        <w:widowControl/>
        <w:ind w:firstLine="709"/>
        <w:jc w:val="both"/>
        <w:rPr>
          <w:rFonts w:ascii="Times New Roman" w:hAnsi="Times New Roman" w:cs="Times New Roman"/>
          <w:b w:val="0"/>
          <w:bCs/>
          <w:color w:val="000000"/>
          <w:sz w:val="28"/>
          <w:szCs w:val="28"/>
        </w:rPr>
      </w:pPr>
      <w:r w:rsidRPr="00D441C6">
        <w:rPr>
          <w:rFonts w:ascii="Times New Roman" w:hAnsi="Times New Roman" w:cs="Times New Roman"/>
          <w:b w:val="0"/>
          <w:bCs/>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rFonts w:ascii="Times New Roman" w:hAnsi="Times New Roman" w:cs="Times New Roman"/>
          <w:b w:val="0"/>
          <w:bCs/>
          <w:color w:val="000000"/>
          <w:sz w:val="28"/>
          <w:szCs w:val="28"/>
        </w:rPr>
        <w:t>».</w:t>
      </w:r>
    </w:p>
    <w:p w14:paraId="3F6AEBA5" w14:textId="7192D8DB" w:rsidR="00D441C6" w:rsidRDefault="007532AD" w:rsidP="00E77FF5">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2)</w:t>
      </w:r>
      <w:r w:rsidR="00386CEC">
        <w:rPr>
          <w:rFonts w:ascii="Times New Roman" w:hAnsi="Times New Roman" w:cs="Times New Roman"/>
          <w:b w:val="0"/>
          <w:bCs/>
          <w:color w:val="000000"/>
          <w:sz w:val="28"/>
          <w:szCs w:val="28"/>
        </w:rPr>
        <w:t xml:space="preserve"> подпункт 6 п. 4.1.  раздела </w:t>
      </w:r>
      <w:r w:rsidR="00450156">
        <w:rPr>
          <w:rFonts w:ascii="Times New Roman" w:hAnsi="Times New Roman" w:cs="Times New Roman"/>
          <w:b w:val="0"/>
          <w:bCs/>
          <w:color w:val="000000"/>
          <w:sz w:val="28"/>
          <w:szCs w:val="28"/>
        </w:rPr>
        <w:t xml:space="preserve">4. </w:t>
      </w:r>
      <w:r w:rsidR="00386CEC">
        <w:rPr>
          <w:rFonts w:ascii="Times New Roman" w:hAnsi="Times New Roman" w:cs="Times New Roman"/>
          <w:b w:val="0"/>
          <w:bCs/>
          <w:color w:val="000000"/>
          <w:sz w:val="28"/>
          <w:szCs w:val="28"/>
        </w:rPr>
        <w:t>«Осуществление контрольных мероприятий и контрольных действий»</w:t>
      </w:r>
      <w:r w:rsidR="00D365AB">
        <w:rPr>
          <w:rFonts w:ascii="Times New Roman" w:hAnsi="Times New Roman" w:cs="Times New Roman"/>
          <w:b w:val="0"/>
          <w:bCs/>
          <w:color w:val="000000"/>
          <w:sz w:val="28"/>
          <w:szCs w:val="28"/>
        </w:rPr>
        <w:t xml:space="preserve"> положения</w:t>
      </w:r>
      <w:r w:rsidR="00386CEC">
        <w:rPr>
          <w:rFonts w:ascii="Times New Roman" w:hAnsi="Times New Roman" w:cs="Times New Roman"/>
          <w:b w:val="0"/>
          <w:bCs/>
          <w:color w:val="000000"/>
          <w:sz w:val="28"/>
          <w:szCs w:val="28"/>
        </w:rPr>
        <w:t xml:space="preserve"> дополнить следующими словами:</w:t>
      </w:r>
    </w:p>
    <w:p w14:paraId="1A87D80E" w14:textId="1786844D" w:rsidR="00386CEC" w:rsidRDefault="00386CEC" w:rsidP="00E77FF5">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w:t>
      </w:r>
      <w:r w:rsidRPr="00386CEC">
        <w:rPr>
          <w:rFonts w:ascii="Times New Roman" w:hAnsi="Times New Roman" w:cs="Times New Roman"/>
          <w:b w:val="0"/>
          <w:bCs/>
          <w:color w:val="000000"/>
          <w:sz w:val="28"/>
          <w:szCs w:val="28"/>
        </w:rPr>
        <w:t>В ходе выездного обследования специалист может осуществлять осмотр общедоступных (открытых для посещения неограниченным кругом лиц) объектов.</w:t>
      </w:r>
      <w:r>
        <w:rPr>
          <w:rFonts w:ascii="Times New Roman" w:hAnsi="Times New Roman" w:cs="Times New Roman"/>
          <w:b w:val="0"/>
          <w:bCs/>
          <w:color w:val="000000"/>
          <w:sz w:val="28"/>
          <w:szCs w:val="28"/>
        </w:rPr>
        <w:t xml:space="preserve">». </w:t>
      </w:r>
    </w:p>
    <w:p w14:paraId="183D750D" w14:textId="58F3B7D7" w:rsidR="00D441C6" w:rsidRDefault="001C76E9" w:rsidP="00E77FF5">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3) п. </w:t>
      </w:r>
      <w:r w:rsidRPr="00450156">
        <w:rPr>
          <w:rFonts w:ascii="Times New Roman" w:hAnsi="Times New Roman" w:cs="Times New Roman"/>
          <w:b w:val="0"/>
          <w:bCs/>
          <w:color w:val="000000"/>
          <w:sz w:val="28"/>
          <w:szCs w:val="28"/>
        </w:rPr>
        <w:t>4.</w:t>
      </w:r>
      <w:r>
        <w:rPr>
          <w:rFonts w:ascii="Times New Roman" w:hAnsi="Times New Roman" w:cs="Times New Roman"/>
          <w:b w:val="0"/>
          <w:bCs/>
          <w:color w:val="000000"/>
          <w:sz w:val="28"/>
          <w:szCs w:val="28"/>
        </w:rPr>
        <w:t xml:space="preserve">16. </w:t>
      </w:r>
      <w:r w:rsidRPr="001C76E9">
        <w:rPr>
          <w:rFonts w:ascii="Times New Roman" w:hAnsi="Times New Roman" w:cs="Times New Roman"/>
          <w:b w:val="0"/>
          <w:bCs/>
          <w:color w:val="000000"/>
          <w:sz w:val="28"/>
          <w:szCs w:val="28"/>
        </w:rPr>
        <w:t xml:space="preserve">раздела </w:t>
      </w:r>
      <w:r w:rsidR="00450156">
        <w:rPr>
          <w:rFonts w:ascii="Times New Roman" w:hAnsi="Times New Roman" w:cs="Times New Roman"/>
          <w:b w:val="0"/>
          <w:bCs/>
          <w:color w:val="000000"/>
          <w:sz w:val="28"/>
          <w:szCs w:val="28"/>
        </w:rPr>
        <w:t xml:space="preserve">4. </w:t>
      </w:r>
      <w:r w:rsidRPr="001C76E9">
        <w:rPr>
          <w:rFonts w:ascii="Times New Roman" w:hAnsi="Times New Roman" w:cs="Times New Roman"/>
          <w:b w:val="0"/>
          <w:bCs/>
          <w:color w:val="000000"/>
          <w:sz w:val="28"/>
          <w:szCs w:val="28"/>
        </w:rPr>
        <w:t>«Осуществление контрольных мероприятий и контрольных действий»</w:t>
      </w:r>
      <w:r>
        <w:rPr>
          <w:rFonts w:ascii="Times New Roman" w:hAnsi="Times New Roman" w:cs="Times New Roman"/>
          <w:b w:val="0"/>
          <w:bCs/>
          <w:color w:val="000000"/>
          <w:sz w:val="28"/>
          <w:szCs w:val="28"/>
        </w:rPr>
        <w:t xml:space="preserve"> </w:t>
      </w:r>
      <w:r w:rsidR="00D365AB">
        <w:rPr>
          <w:rFonts w:ascii="Times New Roman" w:hAnsi="Times New Roman" w:cs="Times New Roman"/>
          <w:b w:val="0"/>
          <w:bCs/>
          <w:color w:val="000000"/>
          <w:sz w:val="28"/>
          <w:szCs w:val="28"/>
        </w:rPr>
        <w:t xml:space="preserve">положения </w:t>
      </w:r>
      <w:r>
        <w:rPr>
          <w:rFonts w:ascii="Times New Roman" w:hAnsi="Times New Roman" w:cs="Times New Roman"/>
          <w:b w:val="0"/>
          <w:bCs/>
          <w:color w:val="000000"/>
          <w:sz w:val="28"/>
          <w:szCs w:val="28"/>
        </w:rPr>
        <w:t>изложить в следующей редакции:</w:t>
      </w:r>
    </w:p>
    <w:p w14:paraId="4853697A" w14:textId="2B9C134E" w:rsidR="001C76E9" w:rsidRDefault="001C76E9" w:rsidP="00E77FF5">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w:t>
      </w:r>
      <w:r w:rsidR="00D365AB">
        <w:rPr>
          <w:rFonts w:ascii="Times New Roman" w:hAnsi="Times New Roman" w:cs="Times New Roman"/>
          <w:b w:val="0"/>
          <w:bCs/>
          <w:color w:val="000000"/>
          <w:sz w:val="28"/>
          <w:szCs w:val="28"/>
        </w:rPr>
        <w:t xml:space="preserve">4.16. </w:t>
      </w:r>
      <w:r w:rsidRPr="001C76E9">
        <w:rPr>
          <w:rFonts w:ascii="Times New Roman" w:hAnsi="Times New Roman" w:cs="Times New Roman"/>
          <w:b w:val="0"/>
          <w:bCs/>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14:paraId="1DE706AE" w14:textId="77777777" w:rsidR="001C76E9" w:rsidRPr="001C76E9" w:rsidRDefault="001C76E9" w:rsidP="001C76E9">
      <w:pPr>
        <w:jc w:val="both"/>
        <w:rPr>
          <w:bCs/>
          <w:color w:val="000000"/>
          <w:sz w:val="28"/>
          <w:szCs w:val="28"/>
          <w:lang w:eastAsia="zh-CN"/>
        </w:rPr>
      </w:pPr>
      <w:r>
        <w:rPr>
          <w:b/>
          <w:bCs/>
          <w:color w:val="000000"/>
          <w:sz w:val="28"/>
          <w:szCs w:val="28"/>
        </w:rPr>
        <w:lastRenderedPageBreak/>
        <w:t xml:space="preserve"> </w:t>
      </w:r>
      <w:r w:rsidRPr="001C76E9">
        <w:rPr>
          <w:bCs/>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r w:rsidRPr="001C76E9">
        <w:rPr>
          <w:bCs/>
          <w:color w:val="000000"/>
          <w:sz w:val="28"/>
          <w:szCs w:val="28"/>
          <w:lang w:eastAsia="zh-CN"/>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14:paraId="3BB95C88" w14:textId="522E853F" w:rsidR="001C76E9" w:rsidRDefault="001C76E9" w:rsidP="001C76E9">
      <w:pPr>
        <w:pStyle w:val="ConsTitle"/>
        <w:widowControl/>
        <w:ind w:firstLine="709"/>
        <w:jc w:val="both"/>
        <w:rPr>
          <w:rFonts w:ascii="Times New Roman" w:hAnsi="Times New Roman" w:cs="Times New Roman"/>
          <w:b w:val="0"/>
          <w:bCs/>
          <w:color w:val="000000"/>
          <w:sz w:val="28"/>
          <w:szCs w:val="28"/>
        </w:rPr>
      </w:pPr>
      <w:r w:rsidRPr="001C76E9">
        <w:rPr>
          <w:rFonts w:ascii="Times New Roman" w:hAnsi="Times New Roman" w:cs="Times New Roman"/>
          <w:b w:val="0"/>
          <w:bCs/>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sidR="00EF0C7C">
        <w:rPr>
          <w:rFonts w:ascii="Times New Roman" w:hAnsi="Times New Roman" w:cs="Times New Roman"/>
          <w:b w:val="0"/>
          <w:bCs/>
          <w:color w:val="000000"/>
          <w:sz w:val="28"/>
          <w:szCs w:val="28"/>
        </w:rPr>
        <w:t>».</w:t>
      </w:r>
    </w:p>
    <w:p w14:paraId="5DBAA1A5" w14:textId="7D4C1D64" w:rsidR="00EF0C7C" w:rsidRDefault="00EF0C7C" w:rsidP="001C76E9">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4) </w:t>
      </w:r>
      <w:r w:rsidR="00D365AB">
        <w:rPr>
          <w:rFonts w:ascii="Times New Roman" w:hAnsi="Times New Roman" w:cs="Times New Roman"/>
          <w:b w:val="0"/>
          <w:bCs/>
          <w:color w:val="000000"/>
          <w:sz w:val="28"/>
          <w:szCs w:val="28"/>
        </w:rPr>
        <w:t xml:space="preserve">пункт 6.2. раздела </w:t>
      </w:r>
      <w:r w:rsidR="00450156">
        <w:rPr>
          <w:rFonts w:ascii="Times New Roman" w:hAnsi="Times New Roman" w:cs="Times New Roman"/>
          <w:b w:val="0"/>
          <w:bCs/>
          <w:color w:val="000000"/>
          <w:sz w:val="28"/>
          <w:szCs w:val="28"/>
        </w:rPr>
        <w:t xml:space="preserve">6 </w:t>
      </w:r>
      <w:r w:rsidR="00D365AB">
        <w:rPr>
          <w:rFonts w:ascii="Times New Roman" w:hAnsi="Times New Roman" w:cs="Times New Roman"/>
          <w:b w:val="0"/>
          <w:bCs/>
          <w:color w:val="000000"/>
          <w:sz w:val="28"/>
          <w:szCs w:val="28"/>
        </w:rPr>
        <w:t xml:space="preserve">«Ключевые показатели муниципального земельного контроля и их целевые значения» положения </w:t>
      </w:r>
      <w:r w:rsidR="0021173C">
        <w:rPr>
          <w:rFonts w:ascii="Times New Roman" w:hAnsi="Times New Roman" w:cs="Times New Roman"/>
          <w:b w:val="0"/>
          <w:bCs/>
          <w:color w:val="000000"/>
          <w:sz w:val="28"/>
          <w:szCs w:val="28"/>
        </w:rPr>
        <w:t xml:space="preserve">с 1 марта 2022 года </w:t>
      </w:r>
      <w:r w:rsidR="00D365AB">
        <w:rPr>
          <w:rFonts w:ascii="Times New Roman" w:hAnsi="Times New Roman" w:cs="Times New Roman"/>
          <w:b w:val="0"/>
          <w:bCs/>
          <w:color w:val="000000"/>
          <w:sz w:val="28"/>
          <w:szCs w:val="28"/>
        </w:rPr>
        <w:t>изложить в следующей редакции:</w:t>
      </w:r>
    </w:p>
    <w:p w14:paraId="66497B9E" w14:textId="57F0DA27" w:rsidR="00D365AB" w:rsidRDefault="00D365AB" w:rsidP="001C76E9">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«6.2. Ключевые и индикативные показатели муниципального земельного контроля указаны в приложении № 3 к настоящему Положению.».</w:t>
      </w:r>
    </w:p>
    <w:p w14:paraId="4DEDF5B1" w14:textId="4789EA1B" w:rsidR="00D365AB" w:rsidRDefault="00D365AB" w:rsidP="001C76E9">
      <w:pPr>
        <w:pStyle w:val="ConsTitle"/>
        <w:widowControl/>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5) дополнить Положение приложением № 3 в соответствии с приложением к настоящему решению. </w:t>
      </w:r>
    </w:p>
    <w:p w14:paraId="51E37DD6" w14:textId="4F1300B3" w:rsidR="001579CD" w:rsidRPr="001579CD" w:rsidRDefault="008F48C6" w:rsidP="00E77FF5">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sz w:val="28"/>
          <w:szCs w:val="28"/>
        </w:rPr>
        <w:t>2</w:t>
      </w:r>
      <w:r w:rsidR="009B5BF8" w:rsidRPr="001579CD">
        <w:rPr>
          <w:rFonts w:ascii="Times New Roman" w:hAnsi="Times New Roman" w:cs="Times New Roman"/>
          <w:b w:val="0"/>
          <w:sz w:val="28"/>
          <w:szCs w:val="28"/>
        </w:rPr>
        <w:t>. Настоящее решение вступает в силу с момента его опубликования в «Вестнике нормативных правовых актов Черниговского района» приложения к газете «Новое время»</w:t>
      </w:r>
      <w:r w:rsidR="001579CD" w:rsidRPr="001579CD">
        <w:rPr>
          <w:rFonts w:ascii="Times New Roman" w:hAnsi="Times New Roman" w:cs="Times New Roman"/>
          <w:b w:val="0"/>
          <w:color w:val="000000"/>
          <w:sz w:val="28"/>
          <w:szCs w:val="28"/>
          <w:shd w:val="clear" w:color="auto" w:fill="FFFFFF"/>
          <w:lang w:eastAsia="ru-RU"/>
        </w:rPr>
        <w:t>.</w:t>
      </w:r>
    </w:p>
    <w:p w14:paraId="1F5F4EE4" w14:textId="77777777" w:rsidR="002E7F66" w:rsidRDefault="002E7F66" w:rsidP="009B5BF8">
      <w:pPr>
        <w:suppressAutoHyphens/>
        <w:ind w:firstLine="720"/>
        <w:jc w:val="both"/>
        <w:rPr>
          <w:sz w:val="28"/>
          <w:szCs w:val="28"/>
          <w:lang w:eastAsia="zh-CN"/>
        </w:rPr>
      </w:pPr>
    </w:p>
    <w:p w14:paraId="266233A2" w14:textId="77777777" w:rsidR="004D3019" w:rsidRDefault="004D3019" w:rsidP="009B5BF8">
      <w:pPr>
        <w:suppressAutoHyphens/>
        <w:ind w:firstLine="720"/>
        <w:jc w:val="both"/>
        <w:rPr>
          <w:sz w:val="28"/>
          <w:szCs w:val="28"/>
          <w:lang w:eastAsia="zh-CN"/>
        </w:rPr>
      </w:pPr>
    </w:p>
    <w:p w14:paraId="36AC2912" w14:textId="77777777" w:rsidR="00F63CB9" w:rsidRDefault="00F63CB9" w:rsidP="009B5BF8">
      <w:pPr>
        <w:suppressAutoHyphens/>
        <w:ind w:firstLine="720"/>
        <w:jc w:val="both"/>
        <w:rPr>
          <w:sz w:val="28"/>
          <w:szCs w:val="28"/>
          <w:lang w:eastAsia="zh-CN"/>
        </w:rPr>
      </w:pPr>
    </w:p>
    <w:p w14:paraId="2063872D" w14:textId="5734ACE7" w:rsidR="009B5BF8" w:rsidRPr="009B5BF8" w:rsidRDefault="009B5BF8" w:rsidP="009B5BF8">
      <w:pPr>
        <w:suppressAutoHyphens/>
        <w:jc w:val="both"/>
        <w:rPr>
          <w:sz w:val="16"/>
          <w:szCs w:val="16"/>
          <w:lang w:eastAsia="zh-CN"/>
        </w:rPr>
      </w:pPr>
      <w:r w:rsidRPr="009B5BF8">
        <w:rPr>
          <w:sz w:val="28"/>
          <w:szCs w:val="28"/>
          <w:lang w:eastAsia="zh-CN"/>
        </w:rPr>
        <w:t>Глав</w:t>
      </w:r>
      <w:r w:rsidR="0021173C">
        <w:rPr>
          <w:sz w:val="28"/>
          <w:szCs w:val="28"/>
          <w:lang w:eastAsia="zh-CN"/>
        </w:rPr>
        <w:t>а</w:t>
      </w:r>
      <w:r w:rsidRPr="009B5BF8">
        <w:rPr>
          <w:sz w:val="28"/>
          <w:szCs w:val="28"/>
          <w:lang w:eastAsia="zh-CN"/>
        </w:rPr>
        <w:t xml:space="preserve"> Черниговского района                                                      </w:t>
      </w:r>
      <w:r w:rsidR="0021173C">
        <w:rPr>
          <w:sz w:val="28"/>
          <w:szCs w:val="28"/>
          <w:lang w:eastAsia="zh-CN"/>
        </w:rPr>
        <w:t xml:space="preserve"> К.В. Хижинский</w:t>
      </w:r>
      <w:r w:rsidRPr="009B5BF8">
        <w:rPr>
          <w:sz w:val="28"/>
          <w:szCs w:val="28"/>
          <w:lang w:eastAsia="zh-CN"/>
        </w:rPr>
        <w:t xml:space="preserve"> </w:t>
      </w:r>
    </w:p>
    <w:p w14:paraId="490D4C32" w14:textId="77777777" w:rsidR="00F63CB9" w:rsidRDefault="00F63CB9" w:rsidP="009B5BF8">
      <w:pPr>
        <w:suppressAutoHyphens/>
        <w:autoSpaceDE w:val="0"/>
        <w:jc w:val="both"/>
        <w:rPr>
          <w:rFonts w:eastAsia="Arial"/>
          <w:sz w:val="28"/>
          <w:szCs w:val="28"/>
          <w:lang w:eastAsia="ar-SA"/>
        </w:rPr>
      </w:pPr>
    </w:p>
    <w:p w14:paraId="25457B1A" w14:textId="312C5AF4" w:rsidR="009B5BF8" w:rsidRPr="009B5BF8" w:rsidRDefault="00315570" w:rsidP="009B5BF8">
      <w:pPr>
        <w:suppressAutoHyphens/>
        <w:autoSpaceDE w:val="0"/>
        <w:jc w:val="both"/>
        <w:rPr>
          <w:rFonts w:eastAsia="Arial"/>
          <w:sz w:val="28"/>
          <w:szCs w:val="28"/>
          <w:lang w:eastAsia="ar-SA"/>
        </w:rPr>
      </w:pPr>
      <w:r>
        <w:rPr>
          <w:rFonts w:eastAsia="Arial"/>
          <w:sz w:val="28"/>
          <w:szCs w:val="28"/>
          <w:lang w:eastAsia="ar-SA"/>
        </w:rPr>
        <w:t xml:space="preserve">25 </w:t>
      </w:r>
      <w:r w:rsidR="00FC7377">
        <w:rPr>
          <w:rFonts w:eastAsia="Arial"/>
          <w:sz w:val="28"/>
          <w:szCs w:val="28"/>
          <w:lang w:eastAsia="ar-SA"/>
        </w:rPr>
        <w:t xml:space="preserve">февраля </w:t>
      </w:r>
      <w:r w:rsidR="009B5BF8" w:rsidRPr="009B5BF8">
        <w:rPr>
          <w:rFonts w:eastAsia="Arial"/>
          <w:sz w:val="28"/>
          <w:szCs w:val="28"/>
          <w:lang w:eastAsia="ar-SA"/>
        </w:rPr>
        <w:t>202</w:t>
      </w:r>
      <w:r w:rsidR="0021173C">
        <w:rPr>
          <w:rFonts w:eastAsia="Arial"/>
          <w:sz w:val="28"/>
          <w:szCs w:val="28"/>
          <w:lang w:eastAsia="ar-SA"/>
        </w:rPr>
        <w:t>2</w:t>
      </w:r>
      <w:r w:rsidR="009B5BF8" w:rsidRPr="009B5BF8">
        <w:rPr>
          <w:rFonts w:eastAsia="Arial"/>
          <w:sz w:val="28"/>
          <w:szCs w:val="28"/>
          <w:lang w:eastAsia="ar-SA"/>
        </w:rPr>
        <w:t xml:space="preserve"> </w:t>
      </w:r>
    </w:p>
    <w:p w14:paraId="75905F4C" w14:textId="50FF78C5" w:rsidR="009B5BF8" w:rsidRPr="009B5BF8" w:rsidRDefault="00FC7377" w:rsidP="009B5BF8">
      <w:pPr>
        <w:suppressAutoHyphens/>
        <w:autoSpaceDE w:val="0"/>
        <w:jc w:val="both"/>
        <w:rPr>
          <w:rFonts w:eastAsia="Arial"/>
          <w:sz w:val="28"/>
          <w:szCs w:val="28"/>
          <w:lang w:eastAsia="ar-SA"/>
        </w:rPr>
      </w:pPr>
      <w:r>
        <w:rPr>
          <w:rFonts w:eastAsia="Arial"/>
          <w:sz w:val="28"/>
          <w:szCs w:val="28"/>
          <w:lang w:eastAsia="ar-SA"/>
        </w:rPr>
        <w:t xml:space="preserve">№ </w:t>
      </w:r>
      <w:r w:rsidR="00315570">
        <w:rPr>
          <w:rFonts w:eastAsia="Arial"/>
          <w:sz w:val="28"/>
          <w:szCs w:val="28"/>
          <w:lang w:eastAsia="ar-SA"/>
        </w:rPr>
        <w:t>80</w:t>
      </w:r>
      <w:r w:rsidR="00F63CB9">
        <w:rPr>
          <w:rFonts w:eastAsia="Arial"/>
          <w:sz w:val="28"/>
          <w:szCs w:val="28"/>
          <w:lang w:eastAsia="ar-SA"/>
        </w:rPr>
        <w:t>-НПА</w:t>
      </w:r>
    </w:p>
    <w:p w14:paraId="3EA4D20F" w14:textId="77777777" w:rsidR="009B5BF8" w:rsidRPr="009B5BF8" w:rsidRDefault="009B5BF8" w:rsidP="009B5BF8">
      <w:pPr>
        <w:suppressAutoHyphens/>
        <w:autoSpaceDE w:val="0"/>
        <w:ind w:firstLine="540"/>
        <w:jc w:val="both"/>
        <w:rPr>
          <w:rFonts w:ascii="Arial" w:eastAsia="Arial" w:hAnsi="Arial" w:cs="Arial"/>
          <w:sz w:val="20"/>
          <w:szCs w:val="20"/>
          <w:lang w:eastAsia="ar-SA"/>
        </w:rPr>
      </w:pPr>
    </w:p>
    <w:p w14:paraId="541B4F35" w14:textId="77777777" w:rsidR="009B5BF8" w:rsidRPr="009B5BF8" w:rsidRDefault="009B5BF8" w:rsidP="009B5BF8">
      <w:pPr>
        <w:suppressAutoHyphens/>
        <w:autoSpaceDE w:val="0"/>
        <w:ind w:firstLine="540"/>
        <w:jc w:val="both"/>
        <w:rPr>
          <w:rFonts w:ascii="Arial" w:hAnsi="Arial"/>
          <w:sz w:val="28"/>
          <w:szCs w:val="28"/>
          <w:lang w:eastAsia="ar-SA"/>
        </w:rPr>
      </w:pPr>
    </w:p>
    <w:p w14:paraId="36BA8237" w14:textId="77777777" w:rsidR="004D3019" w:rsidRDefault="004D3019" w:rsidP="009B5BF8">
      <w:pPr>
        <w:suppressAutoHyphens/>
        <w:autoSpaceDE w:val="0"/>
        <w:ind w:firstLine="540"/>
        <w:jc w:val="right"/>
        <w:rPr>
          <w:lang w:eastAsia="ar-SA"/>
        </w:rPr>
      </w:pPr>
    </w:p>
    <w:p w14:paraId="2C224947" w14:textId="77777777" w:rsidR="001F1E41" w:rsidRDefault="001F1E41" w:rsidP="009B5BF8">
      <w:pPr>
        <w:suppressAutoHyphens/>
        <w:autoSpaceDE w:val="0"/>
        <w:ind w:firstLine="540"/>
        <w:jc w:val="right"/>
        <w:rPr>
          <w:lang w:eastAsia="ar-SA"/>
        </w:rPr>
      </w:pPr>
    </w:p>
    <w:p w14:paraId="3A6205B4" w14:textId="77777777" w:rsidR="001F1E41" w:rsidRDefault="001F1E41" w:rsidP="009B5BF8">
      <w:pPr>
        <w:suppressAutoHyphens/>
        <w:autoSpaceDE w:val="0"/>
        <w:ind w:firstLine="540"/>
        <w:jc w:val="right"/>
        <w:rPr>
          <w:lang w:eastAsia="ar-SA"/>
        </w:rPr>
      </w:pPr>
    </w:p>
    <w:p w14:paraId="5D81AD38" w14:textId="77777777" w:rsidR="00EE6A36" w:rsidRDefault="00EE6A36" w:rsidP="00EE6A36">
      <w:pPr>
        <w:jc w:val="center"/>
        <w:rPr>
          <w:b/>
          <w:bCs/>
          <w:color w:val="000000"/>
          <w:sz w:val="28"/>
          <w:szCs w:val="28"/>
        </w:rPr>
      </w:pPr>
    </w:p>
    <w:p w14:paraId="52DF2D96" w14:textId="77777777" w:rsidR="00EE6A36" w:rsidRDefault="00EE6A36" w:rsidP="00EE6A36">
      <w:pPr>
        <w:jc w:val="center"/>
        <w:rPr>
          <w:b/>
          <w:bCs/>
          <w:color w:val="000000"/>
          <w:sz w:val="28"/>
          <w:szCs w:val="28"/>
        </w:rPr>
      </w:pPr>
    </w:p>
    <w:p w14:paraId="56E4B114" w14:textId="77777777" w:rsidR="00EE6A36" w:rsidRDefault="00EE6A36" w:rsidP="00EE6A36">
      <w:pPr>
        <w:jc w:val="center"/>
        <w:rPr>
          <w:b/>
          <w:bCs/>
          <w:color w:val="000000"/>
          <w:sz w:val="28"/>
          <w:szCs w:val="28"/>
        </w:rPr>
      </w:pPr>
    </w:p>
    <w:p w14:paraId="1E6A2116" w14:textId="77777777" w:rsidR="00EE6A36" w:rsidRDefault="00EE6A36" w:rsidP="00EE6A36">
      <w:pPr>
        <w:jc w:val="center"/>
        <w:rPr>
          <w:b/>
          <w:bCs/>
          <w:color w:val="000000"/>
          <w:sz w:val="28"/>
          <w:szCs w:val="28"/>
        </w:rPr>
      </w:pPr>
    </w:p>
    <w:p w14:paraId="68841425" w14:textId="77777777" w:rsidR="00EE6A36" w:rsidRDefault="00EE6A36" w:rsidP="00EE6A36">
      <w:pPr>
        <w:jc w:val="center"/>
        <w:rPr>
          <w:b/>
          <w:bCs/>
          <w:color w:val="000000"/>
          <w:sz w:val="28"/>
          <w:szCs w:val="28"/>
        </w:rPr>
      </w:pPr>
    </w:p>
    <w:p w14:paraId="2E05B066" w14:textId="77777777" w:rsidR="00EE6A36" w:rsidRDefault="00EE6A36" w:rsidP="00EE6A36">
      <w:pPr>
        <w:jc w:val="center"/>
        <w:rPr>
          <w:b/>
          <w:bCs/>
          <w:color w:val="000000"/>
          <w:sz w:val="28"/>
          <w:szCs w:val="28"/>
        </w:rPr>
      </w:pPr>
    </w:p>
    <w:p w14:paraId="2B4D148B" w14:textId="77777777" w:rsidR="00EE6A36" w:rsidRDefault="00EE6A36" w:rsidP="00EE6A36">
      <w:pPr>
        <w:jc w:val="center"/>
        <w:rPr>
          <w:b/>
          <w:bCs/>
          <w:color w:val="000000"/>
          <w:sz w:val="28"/>
          <w:szCs w:val="28"/>
        </w:rPr>
      </w:pPr>
    </w:p>
    <w:p w14:paraId="4719EA05" w14:textId="77777777" w:rsidR="00EE6A36" w:rsidRDefault="00EE6A36" w:rsidP="00EE6A36">
      <w:pPr>
        <w:jc w:val="center"/>
        <w:rPr>
          <w:b/>
          <w:bCs/>
          <w:color w:val="000000"/>
          <w:sz w:val="28"/>
          <w:szCs w:val="28"/>
        </w:rPr>
      </w:pPr>
    </w:p>
    <w:p w14:paraId="48338D45" w14:textId="77777777" w:rsidR="00EE6A36" w:rsidRDefault="00EE6A36" w:rsidP="00EE6A36">
      <w:pPr>
        <w:jc w:val="center"/>
        <w:rPr>
          <w:b/>
          <w:bCs/>
          <w:color w:val="000000"/>
          <w:sz w:val="28"/>
          <w:szCs w:val="28"/>
        </w:rPr>
      </w:pPr>
    </w:p>
    <w:p w14:paraId="7CBF6688" w14:textId="77777777" w:rsidR="00EE6A36" w:rsidRDefault="00EE6A36" w:rsidP="00EE6A36">
      <w:pPr>
        <w:jc w:val="center"/>
        <w:rPr>
          <w:b/>
          <w:bCs/>
          <w:color w:val="000000"/>
          <w:sz w:val="28"/>
          <w:szCs w:val="28"/>
        </w:rPr>
      </w:pPr>
    </w:p>
    <w:p w14:paraId="4C0DAB78" w14:textId="77777777" w:rsidR="00F63CB9" w:rsidRPr="00F63CB9" w:rsidRDefault="00A31BF2" w:rsidP="00A31BF2">
      <w:pPr>
        <w:jc w:val="right"/>
        <w:rPr>
          <w:b/>
          <w:bCs/>
          <w:color w:val="000000"/>
        </w:rPr>
      </w:pPr>
      <w:r>
        <w:rPr>
          <w:b/>
          <w:bCs/>
          <w:color w:val="000000"/>
          <w:sz w:val="28"/>
          <w:szCs w:val="28"/>
        </w:rPr>
        <w:lastRenderedPageBreak/>
        <w:t xml:space="preserve">                                         </w:t>
      </w:r>
      <w:r w:rsidRPr="00F63CB9">
        <w:rPr>
          <w:b/>
          <w:bCs/>
          <w:color w:val="000000"/>
        </w:rPr>
        <w:t>Приложение</w:t>
      </w:r>
    </w:p>
    <w:p w14:paraId="6F657186" w14:textId="4DCFA5B2" w:rsidR="00A31BF2" w:rsidRPr="00F63CB9" w:rsidRDefault="00A31BF2" w:rsidP="00A31BF2">
      <w:pPr>
        <w:jc w:val="right"/>
        <w:rPr>
          <w:b/>
          <w:bCs/>
          <w:color w:val="000000"/>
        </w:rPr>
      </w:pPr>
      <w:r w:rsidRPr="00F63CB9">
        <w:rPr>
          <w:b/>
          <w:bCs/>
          <w:color w:val="000000"/>
        </w:rPr>
        <w:t xml:space="preserve"> к решению думы</w:t>
      </w:r>
      <w:r w:rsidR="00F63CB9" w:rsidRPr="00F63CB9">
        <w:rPr>
          <w:b/>
          <w:bCs/>
          <w:color w:val="000000"/>
        </w:rPr>
        <w:t xml:space="preserve"> </w:t>
      </w:r>
      <w:r w:rsidRPr="00F63CB9">
        <w:rPr>
          <w:b/>
          <w:bCs/>
          <w:color w:val="000000"/>
        </w:rPr>
        <w:t>Черниговского района</w:t>
      </w:r>
    </w:p>
    <w:p w14:paraId="2A13F052" w14:textId="60B2BCEE" w:rsidR="00EE6A36" w:rsidRPr="00F63CB9" w:rsidRDefault="00A31BF2" w:rsidP="00A31BF2">
      <w:pPr>
        <w:jc w:val="right"/>
        <w:rPr>
          <w:b/>
          <w:bCs/>
          <w:color w:val="000000"/>
        </w:rPr>
      </w:pPr>
      <w:r w:rsidRPr="00F63CB9">
        <w:rPr>
          <w:b/>
          <w:bCs/>
          <w:color w:val="000000"/>
        </w:rPr>
        <w:t xml:space="preserve">от </w:t>
      </w:r>
      <w:r w:rsidR="00315570">
        <w:rPr>
          <w:b/>
          <w:bCs/>
          <w:color w:val="000000"/>
        </w:rPr>
        <w:t>25.02.2022</w:t>
      </w:r>
      <w:r w:rsidRPr="00F63CB9">
        <w:rPr>
          <w:b/>
          <w:bCs/>
          <w:color w:val="000000"/>
        </w:rPr>
        <w:t xml:space="preserve"> № </w:t>
      </w:r>
      <w:r w:rsidR="00315570">
        <w:rPr>
          <w:b/>
          <w:bCs/>
          <w:color w:val="000000"/>
        </w:rPr>
        <w:t>80</w:t>
      </w:r>
      <w:r w:rsidR="00F63CB9">
        <w:rPr>
          <w:b/>
          <w:bCs/>
          <w:color w:val="000000"/>
        </w:rPr>
        <w:t>-НПА</w:t>
      </w:r>
      <w:r w:rsidRPr="00F63CB9">
        <w:rPr>
          <w:b/>
          <w:bCs/>
          <w:color w:val="000000"/>
        </w:rPr>
        <w:t xml:space="preserve"> </w:t>
      </w:r>
    </w:p>
    <w:p w14:paraId="22731E6D" w14:textId="4F20BB8D" w:rsidR="00A31BF2" w:rsidRDefault="00A31BF2" w:rsidP="00EE6A36">
      <w:pPr>
        <w:jc w:val="center"/>
        <w:rPr>
          <w:b/>
          <w:bCs/>
          <w:color w:val="000000"/>
          <w:sz w:val="28"/>
          <w:szCs w:val="28"/>
        </w:rPr>
      </w:pPr>
      <w:r>
        <w:rPr>
          <w:b/>
          <w:bCs/>
          <w:color w:val="000000"/>
          <w:sz w:val="28"/>
          <w:szCs w:val="28"/>
        </w:rPr>
        <w:t xml:space="preserve">       </w:t>
      </w:r>
    </w:p>
    <w:p w14:paraId="59F752CD" w14:textId="281C1A4A" w:rsidR="00EE6A36" w:rsidRDefault="00DD332C" w:rsidP="00A31BF2">
      <w:pPr>
        <w:jc w:val="right"/>
        <w:rPr>
          <w:bCs/>
          <w:color w:val="000000"/>
          <w:sz w:val="28"/>
          <w:szCs w:val="28"/>
        </w:rPr>
      </w:pPr>
      <w:r w:rsidRPr="00DD332C">
        <w:rPr>
          <w:bCs/>
          <w:color w:val="000000"/>
          <w:sz w:val="28"/>
          <w:szCs w:val="28"/>
        </w:rPr>
        <w:t xml:space="preserve">                                                                                                      Приложение № 3</w:t>
      </w:r>
    </w:p>
    <w:p w14:paraId="592953F6" w14:textId="491556DE" w:rsidR="00DD332C" w:rsidRDefault="00DD332C" w:rsidP="00A31BF2">
      <w:pPr>
        <w:jc w:val="right"/>
        <w:rPr>
          <w:bCs/>
          <w:color w:val="000000"/>
          <w:sz w:val="28"/>
          <w:szCs w:val="28"/>
        </w:rPr>
      </w:pPr>
      <w:r>
        <w:rPr>
          <w:bCs/>
          <w:color w:val="000000"/>
          <w:sz w:val="28"/>
          <w:szCs w:val="28"/>
        </w:rPr>
        <w:t xml:space="preserve">                                                                к Положению о муниципальном земельном контроле на территории </w:t>
      </w:r>
      <w:r w:rsidR="00A31BF2">
        <w:rPr>
          <w:bCs/>
          <w:color w:val="000000"/>
          <w:sz w:val="28"/>
          <w:szCs w:val="28"/>
        </w:rPr>
        <w:t>Черниговского района</w:t>
      </w:r>
    </w:p>
    <w:p w14:paraId="52B25272" w14:textId="77777777" w:rsidR="00C462A8" w:rsidRPr="00E93065" w:rsidRDefault="00C462A8" w:rsidP="00A31BF2">
      <w:pPr>
        <w:jc w:val="right"/>
        <w:rPr>
          <w:bCs/>
          <w:color w:val="000000"/>
          <w:sz w:val="28"/>
          <w:szCs w:val="28"/>
        </w:rPr>
      </w:pPr>
    </w:p>
    <w:p w14:paraId="00307A96" w14:textId="77777777" w:rsidR="00EE6A36" w:rsidRDefault="00EE6A36" w:rsidP="00EE6A36">
      <w:pPr>
        <w:jc w:val="center"/>
        <w:rPr>
          <w:b/>
          <w:bCs/>
          <w:color w:val="000000"/>
          <w:sz w:val="28"/>
          <w:szCs w:val="28"/>
        </w:rPr>
      </w:pPr>
    </w:p>
    <w:p w14:paraId="5EDB867C" w14:textId="20A0253C" w:rsidR="00EE6A36" w:rsidRDefault="00A31BF2" w:rsidP="00EE6A36">
      <w:pPr>
        <w:jc w:val="center"/>
        <w:rPr>
          <w:bCs/>
          <w:color w:val="000000"/>
          <w:sz w:val="28"/>
          <w:szCs w:val="28"/>
        </w:rPr>
      </w:pPr>
      <w:r w:rsidRPr="00A31BF2">
        <w:rPr>
          <w:bCs/>
          <w:color w:val="000000"/>
          <w:sz w:val="28"/>
          <w:szCs w:val="28"/>
        </w:rPr>
        <w:t>Ключевые и индикативные показатели муниципального земельного контроля</w:t>
      </w:r>
    </w:p>
    <w:p w14:paraId="3AC13B26" w14:textId="2206FE2B" w:rsidR="00C462A8" w:rsidRDefault="00C462A8" w:rsidP="00EE6A36">
      <w:pPr>
        <w:jc w:val="center"/>
        <w:rPr>
          <w:bCs/>
          <w:color w:val="000000"/>
          <w:sz w:val="28"/>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C462A8" w:rsidRPr="00C462A8" w14:paraId="5DAC411C" w14:textId="77777777" w:rsidTr="00C462A8">
        <w:trPr>
          <w:trHeight w:val="315"/>
          <w:jc w:val="center"/>
        </w:trPr>
        <w:tc>
          <w:tcPr>
            <w:tcW w:w="6119" w:type="dxa"/>
            <w:hideMark/>
          </w:tcPr>
          <w:p w14:paraId="54404B83" w14:textId="77777777" w:rsidR="00C462A8" w:rsidRPr="00C462A8" w:rsidRDefault="00C462A8" w:rsidP="00C462A8">
            <w:pPr>
              <w:widowControl w:val="0"/>
              <w:autoSpaceDE w:val="0"/>
              <w:autoSpaceDN w:val="0"/>
              <w:adjustRightInd w:val="0"/>
              <w:spacing w:line="276" w:lineRule="auto"/>
              <w:ind w:left="23" w:hanging="113"/>
              <w:jc w:val="center"/>
              <w:rPr>
                <w:rFonts w:cs="Arial"/>
                <w:b/>
              </w:rPr>
            </w:pPr>
            <w:r w:rsidRPr="00C462A8">
              <w:rPr>
                <w:rFonts w:cs="Arial"/>
                <w:b/>
              </w:rPr>
              <w:t>Ключевые показатели</w:t>
            </w:r>
          </w:p>
        </w:tc>
        <w:tc>
          <w:tcPr>
            <w:tcW w:w="3121" w:type="dxa"/>
            <w:hideMark/>
          </w:tcPr>
          <w:p w14:paraId="419DCC1D" w14:textId="77777777" w:rsidR="00C462A8" w:rsidRPr="00C462A8" w:rsidRDefault="00C462A8" w:rsidP="00C462A8">
            <w:pPr>
              <w:widowControl w:val="0"/>
              <w:autoSpaceDE w:val="0"/>
              <w:autoSpaceDN w:val="0"/>
              <w:adjustRightInd w:val="0"/>
              <w:spacing w:line="276" w:lineRule="auto"/>
              <w:ind w:left="23" w:hanging="113"/>
              <w:jc w:val="center"/>
              <w:rPr>
                <w:rFonts w:cs="Arial"/>
                <w:b/>
              </w:rPr>
            </w:pPr>
            <w:r w:rsidRPr="00C462A8">
              <w:rPr>
                <w:rFonts w:cs="Arial"/>
                <w:b/>
              </w:rPr>
              <w:t>Целевые значения</w:t>
            </w:r>
          </w:p>
        </w:tc>
      </w:tr>
      <w:tr w:rsidR="00C462A8" w:rsidRPr="00C462A8" w14:paraId="19224F97" w14:textId="77777777" w:rsidTr="00C462A8">
        <w:trPr>
          <w:trHeight w:val="150"/>
          <w:jc w:val="center"/>
        </w:trPr>
        <w:tc>
          <w:tcPr>
            <w:tcW w:w="6119" w:type="dxa"/>
            <w:hideMark/>
          </w:tcPr>
          <w:p w14:paraId="344AC170"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 xml:space="preserve">Процент устраненных нарушений из числа выявленных нарушений земельного законодательства </w:t>
            </w:r>
          </w:p>
        </w:tc>
        <w:tc>
          <w:tcPr>
            <w:tcW w:w="3121" w:type="dxa"/>
            <w:hideMark/>
          </w:tcPr>
          <w:p w14:paraId="32EBBF9A" w14:textId="77777777" w:rsidR="00C462A8" w:rsidRPr="00C462A8" w:rsidRDefault="00C462A8" w:rsidP="00C462A8">
            <w:pPr>
              <w:widowControl w:val="0"/>
              <w:autoSpaceDE w:val="0"/>
              <w:autoSpaceDN w:val="0"/>
              <w:adjustRightInd w:val="0"/>
              <w:ind w:firstLine="33"/>
              <w:jc w:val="center"/>
              <w:rPr>
                <w:rFonts w:cs="Arial"/>
              </w:rPr>
            </w:pPr>
            <w:r w:rsidRPr="00C462A8">
              <w:rPr>
                <w:rFonts w:cs="Arial"/>
              </w:rPr>
              <w:t>70%</w:t>
            </w:r>
          </w:p>
        </w:tc>
      </w:tr>
      <w:tr w:rsidR="00C462A8" w:rsidRPr="00C462A8" w14:paraId="6FDBD447" w14:textId="77777777" w:rsidTr="00C462A8">
        <w:trPr>
          <w:trHeight w:val="157"/>
          <w:jc w:val="center"/>
        </w:trPr>
        <w:tc>
          <w:tcPr>
            <w:tcW w:w="6119" w:type="dxa"/>
            <w:hideMark/>
          </w:tcPr>
          <w:p w14:paraId="545402C2"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Процент выполнения плана проведения плановых контрольных (надзорных) мероприятий на очередной календарный год</w:t>
            </w:r>
          </w:p>
        </w:tc>
        <w:tc>
          <w:tcPr>
            <w:tcW w:w="3121" w:type="dxa"/>
            <w:hideMark/>
          </w:tcPr>
          <w:p w14:paraId="35FAC171" w14:textId="77777777" w:rsidR="00C462A8" w:rsidRPr="00C462A8" w:rsidRDefault="00C462A8" w:rsidP="00C462A8">
            <w:pPr>
              <w:widowControl w:val="0"/>
              <w:autoSpaceDE w:val="0"/>
              <w:autoSpaceDN w:val="0"/>
              <w:adjustRightInd w:val="0"/>
              <w:ind w:firstLine="33"/>
              <w:jc w:val="center"/>
              <w:rPr>
                <w:rFonts w:cs="Arial"/>
              </w:rPr>
            </w:pPr>
            <w:r w:rsidRPr="00C462A8">
              <w:rPr>
                <w:rFonts w:cs="Arial"/>
              </w:rPr>
              <w:t>100%</w:t>
            </w:r>
          </w:p>
        </w:tc>
      </w:tr>
      <w:tr w:rsidR="00C462A8" w:rsidRPr="00C462A8" w14:paraId="74F41945" w14:textId="77777777" w:rsidTr="00C462A8">
        <w:trPr>
          <w:trHeight w:val="127"/>
          <w:jc w:val="center"/>
        </w:trPr>
        <w:tc>
          <w:tcPr>
            <w:tcW w:w="6119" w:type="dxa"/>
            <w:hideMark/>
          </w:tcPr>
          <w:p w14:paraId="5F6BABE4"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14:paraId="40AE2CA9" w14:textId="77777777" w:rsidR="00C462A8" w:rsidRPr="00C462A8" w:rsidRDefault="00C462A8" w:rsidP="00C462A8">
            <w:pPr>
              <w:widowControl w:val="0"/>
              <w:autoSpaceDE w:val="0"/>
              <w:autoSpaceDN w:val="0"/>
              <w:adjustRightInd w:val="0"/>
              <w:ind w:firstLine="33"/>
              <w:jc w:val="center"/>
              <w:rPr>
                <w:rFonts w:cs="Arial"/>
              </w:rPr>
            </w:pPr>
            <w:r w:rsidRPr="00C462A8">
              <w:rPr>
                <w:rFonts w:cs="Arial"/>
              </w:rPr>
              <w:t>0%</w:t>
            </w:r>
          </w:p>
        </w:tc>
      </w:tr>
      <w:tr w:rsidR="00C462A8" w:rsidRPr="00C462A8" w14:paraId="6D210E73" w14:textId="77777777" w:rsidTr="00C462A8">
        <w:trPr>
          <w:trHeight w:val="165"/>
          <w:jc w:val="center"/>
        </w:trPr>
        <w:tc>
          <w:tcPr>
            <w:tcW w:w="6119" w:type="dxa"/>
            <w:hideMark/>
          </w:tcPr>
          <w:p w14:paraId="537A7004"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Процент отмененных результатов контрольных (надзорных) мероприятий</w:t>
            </w:r>
          </w:p>
        </w:tc>
        <w:tc>
          <w:tcPr>
            <w:tcW w:w="3121" w:type="dxa"/>
            <w:hideMark/>
          </w:tcPr>
          <w:p w14:paraId="1B281E59" w14:textId="742B5E12" w:rsidR="00C462A8" w:rsidRPr="00C462A8" w:rsidRDefault="00FF7516" w:rsidP="00C462A8">
            <w:pPr>
              <w:widowControl w:val="0"/>
              <w:autoSpaceDE w:val="0"/>
              <w:autoSpaceDN w:val="0"/>
              <w:adjustRightInd w:val="0"/>
              <w:ind w:firstLine="33"/>
              <w:jc w:val="center"/>
              <w:rPr>
                <w:rFonts w:cs="Arial"/>
              </w:rPr>
            </w:pPr>
            <w:r>
              <w:rPr>
                <w:rFonts w:cs="Arial"/>
                <w:lang w:val="en-US"/>
              </w:rPr>
              <w:t>3</w:t>
            </w:r>
            <w:r w:rsidR="00C462A8" w:rsidRPr="00C462A8">
              <w:rPr>
                <w:rFonts w:cs="Arial"/>
              </w:rPr>
              <w:t>%</w:t>
            </w:r>
          </w:p>
        </w:tc>
      </w:tr>
      <w:tr w:rsidR="00C462A8" w:rsidRPr="00C462A8" w14:paraId="53B7A572" w14:textId="77777777" w:rsidTr="00C462A8">
        <w:trPr>
          <w:trHeight w:val="142"/>
          <w:jc w:val="center"/>
        </w:trPr>
        <w:tc>
          <w:tcPr>
            <w:tcW w:w="6119" w:type="dxa"/>
            <w:hideMark/>
          </w:tcPr>
          <w:p w14:paraId="283454FB"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14:paraId="7AACD6C1" w14:textId="77777777" w:rsidR="00C462A8" w:rsidRPr="00C462A8" w:rsidRDefault="00C462A8" w:rsidP="00C462A8">
            <w:pPr>
              <w:widowControl w:val="0"/>
              <w:autoSpaceDE w:val="0"/>
              <w:autoSpaceDN w:val="0"/>
              <w:adjustRightInd w:val="0"/>
              <w:ind w:firstLine="33"/>
              <w:jc w:val="center"/>
              <w:rPr>
                <w:rFonts w:cs="Arial"/>
              </w:rPr>
            </w:pPr>
            <w:r w:rsidRPr="00C462A8">
              <w:rPr>
                <w:rFonts w:cs="Arial"/>
              </w:rPr>
              <w:t>5%</w:t>
            </w:r>
          </w:p>
        </w:tc>
      </w:tr>
      <w:tr w:rsidR="00C462A8" w:rsidRPr="00C462A8" w14:paraId="28C24DC9" w14:textId="77777777" w:rsidTr="00C462A8">
        <w:trPr>
          <w:trHeight w:val="157"/>
          <w:jc w:val="center"/>
        </w:trPr>
        <w:tc>
          <w:tcPr>
            <w:tcW w:w="6119" w:type="dxa"/>
            <w:hideMark/>
          </w:tcPr>
          <w:p w14:paraId="4752DFA7"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 xml:space="preserve">Процент внесенных судебных решений </w:t>
            </w:r>
            <w:r w:rsidRPr="00C462A8">
              <w:rPr>
                <w:rFonts w:cs="Arial"/>
              </w:rPr>
              <w:br/>
              <w:t xml:space="preserve">о назначении административного наказания </w:t>
            </w:r>
            <w:r w:rsidRPr="00C462A8">
              <w:rPr>
                <w:rFonts w:cs="Arial"/>
              </w:rPr>
              <w:br/>
              <w:t xml:space="preserve">по материалам органа муниципального контроля </w:t>
            </w:r>
          </w:p>
        </w:tc>
        <w:tc>
          <w:tcPr>
            <w:tcW w:w="3121" w:type="dxa"/>
            <w:hideMark/>
          </w:tcPr>
          <w:p w14:paraId="515AF052" w14:textId="78151E20" w:rsidR="00C462A8" w:rsidRPr="00C462A8" w:rsidRDefault="00C462A8" w:rsidP="00C462A8">
            <w:pPr>
              <w:widowControl w:val="0"/>
              <w:autoSpaceDE w:val="0"/>
              <w:autoSpaceDN w:val="0"/>
              <w:adjustRightInd w:val="0"/>
              <w:ind w:firstLine="33"/>
              <w:jc w:val="center"/>
              <w:rPr>
                <w:rFonts w:cs="Arial"/>
              </w:rPr>
            </w:pPr>
            <w:r w:rsidRPr="00C462A8">
              <w:rPr>
                <w:rFonts w:cs="Arial"/>
              </w:rPr>
              <w:t>9</w:t>
            </w:r>
            <w:r w:rsidR="00FF7516">
              <w:rPr>
                <w:rFonts w:cs="Arial"/>
                <w:lang w:val="en-US"/>
              </w:rPr>
              <w:t>0</w:t>
            </w:r>
            <w:r w:rsidRPr="00C462A8">
              <w:rPr>
                <w:rFonts w:cs="Arial"/>
              </w:rPr>
              <w:t>%</w:t>
            </w:r>
          </w:p>
        </w:tc>
      </w:tr>
      <w:tr w:rsidR="00C462A8" w:rsidRPr="00C462A8" w14:paraId="6BC135ED" w14:textId="77777777" w:rsidTr="00C462A8">
        <w:trPr>
          <w:trHeight w:val="180"/>
          <w:jc w:val="center"/>
        </w:trPr>
        <w:tc>
          <w:tcPr>
            <w:tcW w:w="6119" w:type="dxa"/>
            <w:hideMark/>
          </w:tcPr>
          <w:p w14:paraId="412EE33F" w14:textId="77777777" w:rsidR="00C462A8" w:rsidRPr="00C462A8" w:rsidRDefault="00C462A8" w:rsidP="00C462A8">
            <w:pPr>
              <w:widowControl w:val="0"/>
              <w:autoSpaceDE w:val="0"/>
              <w:autoSpaceDN w:val="0"/>
              <w:adjustRightInd w:val="0"/>
              <w:ind w:firstLine="539"/>
              <w:jc w:val="both"/>
              <w:rPr>
                <w:rFonts w:cs="Arial"/>
              </w:rPr>
            </w:pPr>
            <w:r w:rsidRPr="00C462A8">
              <w:rPr>
                <w:rFonts w:cs="Arial"/>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14:paraId="3ED0CFD0" w14:textId="77777777" w:rsidR="00C462A8" w:rsidRPr="00C462A8" w:rsidRDefault="00C462A8" w:rsidP="00C462A8">
            <w:pPr>
              <w:widowControl w:val="0"/>
              <w:autoSpaceDE w:val="0"/>
              <w:autoSpaceDN w:val="0"/>
              <w:adjustRightInd w:val="0"/>
              <w:ind w:firstLine="33"/>
              <w:jc w:val="center"/>
              <w:rPr>
                <w:rFonts w:cs="Arial"/>
              </w:rPr>
            </w:pPr>
            <w:r w:rsidRPr="00C462A8">
              <w:rPr>
                <w:rFonts w:cs="Arial"/>
              </w:rPr>
              <w:t>0%</w:t>
            </w:r>
          </w:p>
        </w:tc>
      </w:tr>
    </w:tbl>
    <w:p w14:paraId="0151778A" w14:textId="2D639A4A" w:rsidR="00C462A8" w:rsidRDefault="00C462A8" w:rsidP="00EE6A36">
      <w:pPr>
        <w:jc w:val="center"/>
        <w:rPr>
          <w:bCs/>
          <w:color w:val="000000"/>
          <w:sz w:val="28"/>
          <w:szCs w:val="28"/>
        </w:rPr>
      </w:pPr>
    </w:p>
    <w:p w14:paraId="6122C25A" w14:textId="0D86E841" w:rsidR="00C462A8" w:rsidRDefault="00C462A8" w:rsidP="00EE6A36">
      <w:pPr>
        <w:jc w:val="center"/>
        <w:rPr>
          <w:bCs/>
          <w:color w:val="000000"/>
          <w:sz w:val="28"/>
          <w:szCs w:val="28"/>
        </w:rPr>
      </w:pPr>
    </w:p>
    <w:p w14:paraId="26C33384" w14:textId="119516AF" w:rsidR="00EE6A36" w:rsidRDefault="00450156" w:rsidP="00EE6A36">
      <w:pPr>
        <w:jc w:val="center"/>
        <w:rPr>
          <w:b/>
          <w:bCs/>
          <w:color w:val="000000"/>
          <w:sz w:val="28"/>
          <w:szCs w:val="28"/>
        </w:rPr>
      </w:pPr>
      <w:r w:rsidRPr="00450156">
        <w:rPr>
          <w:bCs/>
          <w:color w:val="000000"/>
          <w:sz w:val="28"/>
          <w:szCs w:val="28"/>
        </w:rPr>
        <w:t>Индикативные показатели</w:t>
      </w:r>
    </w:p>
    <w:p w14:paraId="66EFA440" w14:textId="77777777" w:rsidR="00EE6A36" w:rsidRDefault="00EE6A36" w:rsidP="00EE6A36">
      <w:pPr>
        <w:jc w:val="center"/>
        <w:rPr>
          <w:b/>
          <w:bCs/>
          <w:color w:val="000000"/>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1593"/>
        <w:gridCol w:w="1417"/>
        <w:gridCol w:w="2835"/>
        <w:gridCol w:w="1843"/>
        <w:gridCol w:w="1559"/>
      </w:tblGrid>
      <w:tr w:rsidR="00A31BF2" w:rsidRPr="00A31BF2" w14:paraId="618A68DB" w14:textId="77777777" w:rsidTr="00F63CB9">
        <w:tc>
          <w:tcPr>
            <w:tcW w:w="959" w:type="dxa"/>
            <w:shd w:val="clear" w:color="auto" w:fill="FFFFFF"/>
            <w:vAlign w:val="center"/>
            <w:hideMark/>
          </w:tcPr>
          <w:p w14:paraId="0C3A228E" w14:textId="77777777" w:rsidR="00A31BF2" w:rsidRPr="00A31BF2" w:rsidRDefault="00A31BF2" w:rsidP="00A31BF2">
            <w:pPr>
              <w:jc w:val="center"/>
              <w:rPr>
                <w:color w:val="000000" w:themeColor="text1"/>
                <w:sz w:val="20"/>
                <w:szCs w:val="20"/>
              </w:rPr>
            </w:pPr>
            <w:r w:rsidRPr="00A31BF2">
              <w:rPr>
                <w:color w:val="000000" w:themeColor="text1"/>
                <w:sz w:val="20"/>
                <w:szCs w:val="20"/>
              </w:rPr>
              <w:t>Индекс показателя</w:t>
            </w:r>
          </w:p>
        </w:tc>
        <w:tc>
          <w:tcPr>
            <w:tcW w:w="1593" w:type="dxa"/>
            <w:shd w:val="clear" w:color="auto" w:fill="FFFFFF"/>
            <w:vAlign w:val="center"/>
            <w:hideMark/>
          </w:tcPr>
          <w:p w14:paraId="2D4C5A88" w14:textId="77777777" w:rsidR="00A31BF2" w:rsidRPr="00A31BF2" w:rsidRDefault="00A31BF2" w:rsidP="00A31BF2">
            <w:pPr>
              <w:jc w:val="center"/>
              <w:rPr>
                <w:color w:val="000000" w:themeColor="text1"/>
                <w:sz w:val="20"/>
                <w:szCs w:val="20"/>
              </w:rPr>
            </w:pPr>
            <w:r w:rsidRPr="00A31BF2">
              <w:rPr>
                <w:color w:val="000000" w:themeColor="text1"/>
                <w:sz w:val="20"/>
                <w:szCs w:val="20"/>
              </w:rPr>
              <w:t>Наименование показателя</w:t>
            </w:r>
          </w:p>
        </w:tc>
        <w:tc>
          <w:tcPr>
            <w:tcW w:w="1417" w:type="dxa"/>
            <w:shd w:val="clear" w:color="auto" w:fill="FFFFFF"/>
            <w:vAlign w:val="center"/>
            <w:hideMark/>
          </w:tcPr>
          <w:p w14:paraId="6539EF0B" w14:textId="77777777" w:rsidR="00A31BF2" w:rsidRPr="00A31BF2" w:rsidRDefault="00A31BF2" w:rsidP="00A31BF2">
            <w:pPr>
              <w:jc w:val="center"/>
              <w:rPr>
                <w:color w:val="000000" w:themeColor="text1"/>
                <w:sz w:val="20"/>
                <w:szCs w:val="20"/>
              </w:rPr>
            </w:pPr>
            <w:r w:rsidRPr="00A31BF2">
              <w:rPr>
                <w:color w:val="000000" w:themeColor="text1"/>
                <w:sz w:val="20"/>
                <w:szCs w:val="20"/>
              </w:rPr>
              <w:t>Формула расчета</w:t>
            </w:r>
          </w:p>
        </w:tc>
        <w:tc>
          <w:tcPr>
            <w:tcW w:w="2835" w:type="dxa"/>
            <w:shd w:val="clear" w:color="auto" w:fill="FFFFFF"/>
            <w:vAlign w:val="center"/>
            <w:hideMark/>
          </w:tcPr>
          <w:p w14:paraId="7A945874" w14:textId="77777777" w:rsidR="00A31BF2" w:rsidRPr="00A31BF2" w:rsidRDefault="00A31BF2" w:rsidP="00A31BF2">
            <w:pPr>
              <w:jc w:val="center"/>
              <w:rPr>
                <w:color w:val="000000" w:themeColor="text1"/>
                <w:sz w:val="20"/>
                <w:szCs w:val="20"/>
              </w:rPr>
            </w:pPr>
            <w:r w:rsidRPr="00A31BF2">
              <w:rPr>
                <w:color w:val="000000" w:themeColor="text1"/>
                <w:sz w:val="20"/>
                <w:szCs w:val="20"/>
              </w:rPr>
              <w:t>Комментарии (интерпретация значений)</w:t>
            </w:r>
          </w:p>
        </w:tc>
        <w:tc>
          <w:tcPr>
            <w:tcW w:w="1843" w:type="dxa"/>
            <w:shd w:val="clear" w:color="auto" w:fill="FFFFFF"/>
            <w:vAlign w:val="center"/>
            <w:hideMark/>
          </w:tcPr>
          <w:p w14:paraId="281243B7" w14:textId="77777777" w:rsidR="00A31BF2" w:rsidRPr="00A31BF2" w:rsidRDefault="00A31BF2" w:rsidP="00A31BF2">
            <w:pPr>
              <w:jc w:val="center"/>
              <w:rPr>
                <w:color w:val="000000" w:themeColor="text1"/>
                <w:sz w:val="20"/>
                <w:szCs w:val="20"/>
              </w:rPr>
            </w:pPr>
            <w:r w:rsidRPr="00A31BF2">
              <w:rPr>
                <w:color w:val="000000" w:themeColor="text1"/>
                <w:sz w:val="20"/>
                <w:szCs w:val="20"/>
              </w:rPr>
              <w:t>Целевые значения показателей</w:t>
            </w:r>
          </w:p>
        </w:tc>
        <w:tc>
          <w:tcPr>
            <w:tcW w:w="1559" w:type="dxa"/>
            <w:shd w:val="clear" w:color="auto" w:fill="FFFFFF"/>
            <w:vAlign w:val="center"/>
            <w:hideMark/>
          </w:tcPr>
          <w:p w14:paraId="5FBC9AC5" w14:textId="77777777" w:rsidR="00A31BF2" w:rsidRPr="00A31BF2" w:rsidRDefault="00A31BF2" w:rsidP="00A31BF2">
            <w:pPr>
              <w:jc w:val="center"/>
              <w:rPr>
                <w:color w:val="000000" w:themeColor="text1"/>
                <w:sz w:val="20"/>
                <w:szCs w:val="20"/>
              </w:rPr>
            </w:pPr>
            <w:r w:rsidRPr="00A31BF2">
              <w:rPr>
                <w:color w:val="000000" w:themeColor="text1"/>
                <w:sz w:val="20"/>
                <w:szCs w:val="20"/>
              </w:rPr>
              <w:t>Источник данных для определения значения показателя</w:t>
            </w:r>
          </w:p>
        </w:tc>
      </w:tr>
      <w:tr w:rsidR="00A31BF2" w:rsidRPr="00A31BF2" w14:paraId="1B082D09" w14:textId="77777777" w:rsidTr="00F63CB9">
        <w:tc>
          <w:tcPr>
            <w:tcW w:w="10206" w:type="dxa"/>
            <w:gridSpan w:val="6"/>
            <w:shd w:val="clear" w:color="auto" w:fill="FFFFFF"/>
            <w:vAlign w:val="center"/>
          </w:tcPr>
          <w:p w14:paraId="75F03402" w14:textId="3DD61CA5" w:rsidR="00A31BF2" w:rsidRPr="00A31BF2" w:rsidRDefault="00A31BF2" w:rsidP="00A31BF2">
            <w:pPr>
              <w:rPr>
                <w:color w:val="000000" w:themeColor="text1"/>
                <w:sz w:val="20"/>
                <w:szCs w:val="20"/>
              </w:rPr>
            </w:pPr>
          </w:p>
        </w:tc>
      </w:tr>
      <w:tr w:rsidR="00A31BF2" w:rsidRPr="00A31BF2" w14:paraId="0D149405" w14:textId="77777777" w:rsidTr="00F63CB9">
        <w:tc>
          <w:tcPr>
            <w:tcW w:w="959" w:type="dxa"/>
            <w:shd w:val="clear" w:color="auto" w:fill="FFFFFF"/>
            <w:vAlign w:val="center"/>
          </w:tcPr>
          <w:p w14:paraId="23B472EF" w14:textId="77777777" w:rsidR="00A31BF2" w:rsidRPr="00A31BF2" w:rsidRDefault="00A31BF2" w:rsidP="00A31BF2">
            <w:pPr>
              <w:jc w:val="center"/>
              <w:rPr>
                <w:color w:val="000000" w:themeColor="text1"/>
                <w:sz w:val="20"/>
                <w:szCs w:val="20"/>
              </w:rPr>
            </w:pPr>
            <w:r w:rsidRPr="00A31BF2">
              <w:rPr>
                <w:color w:val="000000" w:themeColor="text1"/>
                <w:sz w:val="20"/>
                <w:szCs w:val="20"/>
              </w:rPr>
              <w:t>Б</w:t>
            </w:r>
          </w:p>
        </w:tc>
        <w:tc>
          <w:tcPr>
            <w:tcW w:w="9247" w:type="dxa"/>
            <w:gridSpan w:val="5"/>
            <w:shd w:val="clear" w:color="auto" w:fill="FFFFFF"/>
          </w:tcPr>
          <w:p w14:paraId="5CAA0B4C" w14:textId="77777777" w:rsidR="00A31BF2" w:rsidRPr="00A31BF2" w:rsidRDefault="00A31BF2" w:rsidP="00A31BF2">
            <w:pPr>
              <w:rPr>
                <w:color w:val="000000" w:themeColor="text1"/>
                <w:sz w:val="20"/>
                <w:szCs w:val="20"/>
              </w:rPr>
            </w:pPr>
            <w:r w:rsidRPr="00A31BF2">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02803F99" w14:textId="77777777" w:rsidR="00A31BF2" w:rsidRPr="00A31BF2" w:rsidRDefault="00A31BF2" w:rsidP="00A31BF2">
            <w:pPr>
              <w:rPr>
                <w:color w:val="000000" w:themeColor="text1"/>
                <w:sz w:val="20"/>
                <w:szCs w:val="20"/>
              </w:rPr>
            </w:pPr>
          </w:p>
        </w:tc>
      </w:tr>
      <w:tr w:rsidR="00A31BF2" w:rsidRPr="00A31BF2" w14:paraId="63A51990" w14:textId="77777777" w:rsidTr="00F63CB9">
        <w:tc>
          <w:tcPr>
            <w:tcW w:w="959" w:type="dxa"/>
            <w:shd w:val="clear" w:color="auto" w:fill="FFFFFF"/>
            <w:vAlign w:val="center"/>
          </w:tcPr>
          <w:p w14:paraId="697F4993" w14:textId="77777777" w:rsidR="00A31BF2" w:rsidRPr="00A31BF2" w:rsidRDefault="00A31BF2" w:rsidP="00A31BF2">
            <w:pPr>
              <w:jc w:val="center"/>
              <w:rPr>
                <w:color w:val="000000" w:themeColor="text1"/>
                <w:sz w:val="20"/>
                <w:szCs w:val="20"/>
              </w:rPr>
            </w:pPr>
            <w:bookmarkStart w:id="1" w:name="_Hlk90465885"/>
            <w:r w:rsidRPr="00A31BF2">
              <w:rPr>
                <w:color w:val="000000" w:themeColor="text1"/>
                <w:sz w:val="20"/>
                <w:szCs w:val="20"/>
              </w:rPr>
              <w:lastRenderedPageBreak/>
              <w:t>Б.1</w:t>
            </w:r>
            <w:r w:rsidRPr="00A31BF2">
              <w:rPr>
                <w:color w:val="000000" w:themeColor="text1"/>
                <w:sz w:val="20"/>
                <w:szCs w:val="20"/>
                <w:vertAlign w:val="superscript"/>
              </w:rPr>
              <w:footnoteReference w:id="1"/>
            </w:r>
          </w:p>
          <w:p w14:paraId="5336815B" w14:textId="77777777" w:rsidR="00A31BF2" w:rsidRPr="00A31BF2" w:rsidRDefault="00A31BF2" w:rsidP="00A31BF2">
            <w:pPr>
              <w:jc w:val="center"/>
              <w:rPr>
                <w:color w:val="000000" w:themeColor="text1"/>
                <w:sz w:val="20"/>
                <w:szCs w:val="20"/>
              </w:rPr>
            </w:pPr>
          </w:p>
        </w:tc>
        <w:tc>
          <w:tcPr>
            <w:tcW w:w="1593" w:type="dxa"/>
            <w:shd w:val="clear" w:color="auto" w:fill="FFFFFF"/>
          </w:tcPr>
          <w:p w14:paraId="6D0D5F5D" w14:textId="77777777" w:rsidR="00A31BF2" w:rsidRPr="00A31BF2" w:rsidRDefault="00A31BF2" w:rsidP="00A31BF2">
            <w:pPr>
              <w:rPr>
                <w:sz w:val="20"/>
                <w:szCs w:val="20"/>
              </w:rPr>
            </w:pPr>
            <w:r w:rsidRPr="00A31BF2">
              <w:rPr>
                <w:sz w:val="20"/>
                <w:szCs w:val="20"/>
              </w:rPr>
              <w:t>Количество плановых контрольных мероприятий, проведенных за отчетный период</w:t>
            </w:r>
          </w:p>
          <w:p w14:paraId="351074C9" w14:textId="77777777" w:rsidR="00A31BF2" w:rsidRPr="00A31BF2" w:rsidRDefault="00A31BF2" w:rsidP="00A31BF2">
            <w:pPr>
              <w:rPr>
                <w:color w:val="000000" w:themeColor="text1"/>
                <w:sz w:val="20"/>
                <w:szCs w:val="20"/>
              </w:rPr>
            </w:pPr>
          </w:p>
        </w:tc>
        <w:tc>
          <w:tcPr>
            <w:tcW w:w="1417" w:type="dxa"/>
            <w:shd w:val="clear" w:color="auto" w:fill="FFFFFF"/>
          </w:tcPr>
          <w:p w14:paraId="535D228D"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 = </w:t>
            </w:r>
            <w:r w:rsidRPr="00A31BF2">
              <w:rPr>
                <w:color w:val="000000" w:themeColor="text1"/>
                <w:sz w:val="20"/>
                <w:szCs w:val="20"/>
                <w:lang w:val="en-US"/>
              </w:rPr>
              <w:t>Sum(</w:t>
            </w:r>
            <w:r w:rsidRPr="00A31BF2">
              <w:rPr>
                <w:color w:val="000000" w:themeColor="text1"/>
                <w:sz w:val="20"/>
                <w:szCs w:val="20"/>
              </w:rPr>
              <w:t>КПМ)</w:t>
            </w:r>
          </w:p>
        </w:tc>
        <w:tc>
          <w:tcPr>
            <w:tcW w:w="2835" w:type="dxa"/>
            <w:shd w:val="clear" w:color="auto" w:fill="FFFFFF"/>
          </w:tcPr>
          <w:p w14:paraId="37036BC4" w14:textId="77777777" w:rsidR="00A31BF2" w:rsidRPr="00A31BF2" w:rsidRDefault="00A31BF2" w:rsidP="00A31BF2">
            <w:pPr>
              <w:rPr>
                <w:color w:val="000000" w:themeColor="text1"/>
                <w:sz w:val="20"/>
                <w:szCs w:val="20"/>
              </w:rPr>
            </w:pPr>
            <w:r w:rsidRPr="00A31BF2">
              <w:rPr>
                <w:color w:val="000000" w:themeColor="text1"/>
                <w:sz w:val="20"/>
                <w:szCs w:val="20"/>
              </w:rPr>
              <w:t xml:space="preserve">Б.1 определяется как сумма </w:t>
            </w:r>
            <w:r w:rsidRPr="00A31BF2">
              <w:rPr>
                <w:sz w:val="20"/>
                <w:szCs w:val="20"/>
              </w:rPr>
              <w:t xml:space="preserve">плановых контрольных мероприятий </w:t>
            </w:r>
            <w:r w:rsidRPr="00A31BF2">
              <w:rPr>
                <w:color w:val="000000" w:themeColor="text1"/>
                <w:sz w:val="20"/>
                <w:szCs w:val="20"/>
              </w:rPr>
              <w:t>(КПМ),</w:t>
            </w:r>
            <w:r w:rsidRPr="00A31BF2">
              <w:rPr>
                <w:sz w:val="20"/>
                <w:szCs w:val="20"/>
              </w:rPr>
              <w:t xml:space="preserve"> проведенных за отчетный период</w:t>
            </w:r>
          </w:p>
          <w:p w14:paraId="194A114D" w14:textId="77777777" w:rsidR="00A31BF2" w:rsidRPr="00A31BF2" w:rsidRDefault="00A31BF2" w:rsidP="00A31BF2">
            <w:pPr>
              <w:rPr>
                <w:color w:val="000000" w:themeColor="text1"/>
                <w:sz w:val="20"/>
                <w:szCs w:val="20"/>
              </w:rPr>
            </w:pPr>
          </w:p>
        </w:tc>
        <w:tc>
          <w:tcPr>
            <w:tcW w:w="1843" w:type="dxa"/>
            <w:shd w:val="clear" w:color="auto" w:fill="FFFFFF"/>
          </w:tcPr>
          <w:p w14:paraId="49867B4F" w14:textId="77777777" w:rsidR="00A31BF2" w:rsidRPr="00A31BF2" w:rsidRDefault="00A31BF2" w:rsidP="00A31BF2">
            <w:pPr>
              <w:jc w:val="center"/>
              <w:rPr>
                <w:color w:val="000000" w:themeColor="text1"/>
                <w:sz w:val="20"/>
                <w:szCs w:val="20"/>
              </w:rPr>
            </w:pPr>
            <w:r w:rsidRPr="00A31BF2">
              <w:rPr>
                <w:color w:val="000000" w:themeColor="text1"/>
                <w:sz w:val="20"/>
                <w:szCs w:val="20"/>
              </w:rPr>
              <w:t>Целевое значение устанавливается равным количеству плановых контрольных мероприятий, предусмотренных планом на соответствующий год</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4735525A"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27DD274E" w14:textId="77777777" w:rsidTr="00F63CB9">
        <w:tc>
          <w:tcPr>
            <w:tcW w:w="959" w:type="dxa"/>
            <w:shd w:val="clear" w:color="auto" w:fill="FFFFFF"/>
            <w:vAlign w:val="center"/>
          </w:tcPr>
          <w:p w14:paraId="4FD2A578" w14:textId="77777777" w:rsidR="00A31BF2" w:rsidRPr="00A31BF2" w:rsidRDefault="00A31BF2" w:rsidP="00A31BF2">
            <w:pPr>
              <w:jc w:val="center"/>
              <w:rPr>
                <w:color w:val="000000" w:themeColor="text1"/>
                <w:sz w:val="20"/>
                <w:szCs w:val="20"/>
              </w:rPr>
            </w:pPr>
            <w:r w:rsidRPr="00A31BF2">
              <w:rPr>
                <w:color w:val="000000" w:themeColor="text1"/>
                <w:sz w:val="20"/>
                <w:szCs w:val="20"/>
              </w:rPr>
              <w:t>Б.2</w:t>
            </w:r>
          </w:p>
        </w:tc>
        <w:tc>
          <w:tcPr>
            <w:tcW w:w="1593" w:type="dxa"/>
            <w:shd w:val="clear" w:color="auto" w:fill="FFFFFF"/>
          </w:tcPr>
          <w:p w14:paraId="5F22C59B" w14:textId="77777777" w:rsidR="00A31BF2" w:rsidRPr="00A31BF2" w:rsidRDefault="00A31BF2" w:rsidP="00A31BF2">
            <w:pPr>
              <w:rPr>
                <w:sz w:val="20"/>
                <w:szCs w:val="20"/>
              </w:rPr>
            </w:pPr>
            <w:r w:rsidRPr="00A31BF2">
              <w:rPr>
                <w:sz w:val="20"/>
                <w:szCs w:val="20"/>
              </w:rPr>
              <w:t>Количество внеплановых контрольных мероприятий, проведенных за отчетный период</w:t>
            </w:r>
          </w:p>
          <w:p w14:paraId="5403C36B" w14:textId="77777777" w:rsidR="00A31BF2" w:rsidRPr="00A31BF2" w:rsidRDefault="00A31BF2" w:rsidP="00A31BF2">
            <w:pPr>
              <w:rPr>
                <w:color w:val="000000" w:themeColor="text1"/>
                <w:sz w:val="20"/>
                <w:szCs w:val="20"/>
              </w:rPr>
            </w:pPr>
          </w:p>
        </w:tc>
        <w:tc>
          <w:tcPr>
            <w:tcW w:w="1417" w:type="dxa"/>
            <w:shd w:val="clear" w:color="auto" w:fill="FFFFFF"/>
          </w:tcPr>
          <w:p w14:paraId="2F6CC03B"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Б.2 = </w:t>
            </w:r>
            <w:r w:rsidRPr="00A31BF2">
              <w:rPr>
                <w:color w:val="000000" w:themeColor="text1"/>
                <w:sz w:val="20"/>
                <w:szCs w:val="20"/>
                <w:lang w:val="en-US"/>
              </w:rPr>
              <w:t>Sum(</w:t>
            </w:r>
            <w:r w:rsidRPr="00A31BF2">
              <w:rPr>
                <w:color w:val="000000" w:themeColor="text1"/>
                <w:sz w:val="20"/>
                <w:szCs w:val="20"/>
              </w:rPr>
              <w:t>КВМ)</w:t>
            </w:r>
          </w:p>
        </w:tc>
        <w:tc>
          <w:tcPr>
            <w:tcW w:w="2835" w:type="dxa"/>
            <w:shd w:val="clear" w:color="auto" w:fill="FFFFFF"/>
          </w:tcPr>
          <w:p w14:paraId="7A176189" w14:textId="77777777" w:rsidR="00A31BF2" w:rsidRPr="00A31BF2" w:rsidRDefault="00A31BF2" w:rsidP="00A31BF2">
            <w:pPr>
              <w:rPr>
                <w:color w:val="000000" w:themeColor="text1"/>
                <w:sz w:val="20"/>
                <w:szCs w:val="20"/>
              </w:rPr>
            </w:pPr>
            <w:r w:rsidRPr="00A31BF2">
              <w:rPr>
                <w:color w:val="000000" w:themeColor="text1"/>
                <w:sz w:val="20"/>
                <w:szCs w:val="20"/>
              </w:rPr>
              <w:t>Б.2 определяется как сумма вне</w:t>
            </w:r>
            <w:r w:rsidRPr="00A31BF2">
              <w:rPr>
                <w:sz w:val="20"/>
                <w:szCs w:val="20"/>
              </w:rPr>
              <w:t xml:space="preserve">плановых контрольных мероприятий </w:t>
            </w:r>
            <w:r w:rsidRPr="00A31BF2">
              <w:rPr>
                <w:color w:val="000000" w:themeColor="text1"/>
                <w:sz w:val="20"/>
                <w:szCs w:val="20"/>
              </w:rPr>
              <w:t>(КВМ),</w:t>
            </w:r>
            <w:r w:rsidRPr="00A31BF2">
              <w:rPr>
                <w:sz w:val="20"/>
                <w:szCs w:val="20"/>
              </w:rPr>
              <w:t xml:space="preserve"> проведенных за отчетный период</w:t>
            </w:r>
          </w:p>
          <w:p w14:paraId="6E05B742" w14:textId="77777777" w:rsidR="00A31BF2" w:rsidRPr="00A31BF2" w:rsidRDefault="00A31BF2" w:rsidP="00A31BF2">
            <w:pPr>
              <w:rPr>
                <w:color w:val="000000" w:themeColor="text1"/>
                <w:sz w:val="20"/>
                <w:szCs w:val="20"/>
              </w:rPr>
            </w:pPr>
          </w:p>
        </w:tc>
        <w:tc>
          <w:tcPr>
            <w:tcW w:w="1843" w:type="dxa"/>
            <w:shd w:val="clear" w:color="auto" w:fill="FFFFFF"/>
          </w:tcPr>
          <w:p w14:paraId="6C544DCB" w14:textId="77777777" w:rsidR="00A31BF2" w:rsidRPr="00A31BF2" w:rsidRDefault="00A31BF2" w:rsidP="00A31BF2">
            <w:pPr>
              <w:jc w:val="center"/>
              <w:rPr>
                <w:color w:val="000000" w:themeColor="text1"/>
                <w:sz w:val="20"/>
                <w:szCs w:val="20"/>
              </w:rPr>
            </w:pPr>
            <w:r w:rsidRPr="00A31BF2">
              <w:rPr>
                <w:color w:val="000000" w:themeColor="text1"/>
                <w:sz w:val="20"/>
                <w:szCs w:val="20"/>
              </w:rPr>
              <w:t>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79395775"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3DF34C74" w14:textId="77777777" w:rsidTr="00F63CB9">
        <w:tc>
          <w:tcPr>
            <w:tcW w:w="959" w:type="dxa"/>
            <w:shd w:val="clear" w:color="auto" w:fill="FFFFFF"/>
            <w:vAlign w:val="center"/>
          </w:tcPr>
          <w:p w14:paraId="6A39A24A" w14:textId="77777777" w:rsidR="00A31BF2" w:rsidRPr="00A31BF2" w:rsidRDefault="00A31BF2" w:rsidP="00A31BF2">
            <w:pPr>
              <w:jc w:val="center"/>
              <w:rPr>
                <w:color w:val="000000" w:themeColor="text1"/>
                <w:sz w:val="20"/>
                <w:szCs w:val="20"/>
              </w:rPr>
            </w:pPr>
            <w:r w:rsidRPr="00A31BF2">
              <w:rPr>
                <w:color w:val="000000" w:themeColor="text1"/>
                <w:sz w:val="20"/>
                <w:szCs w:val="20"/>
              </w:rPr>
              <w:t>Б.3</w:t>
            </w:r>
          </w:p>
        </w:tc>
        <w:tc>
          <w:tcPr>
            <w:tcW w:w="1593" w:type="dxa"/>
            <w:shd w:val="clear" w:color="auto" w:fill="FFFFFF"/>
          </w:tcPr>
          <w:p w14:paraId="4013F19C" w14:textId="77777777" w:rsidR="00A31BF2" w:rsidRPr="00A31BF2" w:rsidRDefault="00A31BF2" w:rsidP="00A31BF2">
            <w:pPr>
              <w:rPr>
                <w:sz w:val="20"/>
                <w:szCs w:val="20"/>
              </w:rPr>
            </w:pPr>
            <w:r w:rsidRPr="00A31BF2">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828C9C2" w14:textId="77777777" w:rsidR="00A31BF2" w:rsidRPr="00A31BF2" w:rsidRDefault="00A31BF2" w:rsidP="00A31BF2">
            <w:pPr>
              <w:rPr>
                <w:color w:val="000000" w:themeColor="text1"/>
                <w:sz w:val="20"/>
                <w:szCs w:val="20"/>
              </w:rPr>
            </w:pPr>
          </w:p>
        </w:tc>
        <w:tc>
          <w:tcPr>
            <w:tcW w:w="1417" w:type="dxa"/>
            <w:shd w:val="clear" w:color="auto" w:fill="FFFFFF"/>
          </w:tcPr>
          <w:p w14:paraId="2FD0FA62"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Б.3 = </w:t>
            </w:r>
            <w:r w:rsidRPr="00A31BF2">
              <w:rPr>
                <w:color w:val="000000" w:themeColor="text1"/>
                <w:sz w:val="20"/>
                <w:szCs w:val="20"/>
                <w:lang w:val="en-US"/>
              </w:rPr>
              <w:t>Sum(</w:t>
            </w:r>
            <w:r w:rsidRPr="00A31BF2">
              <w:rPr>
                <w:color w:val="000000" w:themeColor="text1"/>
                <w:sz w:val="20"/>
                <w:szCs w:val="20"/>
              </w:rPr>
              <w:t>КВМИР)</w:t>
            </w:r>
          </w:p>
        </w:tc>
        <w:tc>
          <w:tcPr>
            <w:tcW w:w="2835" w:type="dxa"/>
            <w:shd w:val="clear" w:color="auto" w:fill="FFFFFF"/>
          </w:tcPr>
          <w:p w14:paraId="7F225272" w14:textId="77777777" w:rsidR="00A31BF2" w:rsidRPr="00A31BF2" w:rsidRDefault="00A31BF2" w:rsidP="00A31BF2">
            <w:pPr>
              <w:rPr>
                <w:color w:val="000000" w:themeColor="text1"/>
                <w:sz w:val="20"/>
                <w:szCs w:val="20"/>
              </w:rPr>
            </w:pPr>
            <w:r w:rsidRPr="00A31BF2">
              <w:rPr>
                <w:color w:val="000000" w:themeColor="text1"/>
                <w:sz w:val="20"/>
                <w:szCs w:val="20"/>
              </w:rPr>
              <w:t xml:space="preserve">Б.3 определяется как сумма </w:t>
            </w:r>
            <w:r w:rsidRPr="00A31BF2">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A31BF2">
              <w:rPr>
                <w:color w:val="000000" w:themeColor="text1"/>
                <w:sz w:val="20"/>
                <w:szCs w:val="20"/>
              </w:rPr>
              <w:t xml:space="preserve"> (КВМИР),</w:t>
            </w:r>
            <w:r w:rsidRPr="00A31BF2">
              <w:rPr>
                <w:sz w:val="20"/>
                <w:szCs w:val="20"/>
              </w:rPr>
              <w:t xml:space="preserve"> проведенных за отчетный период</w:t>
            </w:r>
          </w:p>
          <w:p w14:paraId="62C1DF3D" w14:textId="77777777" w:rsidR="00A31BF2" w:rsidRPr="00A31BF2" w:rsidRDefault="00A31BF2" w:rsidP="00A31BF2">
            <w:pPr>
              <w:rPr>
                <w:color w:val="000000" w:themeColor="text1"/>
                <w:sz w:val="20"/>
                <w:szCs w:val="20"/>
              </w:rPr>
            </w:pPr>
          </w:p>
        </w:tc>
        <w:tc>
          <w:tcPr>
            <w:tcW w:w="1843" w:type="dxa"/>
            <w:shd w:val="clear" w:color="auto" w:fill="FFFFFF"/>
          </w:tcPr>
          <w:p w14:paraId="429E22DE"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47AC7437"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23889742" w14:textId="77777777" w:rsidTr="00F63CB9">
        <w:tc>
          <w:tcPr>
            <w:tcW w:w="959" w:type="dxa"/>
            <w:shd w:val="clear" w:color="auto" w:fill="FFFFFF"/>
            <w:vAlign w:val="center"/>
          </w:tcPr>
          <w:p w14:paraId="39C8DC40" w14:textId="77777777" w:rsidR="00A31BF2" w:rsidRPr="00A31BF2" w:rsidRDefault="00A31BF2" w:rsidP="00A31BF2">
            <w:pPr>
              <w:jc w:val="center"/>
              <w:rPr>
                <w:color w:val="000000" w:themeColor="text1"/>
                <w:sz w:val="20"/>
                <w:szCs w:val="20"/>
              </w:rPr>
            </w:pPr>
            <w:r w:rsidRPr="00A31BF2">
              <w:rPr>
                <w:color w:val="000000" w:themeColor="text1"/>
                <w:sz w:val="20"/>
                <w:szCs w:val="20"/>
              </w:rPr>
              <w:t>Б.4</w:t>
            </w:r>
          </w:p>
        </w:tc>
        <w:tc>
          <w:tcPr>
            <w:tcW w:w="1593" w:type="dxa"/>
            <w:shd w:val="clear" w:color="auto" w:fill="FFFFFF"/>
          </w:tcPr>
          <w:p w14:paraId="69B6627B" w14:textId="77777777" w:rsidR="00A31BF2" w:rsidRPr="00A31BF2" w:rsidRDefault="00A31BF2" w:rsidP="00A31BF2">
            <w:pPr>
              <w:rPr>
                <w:sz w:val="20"/>
                <w:szCs w:val="20"/>
              </w:rPr>
            </w:pPr>
            <w:r w:rsidRPr="00A31BF2">
              <w:rPr>
                <w:sz w:val="20"/>
                <w:szCs w:val="20"/>
              </w:rPr>
              <w:t>Общее количество контрольных мероприятий с взаимодействием, проведенных за отчетный период</w:t>
            </w:r>
          </w:p>
          <w:p w14:paraId="14ED03B8" w14:textId="77777777" w:rsidR="00A31BF2" w:rsidRPr="00A31BF2" w:rsidRDefault="00A31BF2" w:rsidP="00A31BF2">
            <w:pPr>
              <w:rPr>
                <w:color w:val="000000" w:themeColor="text1"/>
                <w:sz w:val="20"/>
                <w:szCs w:val="20"/>
              </w:rPr>
            </w:pPr>
          </w:p>
        </w:tc>
        <w:tc>
          <w:tcPr>
            <w:tcW w:w="1417" w:type="dxa"/>
            <w:shd w:val="clear" w:color="auto" w:fill="FFFFFF"/>
          </w:tcPr>
          <w:p w14:paraId="63B4670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Б.4 = </w:t>
            </w:r>
            <w:r w:rsidRPr="00A31BF2">
              <w:rPr>
                <w:color w:val="000000" w:themeColor="text1"/>
                <w:sz w:val="20"/>
                <w:szCs w:val="20"/>
                <w:lang w:val="en-US"/>
              </w:rPr>
              <w:t>Sum(</w:t>
            </w:r>
            <w:r w:rsidRPr="00A31BF2">
              <w:rPr>
                <w:color w:val="000000" w:themeColor="text1"/>
                <w:sz w:val="20"/>
                <w:szCs w:val="20"/>
              </w:rPr>
              <w:t>КМСВ)</w:t>
            </w:r>
          </w:p>
        </w:tc>
        <w:tc>
          <w:tcPr>
            <w:tcW w:w="2835" w:type="dxa"/>
            <w:shd w:val="clear" w:color="auto" w:fill="FFFFFF"/>
          </w:tcPr>
          <w:p w14:paraId="1AE293A7" w14:textId="77777777" w:rsidR="00A31BF2" w:rsidRPr="00A31BF2" w:rsidRDefault="00A31BF2" w:rsidP="00A31BF2">
            <w:pPr>
              <w:rPr>
                <w:color w:val="000000" w:themeColor="text1"/>
                <w:sz w:val="20"/>
                <w:szCs w:val="20"/>
              </w:rPr>
            </w:pPr>
            <w:r w:rsidRPr="00A31BF2">
              <w:rPr>
                <w:color w:val="000000" w:themeColor="text1"/>
                <w:sz w:val="20"/>
                <w:szCs w:val="20"/>
              </w:rPr>
              <w:t xml:space="preserve">Б.4 определяется как сумма </w:t>
            </w:r>
            <w:r w:rsidRPr="00A31BF2">
              <w:rPr>
                <w:sz w:val="20"/>
                <w:szCs w:val="20"/>
              </w:rPr>
              <w:t>контрольных мероприятий с взаимодействием</w:t>
            </w:r>
            <w:r w:rsidRPr="00A31BF2">
              <w:rPr>
                <w:color w:val="000000" w:themeColor="text1"/>
                <w:sz w:val="20"/>
                <w:szCs w:val="20"/>
              </w:rPr>
              <w:t xml:space="preserve"> (КМСВ),</w:t>
            </w:r>
            <w:r w:rsidRPr="00A31BF2">
              <w:rPr>
                <w:sz w:val="20"/>
                <w:szCs w:val="20"/>
              </w:rPr>
              <w:t xml:space="preserve"> проведенных за отчетный период</w:t>
            </w:r>
          </w:p>
          <w:p w14:paraId="0147220C" w14:textId="77777777" w:rsidR="00A31BF2" w:rsidRPr="00A31BF2" w:rsidRDefault="00A31BF2" w:rsidP="00A31BF2">
            <w:pPr>
              <w:rPr>
                <w:color w:val="000000" w:themeColor="text1"/>
                <w:sz w:val="20"/>
                <w:szCs w:val="20"/>
              </w:rPr>
            </w:pPr>
          </w:p>
        </w:tc>
        <w:tc>
          <w:tcPr>
            <w:tcW w:w="1843" w:type="dxa"/>
            <w:shd w:val="clear" w:color="auto" w:fill="FFFFFF"/>
          </w:tcPr>
          <w:p w14:paraId="20F1D890"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790DDA9C"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77AA9AF0" w14:textId="77777777" w:rsidTr="00F63CB9">
        <w:tc>
          <w:tcPr>
            <w:tcW w:w="959" w:type="dxa"/>
            <w:shd w:val="clear" w:color="auto" w:fill="FFFFFF"/>
            <w:vAlign w:val="center"/>
          </w:tcPr>
          <w:p w14:paraId="4A1F9585"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Б.5</w:t>
            </w:r>
          </w:p>
        </w:tc>
        <w:tc>
          <w:tcPr>
            <w:tcW w:w="1593" w:type="dxa"/>
            <w:shd w:val="clear" w:color="auto" w:fill="FFFFFF"/>
          </w:tcPr>
          <w:p w14:paraId="38B7E14A" w14:textId="77777777" w:rsidR="00A31BF2" w:rsidRPr="00A31BF2" w:rsidRDefault="00A31BF2" w:rsidP="00A31BF2">
            <w:pPr>
              <w:rPr>
                <w:sz w:val="20"/>
                <w:szCs w:val="20"/>
              </w:rPr>
            </w:pPr>
            <w:r w:rsidRPr="00A31BF2">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p w14:paraId="014AA2C9" w14:textId="77777777" w:rsidR="00A31BF2" w:rsidRPr="00A31BF2" w:rsidRDefault="00A31BF2" w:rsidP="00A31BF2">
            <w:pPr>
              <w:rPr>
                <w:color w:val="000000" w:themeColor="text1"/>
                <w:sz w:val="20"/>
                <w:szCs w:val="20"/>
              </w:rPr>
            </w:pPr>
          </w:p>
        </w:tc>
        <w:tc>
          <w:tcPr>
            <w:tcW w:w="1417" w:type="dxa"/>
            <w:shd w:val="clear" w:color="auto" w:fill="FFFFFF"/>
          </w:tcPr>
          <w:p w14:paraId="2753B6C3"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Б.5 = </w:t>
            </w:r>
            <w:r w:rsidRPr="00A31BF2">
              <w:rPr>
                <w:color w:val="000000" w:themeColor="text1"/>
                <w:sz w:val="20"/>
                <w:szCs w:val="20"/>
                <w:lang w:val="en-US"/>
              </w:rPr>
              <w:t>Sum(</w:t>
            </w:r>
            <w:proofErr w:type="spellStart"/>
            <w:r w:rsidRPr="00A31BF2">
              <w:rPr>
                <w:color w:val="000000" w:themeColor="text1"/>
                <w:sz w:val="20"/>
                <w:szCs w:val="20"/>
              </w:rPr>
              <w:t>КМСВвид</w:t>
            </w:r>
            <w:proofErr w:type="spellEnd"/>
            <w:r w:rsidRPr="00A31BF2">
              <w:rPr>
                <w:color w:val="000000" w:themeColor="text1"/>
                <w:sz w:val="20"/>
                <w:szCs w:val="20"/>
              </w:rPr>
              <w:t>)</w:t>
            </w:r>
          </w:p>
        </w:tc>
        <w:tc>
          <w:tcPr>
            <w:tcW w:w="2835" w:type="dxa"/>
            <w:shd w:val="clear" w:color="auto" w:fill="FFFFFF"/>
          </w:tcPr>
          <w:p w14:paraId="51972417" w14:textId="77777777" w:rsidR="00A31BF2" w:rsidRPr="00A31BF2" w:rsidRDefault="00A31BF2" w:rsidP="00A31BF2">
            <w:pPr>
              <w:rPr>
                <w:sz w:val="20"/>
                <w:szCs w:val="20"/>
              </w:rPr>
            </w:pPr>
            <w:r w:rsidRPr="00A31BF2">
              <w:rPr>
                <w:color w:val="000000" w:themeColor="text1"/>
                <w:sz w:val="20"/>
                <w:szCs w:val="20"/>
              </w:rPr>
              <w:t xml:space="preserve">Б.5 определяется как сумма </w:t>
            </w:r>
            <w:r w:rsidRPr="00A31BF2">
              <w:rPr>
                <w:sz w:val="20"/>
                <w:szCs w:val="20"/>
              </w:rPr>
              <w:t>контрольных мероприятий с взаимодействием по каждому виду контрольных мероприятий</w:t>
            </w:r>
            <w:r w:rsidRPr="00A31BF2">
              <w:rPr>
                <w:color w:val="000000" w:themeColor="text1"/>
                <w:sz w:val="20"/>
                <w:szCs w:val="20"/>
              </w:rPr>
              <w:t xml:space="preserve"> (</w:t>
            </w:r>
            <w:proofErr w:type="spellStart"/>
            <w:r w:rsidRPr="00A31BF2">
              <w:rPr>
                <w:color w:val="000000" w:themeColor="text1"/>
                <w:sz w:val="20"/>
                <w:szCs w:val="20"/>
              </w:rPr>
              <w:t>КМСВвид</w:t>
            </w:r>
            <w:proofErr w:type="spellEnd"/>
            <w:r w:rsidRPr="00A31BF2">
              <w:rPr>
                <w:color w:val="000000" w:themeColor="text1"/>
                <w:sz w:val="20"/>
                <w:szCs w:val="20"/>
              </w:rPr>
              <w:t>),</w:t>
            </w:r>
            <w:r w:rsidRPr="00A31BF2">
              <w:rPr>
                <w:sz w:val="20"/>
                <w:szCs w:val="20"/>
              </w:rPr>
              <w:t xml:space="preserve"> проведенных за отчетный период.</w:t>
            </w:r>
          </w:p>
          <w:p w14:paraId="2E50761D" w14:textId="77777777" w:rsidR="00A31BF2" w:rsidRPr="00A31BF2" w:rsidRDefault="00A31BF2" w:rsidP="00A31BF2">
            <w:pPr>
              <w:rPr>
                <w:color w:val="000000" w:themeColor="text1"/>
                <w:sz w:val="20"/>
                <w:szCs w:val="20"/>
              </w:rPr>
            </w:pPr>
          </w:p>
        </w:tc>
        <w:tc>
          <w:tcPr>
            <w:tcW w:w="1843" w:type="dxa"/>
            <w:shd w:val="clear" w:color="auto" w:fill="FFFFFF"/>
          </w:tcPr>
          <w:p w14:paraId="5FCFF9F8"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48B58B37"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3FC54449" w14:textId="77777777" w:rsidTr="00F63CB9">
        <w:tc>
          <w:tcPr>
            <w:tcW w:w="959" w:type="dxa"/>
            <w:shd w:val="clear" w:color="auto" w:fill="FFFFFF"/>
            <w:vAlign w:val="center"/>
          </w:tcPr>
          <w:p w14:paraId="6706E0D9" w14:textId="77777777" w:rsidR="00A31BF2" w:rsidRPr="00A31BF2" w:rsidRDefault="00A31BF2" w:rsidP="00A31BF2">
            <w:pPr>
              <w:jc w:val="center"/>
              <w:rPr>
                <w:color w:val="000000" w:themeColor="text1"/>
                <w:sz w:val="20"/>
                <w:szCs w:val="20"/>
              </w:rPr>
            </w:pPr>
            <w:r w:rsidRPr="00A31BF2">
              <w:rPr>
                <w:color w:val="000000" w:themeColor="text1"/>
                <w:sz w:val="20"/>
                <w:szCs w:val="20"/>
              </w:rPr>
              <w:t>Б.6</w:t>
            </w:r>
          </w:p>
        </w:tc>
        <w:tc>
          <w:tcPr>
            <w:tcW w:w="1593" w:type="dxa"/>
            <w:shd w:val="clear" w:color="auto" w:fill="FFFFFF"/>
          </w:tcPr>
          <w:p w14:paraId="0DECC1D2" w14:textId="77777777" w:rsidR="00A31BF2" w:rsidRPr="00A31BF2" w:rsidRDefault="00A31BF2" w:rsidP="00A31BF2">
            <w:pPr>
              <w:rPr>
                <w:sz w:val="20"/>
                <w:szCs w:val="20"/>
              </w:rPr>
            </w:pPr>
            <w:r w:rsidRPr="00A31BF2">
              <w:rPr>
                <w:sz w:val="20"/>
                <w:szCs w:val="20"/>
              </w:rPr>
              <w:t>Количество контрольных мероприятий, проведенных с использованием средств дистанционного взаимодействия, за отчетный период</w:t>
            </w:r>
          </w:p>
          <w:p w14:paraId="4ED458B9" w14:textId="77777777" w:rsidR="00A31BF2" w:rsidRPr="00A31BF2" w:rsidRDefault="00A31BF2" w:rsidP="00A31BF2">
            <w:pPr>
              <w:rPr>
                <w:color w:val="000000" w:themeColor="text1"/>
                <w:sz w:val="20"/>
                <w:szCs w:val="20"/>
              </w:rPr>
            </w:pPr>
          </w:p>
        </w:tc>
        <w:tc>
          <w:tcPr>
            <w:tcW w:w="1417" w:type="dxa"/>
            <w:shd w:val="clear" w:color="auto" w:fill="FFFFFF"/>
          </w:tcPr>
          <w:p w14:paraId="435C9D54"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Б.6 = </w:t>
            </w:r>
            <w:r w:rsidRPr="00A31BF2">
              <w:rPr>
                <w:color w:val="000000" w:themeColor="text1"/>
                <w:sz w:val="20"/>
                <w:szCs w:val="20"/>
                <w:lang w:val="en-US"/>
              </w:rPr>
              <w:t>Sum(</w:t>
            </w:r>
            <w:proofErr w:type="spellStart"/>
            <w:r w:rsidRPr="00A31BF2">
              <w:rPr>
                <w:color w:val="000000" w:themeColor="text1"/>
                <w:sz w:val="20"/>
                <w:szCs w:val="20"/>
              </w:rPr>
              <w:t>КМДист</w:t>
            </w:r>
            <w:proofErr w:type="spellEnd"/>
            <w:r w:rsidRPr="00A31BF2">
              <w:rPr>
                <w:color w:val="000000" w:themeColor="text1"/>
                <w:sz w:val="20"/>
                <w:szCs w:val="20"/>
              </w:rPr>
              <w:t>)</w:t>
            </w:r>
          </w:p>
        </w:tc>
        <w:tc>
          <w:tcPr>
            <w:tcW w:w="2835" w:type="dxa"/>
            <w:shd w:val="clear" w:color="auto" w:fill="FFFFFF"/>
          </w:tcPr>
          <w:p w14:paraId="530C7D7A" w14:textId="77777777" w:rsidR="00A31BF2" w:rsidRPr="00A31BF2" w:rsidRDefault="00A31BF2" w:rsidP="00A31BF2">
            <w:pPr>
              <w:rPr>
                <w:sz w:val="20"/>
                <w:szCs w:val="20"/>
              </w:rPr>
            </w:pPr>
            <w:r w:rsidRPr="00A31BF2">
              <w:rPr>
                <w:color w:val="000000" w:themeColor="text1"/>
                <w:sz w:val="20"/>
                <w:szCs w:val="20"/>
              </w:rPr>
              <w:t xml:space="preserve">Б.6 определяется как сумма </w:t>
            </w:r>
            <w:r w:rsidRPr="00A31BF2">
              <w:rPr>
                <w:sz w:val="20"/>
                <w:szCs w:val="20"/>
              </w:rPr>
              <w:t>контрольных мероприятий, проведенных с использованием средств дистанционного взаимодействия</w:t>
            </w:r>
            <w:r w:rsidRPr="00A31BF2">
              <w:rPr>
                <w:color w:val="000000" w:themeColor="text1"/>
                <w:sz w:val="20"/>
                <w:szCs w:val="20"/>
              </w:rPr>
              <w:t xml:space="preserve"> (</w:t>
            </w:r>
            <w:proofErr w:type="spellStart"/>
            <w:r w:rsidRPr="00A31BF2">
              <w:rPr>
                <w:color w:val="000000" w:themeColor="text1"/>
                <w:sz w:val="20"/>
                <w:szCs w:val="20"/>
              </w:rPr>
              <w:t>КМДист</w:t>
            </w:r>
            <w:proofErr w:type="spellEnd"/>
            <w:r w:rsidRPr="00A31BF2">
              <w:rPr>
                <w:color w:val="000000" w:themeColor="text1"/>
                <w:sz w:val="20"/>
                <w:szCs w:val="20"/>
              </w:rPr>
              <w:t>),</w:t>
            </w:r>
            <w:r w:rsidRPr="00A31BF2">
              <w:rPr>
                <w:sz w:val="20"/>
                <w:szCs w:val="20"/>
              </w:rPr>
              <w:t xml:space="preserve"> проведенных за отчетный период.</w:t>
            </w:r>
          </w:p>
          <w:p w14:paraId="2136829F" w14:textId="77777777" w:rsidR="00A31BF2" w:rsidRPr="00A31BF2" w:rsidRDefault="00A31BF2" w:rsidP="00A31BF2">
            <w:pPr>
              <w:rPr>
                <w:color w:val="000000" w:themeColor="text1"/>
                <w:sz w:val="20"/>
                <w:szCs w:val="20"/>
              </w:rPr>
            </w:pPr>
          </w:p>
        </w:tc>
        <w:tc>
          <w:tcPr>
            <w:tcW w:w="1843" w:type="dxa"/>
            <w:shd w:val="clear" w:color="auto" w:fill="FFFFFF"/>
          </w:tcPr>
          <w:p w14:paraId="433DC44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33A0ED88"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42F80115" w14:textId="77777777" w:rsidTr="00F63CB9">
        <w:tc>
          <w:tcPr>
            <w:tcW w:w="959" w:type="dxa"/>
            <w:shd w:val="clear" w:color="auto" w:fill="FFFFFF"/>
            <w:vAlign w:val="center"/>
          </w:tcPr>
          <w:p w14:paraId="0DD9821C" w14:textId="77777777" w:rsidR="00A31BF2" w:rsidRPr="00A31BF2" w:rsidRDefault="00A31BF2" w:rsidP="00A31BF2">
            <w:pPr>
              <w:jc w:val="center"/>
              <w:rPr>
                <w:color w:val="000000" w:themeColor="text1"/>
                <w:sz w:val="20"/>
                <w:szCs w:val="20"/>
              </w:rPr>
            </w:pPr>
            <w:r w:rsidRPr="00A31BF2">
              <w:rPr>
                <w:color w:val="000000" w:themeColor="text1"/>
                <w:sz w:val="20"/>
                <w:szCs w:val="20"/>
              </w:rPr>
              <w:t>Б.7</w:t>
            </w:r>
          </w:p>
        </w:tc>
        <w:tc>
          <w:tcPr>
            <w:tcW w:w="1593" w:type="dxa"/>
            <w:shd w:val="clear" w:color="auto" w:fill="FFFFFF"/>
          </w:tcPr>
          <w:p w14:paraId="6C611AA0" w14:textId="77777777" w:rsidR="00A31BF2" w:rsidRPr="00A31BF2" w:rsidRDefault="00A31BF2" w:rsidP="00A31BF2">
            <w:pPr>
              <w:rPr>
                <w:sz w:val="20"/>
                <w:szCs w:val="20"/>
              </w:rPr>
            </w:pPr>
            <w:r w:rsidRPr="00A31BF2">
              <w:rPr>
                <w:sz w:val="20"/>
                <w:szCs w:val="20"/>
              </w:rPr>
              <w:t>Количество предостережений о недопустимости нарушения обязательных требований, объявленных за отчетный период</w:t>
            </w:r>
          </w:p>
          <w:p w14:paraId="64475DA4" w14:textId="77777777" w:rsidR="00A31BF2" w:rsidRPr="00A31BF2" w:rsidRDefault="00A31BF2" w:rsidP="00A31BF2">
            <w:pPr>
              <w:rPr>
                <w:color w:val="000000" w:themeColor="text1"/>
                <w:sz w:val="20"/>
                <w:szCs w:val="20"/>
              </w:rPr>
            </w:pPr>
          </w:p>
        </w:tc>
        <w:tc>
          <w:tcPr>
            <w:tcW w:w="1417" w:type="dxa"/>
            <w:shd w:val="clear" w:color="auto" w:fill="FFFFFF"/>
          </w:tcPr>
          <w:p w14:paraId="20E03D9D"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Б.7 = </w:t>
            </w:r>
            <w:r w:rsidRPr="00A31BF2">
              <w:rPr>
                <w:color w:val="000000" w:themeColor="text1"/>
                <w:sz w:val="20"/>
                <w:szCs w:val="20"/>
                <w:lang w:val="en-US"/>
              </w:rPr>
              <w:t>Sum(</w:t>
            </w:r>
            <w:r w:rsidRPr="00A31BF2">
              <w:rPr>
                <w:color w:val="000000" w:themeColor="text1"/>
                <w:sz w:val="20"/>
                <w:szCs w:val="20"/>
              </w:rPr>
              <w:t>КПНН)</w:t>
            </w:r>
          </w:p>
        </w:tc>
        <w:tc>
          <w:tcPr>
            <w:tcW w:w="2835" w:type="dxa"/>
            <w:shd w:val="clear" w:color="auto" w:fill="FFFFFF"/>
          </w:tcPr>
          <w:p w14:paraId="55A86C20" w14:textId="77777777" w:rsidR="00A31BF2" w:rsidRPr="00A31BF2" w:rsidRDefault="00A31BF2" w:rsidP="00A31BF2">
            <w:pPr>
              <w:rPr>
                <w:sz w:val="20"/>
                <w:szCs w:val="20"/>
              </w:rPr>
            </w:pPr>
            <w:r w:rsidRPr="00A31BF2">
              <w:rPr>
                <w:color w:val="000000" w:themeColor="text1"/>
                <w:sz w:val="20"/>
                <w:szCs w:val="20"/>
              </w:rPr>
              <w:t xml:space="preserve">Б.7 определяется как сумма </w:t>
            </w:r>
            <w:r w:rsidRPr="00A31BF2">
              <w:rPr>
                <w:sz w:val="20"/>
                <w:szCs w:val="20"/>
              </w:rPr>
              <w:t>предостережений о недопустимости нарушения обязательных требований</w:t>
            </w:r>
            <w:r w:rsidRPr="00A31BF2">
              <w:rPr>
                <w:color w:val="000000" w:themeColor="text1"/>
                <w:sz w:val="20"/>
                <w:szCs w:val="20"/>
              </w:rPr>
              <w:t xml:space="preserve"> (КПНН),</w:t>
            </w:r>
            <w:r w:rsidRPr="00A31BF2">
              <w:rPr>
                <w:sz w:val="20"/>
                <w:szCs w:val="20"/>
              </w:rPr>
              <w:t xml:space="preserve"> проведенных за отчетный период.</w:t>
            </w:r>
          </w:p>
          <w:p w14:paraId="3948FB64" w14:textId="77777777" w:rsidR="00A31BF2" w:rsidRPr="00A31BF2" w:rsidRDefault="00A31BF2" w:rsidP="00A31BF2">
            <w:pPr>
              <w:rPr>
                <w:color w:val="000000" w:themeColor="text1"/>
                <w:sz w:val="20"/>
                <w:szCs w:val="20"/>
              </w:rPr>
            </w:pPr>
          </w:p>
        </w:tc>
        <w:tc>
          <w:tcPr>
            <w:tcW w:w="1843" w:type="dxa"/>
            <w:shd w:val="clear" w:color="auto" w:fill="FFFFFF"/>
          </w:tcPr>
          <w:p w14:paraId="3FE0F728"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34768C7A"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6ACBC3A2" w14:textId="77777777" w:rsidTr="00F63CB9">
        <w:tc>
          <w:tcPr>
            <w:tcW w:w="959" w:type="dxa"/>
            <w:shd w:val="clear" w:color="auto" w:fill="FFFFFF"/>
            <w:vAlign w:val="center"/>
          </w:tcPr>
          <w:p w14:paraId="3F4E5786" w14:textId="77777777" w:rsidR="00A31BF2" w:rsidRPr="00A31BF2" w:rsidRDefault="00A31BF2" w:rsidP="00A31BF2">
            <w:pPr>
              <w:jc w:val="center"/>
              <w:rPr>
                <w:color w:val="000000" w:themeColor="text1"/>
                <w:sz w:val="20"/>
                <w:szCs w:val="20"/>
              </w:rPr>
            </w:pPr>
            <w:r w:rsidRPr="00A31BF2">
              <w:rPr>
                <w:color w:val="000000" w:themeColor="text1"/>
                <w:sz w:val="20"/>
                <w:szCs w:val="20"/>
              </w:rPr>
              <w:t>Б.8</w:t>
            </w:r>
          </w:p>
        </w:tc>
        <w:tc>
          <w:tcPr>
            <w:tcW w:w="1593" w:type="dxa"/>
            <w:shd w:val="clear" w:color="auto" w:fill="FFFFFF"/>
          </w:tcPr>
          <w:p w14:paraId="3B8081CD" w14:textId="77777777" w:rsidR="00A31BF2" w:rsidRPr="00A31BF2" w:rsidRDefault="00A31BF2" w:rsidP="00A31BF2">
            <w:pPr>
              <w:rPr>
                <w:sz w:val="20"/>
                <w:szCs w:val="20"/>
              </w:rPr>
            </w:pPr>
            <w:r w:rsidRPr="00A31BF2">
              <w:rPr>
                <w:sz w:val="20"/>
                <w:szCs w:val="20"/>
              </w:rPr>
              <w:t>Количество контрольных</w:t>
            </w:r>
          </w:p>
          <w:p w14:paraId="4C00724F" w14:textId="77777777" w:rsidR="00A31BF2" w:rsidRPr="00A31BF2" w:rsidRDefault="00A31BF2" w:rsidP="00A31BF2">
            <w:pPr>
              <w:rPr>
                <w:sz w:val="20"/>
                <w:szCs w:val="20"/>
              </w:rPr>
            </w:pPr>
            <w:r w:rsidRPr="00A31BF2">
              <w:rPr>
                <w:sz w:val="20"/>
                <w:szCs w:val="20"/>
              </w:rPr>
              <w:t>мероприятий, по результатам которых выявлены нарушения обязательных требований, за отчетный период</w:t>
            </w:r>
          </w:p>
          <w:p w14:paraId="482E1C90" w14:textId="77777777" w:rsidR="00A31BF2" w:rsidRPr="00A31BF2" w:rsidRDefault="00A31BF2" w:rsidP="00A31BF2">
            <w:pPr>
              <w:rPr>
                <w:color w:val="000000" w:themeColor="text1"/>
                <w:sz w:val="20"/>
                <w:szCs w:val="20"/>
              </w:rPr>
            </w:pPr>
          </w:p>
        </w:tc>
        <w:tc>
          <w:tcPr>
            <w:tcW w:w="1417" w:type="dxa"/>
            <w:shd w:val="clear" w:color="auto" w:fill="FFFFFF"/>
          </w:tcPr>
          <w:p w14:paraId="2C0A8E50"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Б.8 = </w:t>
            </w:r>
            <w:r w:rsidRPr="00A31BF2">
              <w:rPr>
                <w:color w:val="000000" w:themeColor="text1"/>
                <w:sz w:val="20"/>
                <w:szCs w:val="20"/>
                <w:lang w:val="en-US"/>
              </w:rPr>
              <w:t>Sum(</w:t>
            </w:r>
            <w:r w:rsidRPr="00A31BF2">
              <w:rPr>
                <w:color w:val="000000" w:themeColor="text1"/>
                <w:sz w:val="20"/>
                <w:szCs w:val="20"/>
              </w:rPr>
              <w:t>КМНОТ)</w:t>
            </w:r>
          </w:p>
        </w:tc>
        <w:tc>
          <w:tcPr>
            <w:tcW w:w="2835" w:type="dxa"/>
            <w:shd w:val="clear" w:color="auto" w:fill="FFFFFF"/>
          </w:tcPr>
          <w:p w14:paraId="2C027046" w14:textId="77777777" w:rsidR="00A31BF2" w:rsidRPr="00A31BF2" w:rsidRDefault="00A31BF2" w:rsidP="00A31BF2">
            <w:pPr>
              <w:rPr>
                <w:sz w:val="20"/>
                <w:szCs w:val="20"/>
              </w:rPr>
            </w:pPr>
            <w:r w:rsidRPr="00A31BF2">
              <w:rPr>
                <w:color w:val="000000" w:themeColor="text1"/>
                <w:sz w:val="20"/>
                <w:szCs w:val="20"/>
              </w:rPr>
              <w:t xml:space="preserve">Б.8 определяется как сумма </w:t>
            </w:r>
            <w:r w:rsidRPr="00A31BF2">
              <w:rPr>
                <w:sz w:val="20"/>
                <w:szCs w:val="20"/>
              </w:rPr>
              <w:t>контрольных мероприятий, по результатам которых выявлены нарушения обязательных требований</w:t>
            </w:r>
            <w:r w:rsidRPr="00A31BF2">
              <w:rPr>
                <w:color w:val="000000" w:themeColor="text1"/>
                <w:sz w:val="20"/>
                <w:szCs w:val="20"/>
              </w:rPr>
              <w:t xml:space="preserve"> (КМНОТ),</w:t>
            </w:r>
            <w:r w:rsidRPr="00A31BF2">
              <w:rPr>
                <w:sz w:val="20"/>
                <w:szCs w:val="20"/>
              </w:rPr>
              <w:t xml:space="preserve"> проведенных за отчетный период.</w:t>
            </w:r>
          </w:p>
          <w:p w14:paraId="749A05C4" w14:textId="77777777" w:rsidR="00A31BF2" w:rsidRPr="00A31BF2" w:rsidRDefault="00A31BF2" w:rsidP="00A31BF2">
            <w:pPr>
              <w:rPr>
                <w:color w:val="000000" w:themeColor="text1"/>
                <w:sz w:val="20"/>
                <w:szCs w:val="20"/>
              </w:rPr>
            </w:pPr>
          </w:p>
        </w:tc>
        <w:tc>
          <w:tcPr>
            <w:tcW w:w="1843" w:type="dxa"/>
            <w:shd w:val="clear" w:color="auto" w:fill="FFFFFF"/>
          </w:tcPr>
          <w:p w14:paraId="53DC3653"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421CED63"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0D055863" w14:textId="77777777" w:rsidTr="00F63CB9">
        <w:tc>
          <w:tcPr>
            <w:tcW w:w="959" w:type="dxa"/>
            <w:shd w:val="clear" w:color="auto" w:fill="FFFFFF"/>
            <w:vAlign w:val="center"/>
          </w:tcPr>
          <w:p w14:paraId="261D016F" w14:textId="77777777" w:rsidR="00A31BF2" w:rsidRPr="00A31BF2" w:rsidRDefault="00A31BF2" w:rsidP="00A31BF2">
            <w:pPr>
              <w:jc w:val="center"/>
              <w:rPr>
                <w:color w:val="000000" w:themeColor="text1"/>
                <w:sz w:val="20"/>
                <w:szCs w:val="20"/>
              </w:rPr>
            </w:pPr>
            <w:r w:rsidRPr="00A31BF2">
              <w:rPr>
                <w:color w:val="000000" w:themeColor="text1"/>
                <w:sz w:val="20"/>
                <w:szCs w:val="20"/>
              </w:rPr>
              <w:t>Б.9</w:t>
            </w:r>
          </w:p>
        </w:tc>
        <w:tc>
          <w:tcPr>
            <w:tcW w:w="1593" w:type="dxa"/>
            <w:shd w:val="clear" w:color="auto" w:fill="FFFFFF"/>
          </w:tcPr>
          <w:p w14:paraId="41CCC23C" w14:textId="77777777" w:rsidR="00A31BF2" w:rsidRPr="00A31BF2" w:rsidRDefault="00A31BF2" w:rsidP="00A31BF2">
            <w:r w:rsidRPr="00A31BF2">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p w14:paraId="67445980" w14:textId="77777777" w:rsidR="00A31BF2" w:rsidRPr="00A31BF2" w:rsidRDefault="00A31BF2" w:rsidP="00A31BF2">
            <w:pPr>
              <w:rPr>
                <w:color w:val="000000" w:themeColor="text1"/>
                <w:sz w:val="20"/>
                <w:szCs w:val="20"/>
              </w:rPr>
            </w:pPr>
          </w:p>
        </w:tc>
        <w:tc>
          <w:tcPr>
            <w:tcW w:w="1417" w:type="dxa"/>
            <w:shd w:val="clear" w:color="auto" w:fill="FFFFFF"/>
          </w:tcPr>
          <w:p w14:paraId="442A7E4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Б.9 = </w:t>
            </w:r>
            <w:r w:rsidRPr="00A31BF2">
              <w:rPr>
                <w:color w:val="000000" w:themeColor="text1"/>
                <w:sz w:val="20"/>
                <w:szCs w:val="20"/>
                <w:lang w:val="en-US"/>
              </w:rPr>
              <w:t>Sum(</w:t>
            </w:r>
            <w:r w:rsidRPr="00A31BF2">
              <w:rPr>
                <w:color w:val="000000" w:themeColor="text1"/>
                <w:sz w:val="20"/>
                <w:szCs w:val="20"/>
              </w:rPr>
              <w:t>КМАП)</w:t>
            </w:r>
          </w:p>
        </w:tc>
        <w:tc>
          <w:tcPr>
            <w:tcW w:w="2835" w:type="dxa"/>
            <w:shd w:val="clear" w:color="auto" w:fill="FFFFFF"/>
          </w:tcPr>
          <w:p w14:paraId="2D3C6B60" w14:textId="77777777" w:rsidR="00A31BF2" w:rsidRPr="00A31BF2" w:rsidRDefault="00A31BF2" w:rsidP="00A31BF2">
            <w:pPr>
              <w:rPr>
                <w:sz w:val="20"/>
                <w:szCs w:val="20"/>
              </w:rPr>
            </w:pPr>
            <w:r w:rsidRPr="00A31BF2">
              <w:rPr>
                <w:color w:val="000000" w:themeColor="text1"/>
                <w:sz w:val="20"/>
                <w:szCs w:val="20"/>
              </w:rPr>
              <w:t xml:space="preserve">Б.9 определяется как сумма </w:t>
            </w:r>
            <w:r w:rsidRPr="00A31BF2">
              <w:rPr>
                <w:sz w:val="20"/>
                <w:szCs w:val="20"/>
              </w:rPr>
              <w:t>контрольных мероприятий, по итогам которых возбуждены дела об административных правонарушениях</w:t>
            </w:r>
            <w:r w:rsidRPr="00A31BF2">
              <w:rPr>
                <w:color w:val="000000" w:themeColor="text1"/>
                <w:sz w:val="20"/>
                <w:szCs w:val="20"/>
              </w:rPr>
              <w:t xml:space="preserve"> (КМАП),</w:t>
            </w:r>
            <w:r w:rsidRPr="00A31BF2">
              <w:rPr>
                <w:sz w:val="20"/>
                <w:szCs w:val="20"/>
              </w:rPr>
              <w:t xml:space="preserve"> проведенных за отчетный период.</w:t>
            </w:r>
          </w:p>
          <w:p w14:paraId="01F01114" w14:textId="77777777" w:rsidR="00A31BF2" w:rsidRPr="00A31BF2" w:rsidRDefault="00A31BF2" w:rsidP="00A31BF2">
            <w:pPr>
              <w:rPr>
                <w:color w:val="000000" w:themeColor="text1"/>
                <w:sz w:val="20"/>
                <w:szCs w:val="20"/>
              </w:rPr>
            </w:pPr>
          </w:p>
        </w:tc>
        <w:tc>
          <w:tcPr>
            <w:tcW w:w="1843" w:type="dxa"/>
            <w:shd w:val="clear" w:color="auto" w:fill="FFFFFF"/>
          </w:tcPr>
          <w:p w14:paraId="71CBDF84"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354AAE16"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05AAE5D1" w14:textId="77777777" w:rsidTr="00F63CB9">
        <w:tc>
          <w:tcPr>
            <w:tcW w:w="959" w:type="dxa"/>
            <w:shd w:val="clear" w:color="auto" w:fill="FFFFFF"/>
            <w:vAlign w:val="center"/>
          </w:tcPr>
          <w:p w14:paraId="211C9200" w14:textId="77777777" w:rsidR="00A31BF2" w:rsidRPr="00A31BF2" w:rsidRDefault="00A31BF2" w:rsidP="00A31BF2">
            <w:pPr>
              <w:jc w:val="center"/>
              <w:rPr>
                <w:color w:val="000000" w:themeColor="text1"/>
                <w:sz w:val="20"/>
                <w:szCs w:val="20"/>
              </w:rPr>
            </w:pPr>
            <w:r w:rsidRPr="00A31BF2">
              <w:rPr>
                <w:color w:val="000000" w:themeColor="text1"/>
                <w:sz w:val="20"/>
                <w:szCs w:val="20"/>
              </w:rPr>
              <w:t>Б.10</w:t>
            </w:r>
          </w:p>
        </w:tc>
        <w:tc>
          <w:tcPr>
            <w:tcW w:w="1593" w:type="dxa"/>
            <w:shd w:val="clear" w:color="auto" w:fill="FFFFFF"/>
          </w:tcPr>
          <w:p w14:paraId="6019E124" w14:textId="77777777" w:rsidR="00A31BF2" w:rsidRPr="00A31BF2" w:rsidRDefault="00A31BF2" w:rsidP="00A31BF2">
            <w:pPr>
              <w:rPr>
                <w:sz w:val="20"/>
                <w:szCs w:val="20"/>
              </w:rPr>
            </w:pPr>
            <w:r w:rsidRPr="00A31BF2">
              <w:rPr>
                <w:sz w:val="20"/>
                <w:szCs w:val="20"/>
              </w:rPr>
              <w:t>Сумма административных штрафов, наложенных по результатам контрольных мероприятий, за отчетный период</w:t>
            </w:r>
          </w:p>
          <w:p w14:paraId="5BDF056F" w14:textId="77777777" w:rsidR="00A31BF2" w:rsidRPr="00A31BF2" w:rsidRDefault="00A31BF2" w:rsidP="00A31BF2">
            <w:pPr>
              <w:rPr>
                <w:color w:val="000000" w:themeColor="text1"/>
                <w:sz w:val="20"/>
                <w:szCs w:val="20"/>
              </w:rPr>
            </w:pPr>
          </w:p>
        </w:tc>
        <w:tc>
          <w:tcPr>
            <w:tcW w:w="1417" w:type="dxa"/>
            <w:shd w:val="clear" w:color="auto" w:fill="FFFFFF"/>
          </w:tcPr>
          <w:p w14:paraId="15E0479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Б.10 = </w:t>
            </w:r>
            <w:r w:rsidRPr="00A31BF2">
              <w:rPr>
                <w:color w:val="000000" w:themeColor="text1"/>
                <w:sz w:val="20"/>
                <w:szCs w:val="20"/>
                <w:lang w:val="en-US"/>
              </w:rPr>
              <w:t>Sum(</w:t>
            </w:r>
            <w:r w:rsidRPr="00A31BF2">
              <w:rPr>
                <w:color w:val="000000" w:themeColor="text1"/>
                <w:sz w:val="20"/>
                <w:szCs w:val="20"/>
              </w:rPr>
              <w:t>АШ)</w:t>
            </w:r>
          </w:p>
        </w:tc>
        <w:tc>
          <w:tcPr>
            <w:tcW w:w="2835" w:type="dxa"/>
            <w:shd w:val="clear" w:color="auto" w:fill="FFFFFF"/>
          </w:tcPr>
          <w:p w14:paraId="58285F80" w14:textId="77777777" w:rsidR="00A31BF2" w:rsidRPr="00A31BF2" w:rsidRDefault="00A31BF2" w:rsidP="00A31BF2">
            <w:pPr>
              <w:rPr>
                <w:sz w:val="20"/>
                <w:szCs w:val="20"/>
              </w:rPr>
            </w:pPr>
            <w:r w:rsidRPr="00A31BF2">
              <w:rPr>
                <w:color w:val="000000" w:themeColor="text1"/>
                <w:sz w:val="20"/>
                <w:szCs w:val="20"/>
              </w:rPr>
              <w:t xml:space="preserve">Б.10 определяется как сумма </w:t>
            </w:r>
            <w:r w:rsidRPr="00A31BF2">
              <w:rPr>
                <w:sz w:val="20"/>
                <w:szCs w:val="20"/>
              </w:rPr>
              <w:t>административных штрафов, наложенных по результатам контрольных мероприятий</w:t>
            </w:r>
            <w:r w:rsidRPr="00A31BF2">
              <w:rPr>
                <w:color w:val="000000" w:themeColor="text1"/>
                <w:sz w:val="20"/>
                <w:szCs w:val="20"/>
              </w:rPr>
              <w:t xml:space="preserve"> (АШ),</w:t>
            </w:r>
            <w:r w:rsidRPr="00A31BF2">
              <w:rPr>
                <w:sz w:val="20"/>
                <w:szCs w:val="20"/>
              </w:rPr>
              <w:t xml:space="preserve"> проведенных за отчетный период.</w:t>
            </w:r>
          </w:p>
          <w:p w14:paraId="1FE488F2" w14:textId="77777777" w:rsidR="00A31BF2" w:rsidRPr="00A31BF2" w:rsidRDefault="00A31BF2" w:rsidP="00A31BF2">
            <w:pPr>
              <w:rPr>
                <w:color w:val="000000" w:themeColor="text1"/>
                <w:sz w:val="20"/>
                <w:szCs w:val="20"/>
              </w:rPr>
            </w:pPr>
          </w:p>
        </w:tc>
        <w:tc>
          <w:tcPr>
            <w:tcW w:w="1843" w:type="dxa"/>
            <w:shd w:val="clear" w:color="auto" w:fill="FFFFFF"/>
          </w:tcPr>
          <w:p w14:paraId="1D665E6B"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7B40F2AE"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2F12AAA9" w14:textId="77777777" w:rsidTr="00F63CB9">
        <w:tc>
          <w:tcPr>
            <w:tcW w:w="959" w:type="dxa"/>
            <w:shd w:val="clear" w:color="auto" w:fill="FFFFFF"/>
            <w:vAlign w:val="center"/>
          </w:tcPr>
          <w:p w14:paraId="083F25EC"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Б.11</w:t>
            </w:r>
          </w:p>
        </w:tc>
        <w:tc>
          <w:tcPr>
            <w:tcW w:w="1593" w:type="dxa"/>
            <w:shd w:val="clear" w:color="auto" w:fill="FFFFFF"/>
          </w:tcPr>
          <w:p w14:paraId="799E7B8A" w14:textId="77777777" w:rsidR="00A31BF2" w:rsidRPr="00A31BF2" w:rsidRDefault="00A31BF2" w:rsidP="00A31BF2">
            <w:pPr>
              <w:rPr>
                <w:sz w:val="20"/>
                <w:szCs w:val="20"/>
              </w:rPr>
            </w:pPr>
            <w:r w:rsidRPr="00A31BF2">
              <w:rPr>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4FF64ECC" w14:textId="77777777" w:rsidR="00A31BF2" w:rsidRPr="00A31BF2" w:rsidRDefault="00A31BF2" w:rsidP="00A31BF2">
            <w:pPr>
              <w:rPr>
                <w:color w:val="000000" w:themeColor="text1"/>
                <w:sz w:val="20"/>
                <w:szCs w:val="20"/>
              </w:rPr>
            </w:pPr>
          </w:p>
        </w:tc>
        <w:tc>
          <w:tcPr>
            <w:tcW w:w="1417" w:type="dxa"/>
            <w:shd w:val="clear" w:color="auto" w:fill="FFFFFF"/>
          </w:tcPr>
          <w:p w14:paraId="3739D714"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Б.11 = </w:t>
            </w:r>
            <w:r w:rsidRPr="00A31BF2">
              <w:rPr>
                <w:color w:val="000000" w:themeColor="text1"/>
                <w:sz w:val="20"/>
                <w:szCs w:val="20"/>
                <w:lang w:val="en-US"/>
              </w:rPr>
              <w:t>Sum(</w:t>
            </w:r>
            <w:r w:rsidRPr="00A31BF2">
              <w:rPr>
                <w:color w:val="000000" w:themeColor="text1"/>
                <w:sz w:val="20"/>
                <w:szCs w:val="20"/>
              </w:rPr>
              <w:t>КЗОП)</w:t>
            </w:r>
          </w:p>
        </w:tc>
        <w:tc>
          <w:tcPr>
            <w:tcW w:w="2835" w:type="dxa"/>
            <w:shd w:val="clear" w:color="auto" w:fill="FFFFFF"/>
          </w:tcPr>
          <w:p w14:paraId="40FCF47B" w14:textId="77777777" w:rsidR="00A31BF2" w:rsidRPr="00A31BF2" w:rsidRDefault="00A31BF2" w:rsidP="00A31BF2">
            <w:pPr>
              <w:rPr>
                <w:sz w:val="20"/>
                <w:szCs w:val="20"/>
              </w:rPr>
            </w:pPr>
            <w:r w:rsidRPr="00A31BF2">
              <w:rPr>
                <w:color w:val="000000" w:themeColor="text1"/>
                <w:sz w:val="20"/>
                <w:szCs w:val="20"/>
              </w:rPr>
              <w:t xml:space="preserve">Б.11 определяется как сумма </w:t>
            </w:r>
            <w:r w:rsidRPr="00A31BF2">
              <w:rPr>
                <w:sz w:val="20"/>
                <w:szCs w:val="20"/>
              </w:rPr>
              <w:t>направленных в органы прокуратуры заявлений о согласовании проведения контрольных мероприятий</w:t>
            </w:r>
            <w:r w:rsidRPr="00A31BF2">
              <w:rPr>
                <w:color w:val="000000" w:themeColor="text1"/>
                <w:sz w:val="20"/>
                <w:szCs w:val="20"/>
              </w:rPr>
              <w:t xml:space="preserve"> (КЗОП),</w:t>
            </w:r>
            <w:r w:rsidRPr="00A31BF2">
              <w:rPr>
                <w:sz w:val="20"/>
                <w:szCs w:val="20"/>
              </w:rPr>
              <w:t xml:space="preserve"> проведенных за отчетный период.</w:t>
            </w:r>
          </w:p>
          <w:p w14:paraId="433BE0D5" w14:textId="77777777" w:rsidR="00A31BF2" w:rsidRPr="00A31BF2" w:rsidRDefault="00A31BF2" w:rsidP="00A31BF2">
            <w:pPr>
              <w:rPr>
                <w:color w:val="000000" w:themeColor="text1"/>
                <w:sz w:val="20"/>
                <w:szCs w:val="20"/>
              </w:rPr>
            </w:pPr>
          </w:p>
        </w:tc>
        <w:tc>
          <w:tcPr>
            <w:tcW w:w="1843" w:type="dxa"/>
            <w:shd w:val="clear" w:color="auto" w:fill="FFFFFF"/>
          </w:tcPr>
          <w:p w14:paraId="6B2D3686"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4091A924"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203F8984" w14:textId="77777777" w:rsidTr="00F63CB9">
        <w:tc>
          <w:tcPr>
            <w:tcW w:w="959" w:type="dxa"/>
            <w:shd w:val="clear" w:color="auto" w:fill="FFFFFF"/>
            <w:vAlign w:val="center"/>
          </w:tcPr>
          <w:p w14:paraId="7A29F466" w14:textId="77777777" w:rsidR="00A31BF2" w:rsidRPr="00A31BF2" w:rsidRDefault="00A31BF2" w:rsidP="00A31BF2">
            <w:pPr>
              <w:jc w:val="center"/>
              <w:rPr>
                <w:color w:val="000000" w:themeColor="text1"/>
                <w:sz w:val="20"/>
                <w:szCs w:val="20"/>
              </w:rPr>
            </w:pPr>
            <w:r w:rsidRPr="00A31BF2">
              <w:rPr>
                <w:color w:val="000000" w:themeColor="text1"/>
                <w:sz w:val="20"/>
                <w:szCs w:val="20"/>
              </w:rPr>
              <w:t>Б.12</w:t>
            </w:r>
          </w:p>
        </w:tc>
        <w:tc>
          <w:tcPr>
            <w:tcW w:w="1593" w:type="dxa"/>
            <w:shd w:val="clear" w:color="auto" w:fill="FFFFFF"/>
          </w:tcPr>
          <w:p w14:paraId="3691F98C" w14:textId="77777777" w:rsidR="00A31BF2" w:rsidRPr="00A31BF2" w:rsidRDefault="00A31BF2" w:rsidP="00A31BF2">
            <w:pPr>
              <w:rPr>
                <w:sz w:val="20"/>
                <w:szCs w:val="20"/>
              </w:rPr>
            </w:pPr>
            <w:r w:rsidRPr="00A31BF2">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91F3984" w14:textId="77777777" w:rsidR="00A31BF2" w:rsidRPr="00A31BF2" w:rsidRDefault="00A31BF2" w:rsidP="00A31BF2">
            <w:pPr>
              <w:rPr>
                <w:sz w:val="20"/>
                <w:szCs w:val="20"/>
              </w:rPr>
            </w:pPr>
          </w:p>
        </w:tc>
        <w:tc>
          <w:tcPr>
            <w:tcW w:w="1417" w:type="dxa"/>
            <w:shd w:val="clear" w:color="auto" w:fill="FFFFFF"/>
          </w:tcPr>
          <w:p w14:paraId="5DEE45A2"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Б.12 = </w:t>
            </w:r>
            <w:r w:rsidRPr="00A31BF2">
              <w:rPr>
                <w:color w:val="000000" w:themeColor="text1"/>
                <w:sz w:val="20"/>
                <w:szCs w:val="20"/>
                <w:lang w:val="en-US"/>
              </w:rPr>
              <w:t>Sum(</w:t>
            </w:r>
            <w:r w:rsidRPr="00A31BF2">
              <w:rPr>
                <w:color w:val="000000" w:themeColor="text1"/>
                <w:sz w:val="20"/>
                <w:szCs w:val="20"/>
              </w:rPr>
              <w:t>КЗОПОС)</w:t>
            </w:r>
          </w:p>
        </w:tc>
        <w:tc>
          <w:tcPr>
            <w:tcW w:w="2835" w:type="dxa"/>
            <w:shd w:val="clear" w:color="auto" w:fill="FFFFFF"/>
          </w:tcPr>
          <w:p w14:paraId="18F23909" w14:textId="77777777" w:rsidR="00A31BF2" w:rsidRPr="00A31BF2" w:rsidRDefault="00A31BF2" w:rsidP="00A31BF2">
            <w:pPr>
              <w:rPr>
                <w:sz w:val="20"/>
                <w:szCs w:val="20"/>
              </w:rPr>
            </w:pPr>
            <w:r w:rsidRPr="00A31BF2">
              <w:rPr>
                <w:color w:val="000000" w:themeColor="text1"/>
                <w:sz w:val="20"/>
                <w:szCs w:val="20"/>
              </w:rPr>
              <w:t xml:space="preserve">Б.12 определяется как сумма </w:t>
            </w:r>
            <w:r w:rsidRPr="00A31BF2">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A31BF2">
              <w:rPr>
                <w:color w:val="000000" w:themeColor="text1"/>
                <w:sz w:val="20"/>
                <w:szCs w:val="20"/>
              </w:rPr>
              <w:t xml:space="preserve"> (КЗОПОС),</w:t>
            </w:r>
            <w:r w:rsidRPr="00A31BF2">
              <w:rPr>
                <w:sz w:val="20"/>
                <w:szCs w:val="20"/>
              </w:rPr>
              <w:t xml:space="preserve"> проведенных за отчетный период.</w:t>
            </w:r>
          </w:p>
          <w:p w14:paraId="1F82D84D" w14:textId="77777777" w:rsidR="00A31BF2" w:rsidRPr="00A31BF2" w:rsidRDefault="00A31BF2" w:rsidP="00A31BF2">
            <w:pPr>
              <w:rPr>
                <w:color w:val="000000" w:themeColor="text1"/>
                <w:sz w:val="20"/>
                <w:szCs w:val="20"/>
              </w:rPr>
            </w:pPr>
          </w:p>
        </w:tc>
        <w:tc>
          <w:tcPr>
            <w:tcW w:w="1843" w:type="dxa"/>
            <w:shd w:val="clear" w:color="auto" w:fill="FFFFFF"/>
          </w:tcPr>
          <w:p w14:paraId="79B0C721"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0DD42FEF"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осуществления муниципального земельного контроля в отчетном году </w:t>
            </w:r>
          </w:p>
        </w:tc>
      </w:tr>
      <w:tr w:rsidR="00A31BF2" w:rsidRPr="00A31BF2" w14:paraId="47B1B90D" w14:textId="77777777" w:rsidTr="00F63CB9">
        <w:tc>
          <w:tcPr>
            <w:tcW w:w="959" w:type="dxa"/>
            <w:shd w:val="clear" w:color="auto" w:fill="FFFFFF"/>
            <w:vAlign w:val="center"/>
          </w:tcPr>
          <w:p w14:paraId="408B4E71" w14:textId="77777777" w:rsidR="00A31BF2" w:rsidRPr="00A31BF2" w:rsidRDefault="00A31BF2" w:rsidP="00A31BF2">
            <w:pPr>
              <w:jc w:val="center"/>
              <w:rPr>
                <w:color w:val="000000" w:themeColor="text1"/>
                <w:sz w:val="20"/>
                <w:szCs w:val="20"/>
              </w:rPr>
            </w:pPr>
            <w:r w:rsidRPr="00A31BF2">
              <w:rPr>
                <w:color w:val="000000" w:themeColor="text1"/>
                <w:sz w:val="20"/>
                <w:szCs w:val="20"/>
              </w:rPr>
              <w:t>Б.13</w:t>
            </w:r>
          </w:p>
        </w:tc>
        <w:tc>
          <w:tcPr>
            <w:tcW w:w="1593" w:type="dxa"/>
            <w:shd w:val="clear" w:color="auto" w:fill="FFFFFF"/>
          </w:tcPr>
          <w:p w14:paraId="3B4D1573" w14:textId="77777777" w:rsidR="00A31BF2" w:rsidRPr="00A31BF2" w:rsidRDefault="00A31BF2" w:rsidP="00A31BF2">
            <w:pPr>
              <w:rPr>
                <w:sz w:val="20"/>
                <w:szCs w:val="20"/>
              </w:rPr>
            </w:pPr>
            <w:r w:rsidRPr="00A31BF2">
              <w:rPr>
                <w:sz w:val="20"/>
                <w:szCs w:val="20"/>
              </w:rPr>
              <w:t>Общее количество учтенных объектов контроля на конец отчетного периода</w:t>
            </w:r>
          </w:p>
          <w:p w14:paraId="173CB2CC" w14:textId="77777777" w:rsidR="00A31BF2" w:rsidRPr="00A31BF2" w:rsidRDefault="00A31BF2" w:rsidP="00A31BF2">
            <w:pPr>
              <w:rPr>
                <w:color w:val="000000" w:themeColor="text1"/>
                <w:sz w:val="20"/>
                <w:szCs w:val="20"/>
              </w:rPr>
            </w:pPr>
          </w:p>
        </w:tc>
        <w:tc>
          <w:tcPr>
            <w:tcW w:w="1417" w:type="dxa"/>
            <w:shd w:val="clear" w:color="auto" w:fill="FFFFFF"/>
          </w:tcPr>
          <w:p w14:paraId="0EA403AB"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Б.13 = </w:t>
            </w:r>
            <w:r w:rsidRPr="00A31BF2">
              <w:rPr>
                <w:color w:val="000000" w:themeColor="text1"/>
                <w:sz w:val="20"/>
                <w:szCs w:val="20"/>
                <w:lang w:val="en-US"/>
              </w:rPr>
              <w:t>Sum(</w:t>
            </w:r>
            <w:r w:rsidRPr="00A31BF2">
              <w:rPr>
                <w:color w:val="000000" w:themeColor="text1"/>
                <w:sz w:val="20"/>
                <w:szCs w:val="20"/>
              </w:rPr>
              <w:t>КУОК)</w:t>
            </w:r>
          </w:p>
        </w:tc>
        <w:tc>
          <w:tcPr>
            <w:tcW w:w="2835" w:type="dxa"/>
            <w:shd w:val="clear" w:color="auto" w:fill="FFFFFF"/>
          </w:tcPr>
          <w:p w14:paraId="452D7C81" w14:textId="77777777" w:rsidR="00A31BF2" w:rsidRPr="00A31BF2" w:rsidRDefault="00A31BF2" w:rsidP="00A31BF2">
            <w:pPr>
              <w:rPr>
                <w:color w:val="000000" w:themeColor="text1"/>
                <w:sz w:val="20"/>
                <w:szCs w:val="20"/>
              </w:rPr>
            </w:pPr>
            <w:r w:rsidRPr="00A31BF2">
              <w:rPr>
                <w:color w:val="000000" w:themeColor="text1"/>
                <w:sz w:val="20"/>
                <w:szCs w:val="20"/>
              </w:rPr>
              <w:t xml:space="preserve">Б.13 определяется как сумма </w:t>
            </w:r>
            <w:r w:rsidRPr="00A31BF2">
              <w:rPr>
                <w:sz w:val="20"/>
                <w:szCs w:val="20"/>
              </w:rPr>
              <w:t>учтенных объектов контроля на конец отчетного периода</w:t>
            </w:r>
            <w:r w:rsidRPr="00A31BF2">
              <w:rPr>
                <w:color w:val="000000" w:themeColor="text1"/>
                <w:sz w:val="20"/>
                <w:szCs w:val="20"/>
              </w:rPr>
              <w:t xml:space="preserve"> (КУОК)</w:t>
            </w:r>
            <w:r w:rsidRPr="00A31BF2">
              <w:rPr>
                <w:sz w:val="20"/>
                <w:szCs w:val="20"/>
              </w:rPr>
              <w:t xml:space="preserve"> </w:t>
            </w:r>
          </w:p>
        </w:tc>
        <w:tc>
          <w:tcPr>
            <w:tcW w:w="1843" w:type="dxa"/>
            <w:shd w:val="clear" w:color="auto" w:fill="FFFFFF"/>
          </w:tcPr>
          <w:p w14:paraId="7D0E4257"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27140FE0"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w:t>
            </w:r>
            <w:r w:rsidRPr="00A31BF2">
              <w:rPr>
                <w:sz w:val="20"/>
                <w:szCs w:val="20"/>
              </w:rPr>
              <w:t xml:space="preserve">учёта объектов контроля на конец </w:t>
            </w:r>
            <w:r w:rsidRPr="00A31BF2">
              <w:rPr>
                <w:color w:val="000000" w:themeColor="text1"/>
                <w:sz w:val="20"/>
                <w:szCs w:val="20"/>
              </w:rPr>
              <w:t xml:space="preserve">отчетного года </w:t>
            </w:r>
          </w:p>
        </w:tc>
      </w:tr>
      <w:tr w:rsidR="00A31BF2" w:rsidRPr="00A31BF2" w14:paraId="2B148539" w14:textId="77777777" w:rsidTr="00F63CB9">
        <w:tc>
          <w:tcPr>
            <w:tcW w:w="959" w:type="dxa"/>
            <w:shd w:val="clear" w:color="auto" w:fill="FFFFFF"/>
            <w:vAlign w:val="center"/>
          </w:tcPr>
          <w:p w14:paraId="0814F5CD" w14:textId="77777777" w:rsidR="00A31BF2" w:rsidRPr="00A31BF2" w:rsidRDefault="00A31BF2" w:rsidP="00A31BF2">
            <w:pPr>
              <w:jc w:val="center"/>
              <w:rPr>
                <w:color w:val="000000" w:themeColor="text1"/>
                <w:sz w:val="20"/>
                <w:szCs w:val="20"/>
              </w:rPr>
            </w:pPr>
            <w:r w:rsidRPr="00A31BF2">
              <w:rPr>
                <w:color w:val="000000" w:themeColor="text1"/>
                <w:sz w:val="20"/>
                <w:szCs w:val="20"/>
              </w:rPr>
              <w:t>Б.14</w:t>
            </w:r>
          </w:p>
        </w:tc>
        <w:tc>
          <w:tcPr>
            <w:tcW w:w="1593" w:type="dxa"/>
            <w:shd w:val="clear" w:color="auto" w:fill="FFFFFF"/>
          </w:tcPr>
          <w:p w14:paraId="2726774A" w14:textId="77777777" w:rsidR="00A31BF2" w:rsidRPr="00A31BF2" w:rsidRDefault="00A31BF2" w:rsidP="00A31BF2">
            <w:pPr>
              <w:rPr>
                <w:sz w:val="20"/>
                <w:szCs w:val="20"/>
              </w:rPr>
            </w:pPr>
            <w:r w:rsidRPr="00A31BF2">
              <w:rPr>
                <w:sz w:val="20"/>
                <w:szCs w:val="20"/>
              </w:rPr>
              <w:t>Количество учтенных объектов контроля, отнесенных к категориям риска, по каждой из категорий риска, на конец отчетного периода</w:t>
            </w:r>
          </w:p>
          <w:p w14:paraId="09BB261B" w14:textId="77777777" w:rsidR="00A31BF2" w:rsidRPr="00A31BF2" w:rsidRDefault="00A31BF2" w:rsidP="00A31BF2">
            <w:pPr>
              <w:rPr>
                <w:color w:val="000000" w:themeColor="text1"/>
                <w:sz w:val="20"/>
                <w:szCs w:val="20"/>
              </w:rPr>
            </w:pPr>
          </w:p>
        </w:tc>
        <w:tc>
          <w:tcPr>
            <w:tcW w:w="1417" w:type="dxa"/>
            <w:shd w:val="clear" w:color="auto" w:fill="FFFFFF"/>
          </w:tcPr>
          <w:p w14:paraId="6BB19393"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Б.14 = </w:t>
            </w:r>
            <w:r w:rsidRPr="00A31BF2">
              <w:rPr>
                <w:color w:val="000000" w:themeColor="text1"/>
                <w:sz w:val="20"/>
                <w:szCs w:val="20"/>
                <w:lang w:val="en-US"/>
              </w:rPr>
              <w:t>Sum(</w:t>
            </w:r>
            <w:r w:rsidRPr="00A31BF2">
              <w:rPr>
                <w:color w:val="000000" w:themeColor="text1"/>
                <w:sz w:val="20"/>
                <w:szCs w:val="20"/>
              </w:rPr>
              <w:t>КУОККР)</w:t>
            </w:r>
          </w:p>
        </w:tc>
        <w:tc>
          <w:tcPr>
            <w:tcW w:w="2835" w:type="dxa"/>
            <w:shd w:val="clear" w:color="auto" w:fill="FFFFFF"/>
          </w:tcPr>
          <w:p w14:paraId="16777055" w14:textId="77777777" w:rsidR="00A31BF2" w:rsidRPr="00A31BF2" w:rsidRDefault="00A31BF2" w:rsidP="00A31BF2">
            <w:pPr>
              <w:rPr>
                <w:color w:val="000000" w:themeColor="text1"/>
                <w:sz w:val="20"/>
                <w:szCs w:val="20"/>
              </w:rPr>
            </w:pPr>
            <w:r w:rsidRPr="00A31BF2">
              <w:rPr>
                <w:color w:val="000000" w:themeColor="text1"/>
                <w:sz w:val="20"/>
                <w:szCs w:val="20"/>
              </w:rPr>
              <w:t xml:space="preserve">Б.14 определяется как сумма </w:t>
            </w:r>
            <w:r w:rsidRPr="00A31BF2">
              <w:rPr>
                <w:sz w:val="20"/>
                <w:szCs w:val="20"/>
              </w:rPr>
              <w:t>учтенных объектов контроля, отнесенных к категориям риска, по каждой из категорий риска, на конец отчетного периода</w:t>
            </w:r>
            <w:r w:rsidRPr="00A31BF2">
              <w:rPr>
                <w:color w:val="000000" w:themeColor="text1"/>
                <w:sz w:val="20"/>
                <w:szCs w:val="20"/>
              </w:rPr>
              <w:t xml:space="preserve"> (КУОККР)</w:t>
            </w:r>
            <w:r w:rsidRPr="00A31BF2">
              <w:rPr>
                <w:sz w:val="20"/>
                <w:szCs w:val="20"/>
              </w:rPr>
              <w:t xml:space="preserve"> </w:t>
            </w:r>
          </w:p>
        </w:tc>
        <w:tc>
          <w:tcPr>
            <w:tcW w:w="1843" w:type="dxa"/>
            <w:shd w:val="clear" w:color="auto" w:fill="FFFFFF"/>
          </w:tcPr>
          <w:p w14:paraId="7F1D1F27"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1B4116CD"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w:t>
            </w:r>
            <w:r w:rsidRPr="00A31BF2">
              <w:rPr>
                <w:sz w:val="20"/>
                <w:szCs w:val="20"/>
              </w:rPr>
              <w:t xml:space="preserve">учёта объектов контроля по каждой категории риска на конец </w:t>
            </w:r>
            <w:r w:rsidRPr="00A31BF2">
              <w:rPr>
                <w:color w:val="000000" w:themeColor="text1"/>
                <w:sz w:val="20"/>
                <w:szCs w:val="20"/>
              </w:rPr>
              <w:t xml:space="preserve">отчетного года </w:t>
            </w:r>
          </w:p>
        </w:tc>
      </w:tr>
      <w:tr w:rsidR="00A31BF2" w:rsidRPr="00A31BF2" w14:paraId="77CEB5C8" w14:textId="77777777" w:rsidTr="00F63CB9">
        <w:tc>
          <w:tcPr>
            <w:tcW w:w="959" w:type="dxa"/>
            <w:shd w:val="clear" w:color="auto" w:fill="FFFFFF"/>
            <w:vAlign w:val="center"/>
          </w:tcPr>
          <w:p w14:paraId="4D47B1E0" w14:textId="77777777" w:rsidR="00A31BF2" w:rsidRPr="00A31BF2" w:rsidRDefault="00A31BF2" w:rsidP="00A31BF2">
            <w:pPr>
              <w:jc w:val="center"/>
              <w:rPr>
                <w:color w:val="000000" w:themeColor="text1"/>
                <w:sz w:val="20"/>
                <w:szCs w:val="20"/>
              </w:rPr>
            </w:pPr>
            <w:r w:rsidRPr="00A31BF2">
              <w:rPr>
                <w:color w:val="000000" w:themeColor="text1"/>
                <w:sz w:val="20"/>
                <w:szCs w:val="20"/>
              </w:rPr>
              <w:t>Б.15</w:t>
            </w:r>
          </w:p>
        </w:tc>
        <w:tc>
          <w:tcPr>
            <w:tcW w:w="1593" w:type="dxa"/>
            <w:shd w:val="clear" w:color="auto" w:fill="FFFFFF"/>
          </w:tcPr>
          <w:p w14:paraId="527FB3DE" w14:textId="77777777" w:rsidR="00A31BF2" w:rsidRPr="00A31BF2" w:rsidRDefault="00A31BF2" w:rsidP="00A31BF2">
            <w:pPr>
              <w:rPr>
                <w:sz w:val="20"/>
                <w:szCs w:val="20"/>
              </w:rPr>
            </w:pPr>
            <w:r w:rsidRPr="00A31BF2">
              <w:rPr>
                <w:sz w:val="20"/>
                <w:szCs w:val="20"/>
              </w:rPr>
              <w:t>Количество учтенных контролируемых лиц на конец отчетного периода</w:t>
            </w:r>
          </w:p>
          <w:p w14:paraId="08242F28" w14:textId="77777777" w:rsidR="00A31BF2" w:rsidRPr="00A31BF2" w:rsidRDefault="00A31BF2" w:rsidP="00A31BF2">
            <w:pPr>
              <w:rPr>
                <w:sz w:val="20"/>
                <w:szCs w:val="20"/>
              </w:rPr>
            </w:pPr>
          </w:p>
          <w:p w14:paraId="6F31CD65" w14:textId="77777777" w:rsidR="00A31BF2" w:rsidRPr="00A31BF2" w:rsidRDefault="00A31BF2" w:rsidP="00A31BF2">
            <w:pPr>
              <w:rPr>
                <w:color w:val="000000" w:themeColor="text1"/>
                <w:sz w:val="20"/>
                <w:szCs w:val="20"/>
              </w:rPr>
            </w:pPr>
          </w:p>
        </w:tc>
        <w:tc>
          <w:tcPr>
            <w:tcW w:w="1417" w:type="dxa"/>
            <w:shd w:val="clear" w:color="auto" w:fill="FFFFFF"/>
          </w:tcPr>
          <w:p w14:paraId="64A1A0E9"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Б.15 = </w:t>
            </w:r>
            <w:r w:rsidRPr="00A31BF2">
              <w:rPr>
                <w:color w:val="000000" w:themeColor="text1"/>
                <w:sz w:val="20"/>
                <w:szCs w:val="20"/>
                <w:lang w:val="en-US"/>
              </w:rPr>
              <w:t>Sum(</w:t>
            </w:r>
            <w:r w:rsidRPr="00A31BF2">
              <w:rPr>
                <w:color w:val="000000" w:themeColor="text1"/>
                <w:sz w:val="20"/>
                <w:szCs w:val="20"/>
              </w:rPr>
              <w:t>УКЛ)</w:t>
            </w:r>
          </w:p>
        </w:tc>
        <w:tc>
          <w:tcPr>
            <w:tcW w:w="2835" w:type="dxa"/>
            <w:shd w:val="clear" w:color="auto" w:fill="FFFFFF"/>
          </w:tcPr>
          <w:p w14:paraId="27A7095A" w14:textId="77777777" w:rsidR="00A31BF2" w:rsidRPr="00A31BF2" w:rsidRDefault="00A31BF2" w:rsidP="00A31BF2">
            <w:pPr>
              <w:rPr>
                <w:color w:val="000000" w:themeColor="text1"/>
                <w:sz w:val="20"/>
                <w:szCs w:val="20"/>
              </w:rPr>
            </w:pPr>
            <w:r w:rsidRPr="00A31BF2">
              <w:rPr>
                <w:color w:val="000000" w:themeColor="text1"/>
                <w:sz w:val="20"/>
                <w:szCs w:val="20"/>
              </w:rPr>
              <w:t xml:space="preserve">Б.15 определяется как сумма </w:t>
            </w:r>
            <w:r w:rsidRPr="00A31BF2">
              <w:rPr>
                <w:sz w:val="20"/>
                <w:szCs w:val="20"/>
              </w:rPr>
              <w:t>учтенных контролируемых лиц на конец отчетного периода</w:t>
            </w:r>
            <w:r w:rsidRPr="00A31BF2">
              <w:rPr>
                <w:color w:val="000000" w:themeColor="text1"/>
                <w:sz w:val="20"/>
                <w:szCs w:val="20"/>
              </w:rPr>
              <w:t xml:space="preserve"> (УКЛ)</w:t>
            </w:r>
            <w:r w:rsidRPr="00A31BF2">
              <w:rPr>
                <w:sz w:val="20"/>
                <w:szCs w:val="20"/>
              </w:rPr>
              <w:t xml:space="preserve"> </w:t>
            </w:r>
          </w:p>
        </w:tc>
        <w:tc>
          <w:tcPr>
            <w:tcW w:w="1843" w:type="dxa"/>
            <w:shd w:val="clear" w:color="auto" w:fill="FFFFFF"/>
          </w:tcPr>
          <w:p w14:paraId="4E1E7B17"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02650072" w14:textId="77777777" w:rsidR="00A31BF2" w:rsidRPr="00A31BF2" w:rsidRDefault="00A31BF2" w:rsidP="00A31BF2">
            <w:pPr>
              <w:rPr>
                <w:color w:val="000000" w:themeColor="text1"/>
                <w:sz w:val="20"/>
                <w:szCs w:val="20"/>
              </w:rPr>
            </w:pPr>
            <w:r w:rsidRPr="00A31BF2">
              <w:rPr>
                <w:color w:val="000000" w:themeColor="text1"/>
                <w:sz w:val="20"/>
                <w:szCs w:val="20"/>
              </w:rPr>
              <w:t xml:space="preserve">Результаты </w:t>
            </w:r>
            <w:r w:rsidRPr="00A31BF2">
              <w:rPr>
                <w:sz w:val="20"/>
                <w:szCs w:val="20"/>
              </w:rPr>
              <w:t>учёта контролируемых лиц на конец отчетного периода</w:t>
            </w:r>
            <w:r w:rsidRPr="00A31BF2">
              <w:rPr>
                <w:color w:val="000000" w:themeColor="text1"/>
                <w:sz w:val="20"/>
                <w:szCs w:val="20"/>
              </w:rPr>
              <w:t xml:space="preserve"> </w:t>
            </w:r>
          </w:p>
        </w:tc>
      </w:tr>
      <w:tr w:rsidR="00A31BF2" w:rsidRPr="00A31BF2" w14:paraId="52057E2B" w14:textId="77777777" w:rsidTr="00F63CB9">
        <w:tc>
          <w:tcPr>
            <w:tcW w:w="959" w:type="dxa"/>
            <w:shd w:val="clear" w:color="auto" w:fill="FFFFFF"/>
            <w:vAlign w:val="center"/>
          </w:tcPr>
          <w:p w14:paraId="5020A57B" w14:textId="77777777" w:rsidR="00A31BF2" w:rsidRPr="00A31BF2" w:rsidRDefault="00A31BF2" w:rsidP="00A31BF2">
            <w:pPr>
              <w:jc w:val="center"/>
              <w:rPr>
                <w:color w:val="000000" w:themeColor="text1"/>
                <w:sz w:val="20"/>
                <w:szCs w:val="20"/>
              </w:rPr>
            </w:pPr>
            <w:r w:rsidRPr="00A31BF2">
              <w:rPr>
                <w:color w:val="000000" w:themeColor="text1"/>
                <w:sz w:val="20"/>
                <w:szCs w:val="20"/>
              </w:rPr>
              <w:t>Б.16</w:t>
            </w:r>
          </w:p>
        </w:tc>
        <w:tc>
          <w:tcPr>
            <w:tcW w:w="1593" w:type="dxa"/>
            <w:shd w:val="clear" w:color="auto" w:fill="FFFFFF"/>
          </w:tcPr>
          <w:p w14:paraId="0F7938C7" w14:textId="77777777" w:rsidR="00A31BF2" w:rsidRPr="00A31BF2" w:rsidRDefault="00A31BF2" w:rsidP="00A31BF2">
            <w:r w:rsidRPr="00A31BF2">
              <w:rPr>
                <w:sz w:val="20"/>
                <w:szCs w:val="20"/>
              </w:rPr>
              <w:t xml:space="preserve">Количество учтенных контролируемых лиц, в отношении которых проведены контрольные </w:t>
            </w:r>
            <w:r w:rsidRPr="00A31BF2">
              <w:rPr>
                <w:sz w:val="20"/>
                <w:szCs w:val="20"/>
              </w:rPr>
              <w:lastRenderedPageBreak/>
              <w:t>мероприятия, за отчетный период</w:t>
            </w:r>
          </w:p>
          <w:p w14:paraId="3883DCA5" w14:textId="77777777" w:rsidR="00A31BF2" w:rsidRPr="00A31BF2" w:rsidRDefault="00A31BF2" w:rsidP="00A31BF2">
            <w:pPr>
              <w:rPr>
                <w:color w:val="000000" w:themeColor="text1"/>
                <w:sz w:val="20"/>
                <w:szCs w:val="20"/>
              </w:rPr>
            </w:pPr>
          </w:p>
        </w:tc>
        <w:tc>
          <w:tcPr>
            <w:tcW w:w="1417" w:type="dxa"/>
            <w:shd w:val="clear" w:color="auto" w:fill="FFFFFF"/>
          </w:tcPr>
          <w:p w14:paraId="35B4822E"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 xml:space="preserve">Б.16 = </w:t>
            </w:r>
            <w:r w:rsidRPr="00A31BF2">
              <w:rPr>
                <w:color w:val="000000" w:themeColor="text1"/>
                <w:sz w:val="20"/>
                <w:szCs w:val="20"/>
                <w:lang w:val="en-US"/>
              </w:rPr>
              <w:t>Sum(</w:t>
            </w:r>
            <w:r w:rsidRPr="00A31BF2">
              <w:rPr>
                <w:color w:val="000000" w:themeColor="text1"/>
                <w:sz w:val="20"/>
                <w:szCs w:val="20"/>
              </w:rPr>
              <w:t>УКЛКМ)</w:t>
            </w:r>
          </w:p>
        </w:tc>
        <w:tc>
          <w:tcPr>
            <w:tcW w:w="2835" w:type="dxa"/>
            <w:shd w:val="clear" w:color="auto" w:fill="FFFFFF"/>
          </w:tcPr>
          <w:p w14:paraId="68F2E930" w14:textId="77777777" w:rsidR="00A31BF2" w:rsidRPr="00A31BF2" w:rsidRDefault="00A31BF2" w:rsidP="00A31BF2">
            <w:pPr>
              <w:rPr>
                <w:sz w:val="20"/>
                <w:szCs w:val="20"/>
              </w:rPr>
            </w:pPr>
            <w:r w:rsidRPr="00A31BF2">
              <w:rPr>
                <w:color w:val="000000" w:themeColor="text1"/>
                <w:sz w:val="20"/>
                <w:szCs w:val="20"/>
              </w:rPr>
              <w:t xml:space="preserve">Б.16 определяется как сумма </w:t>
            </w:r>
            <w:r w:rsidRPr="00A31BF2">
              <w:rPr>
                <w:sz w:val="20"/>
                <w:szCs w:val="20"/>
              </w:rPr>
              <w:t xml:space="preserve">контролируемых лиц, в отношении которых проведены контрольные мероприятия </w:t>
            </w:r>
            <w:r w:rsidRPr="00A31BF2">
              <w:rPr>
                <w:color w:val="000000" w:themeColor="text1"/>
                <w:sz w:val="20"/>
                <w:szCs w:val="20"/>
              </w:rPr>
              <w:t>(УКЛКМ)</w:t>
            </w:r>
            <w:r w:rsidRPr="00A31BF2">
              <w:rPr>
                <w:sz w:val="20"/>
                <w:szCs w:val="20"/>
              </w:rPr>
              <w:t xml:space="preserve"> за отчетный период.</w:t>
            </w:r>
          </w:p>
          <w:p w14:paraId="49E8C568" w14:textId="77777777" w:rsidR="00A31BF2" w:rsidRPr="00A31BF2" w:rsidRDefault="00A31BF2" w:rsidP="00A31BF2">
            <w:pPr>
              <w:rPr>
                <w:color w:val="000000" w:themeColor="text1"/>
                <w:sz w:val="20"/>
                <w:szCs w:val="20"/>
              </w:rPr>
            </w:pPr>
          </w:p>
        </w:tc>
        <w:tc>
          <w:tcPr>
            <w:tcW w:w="1843" w:type="dxa"/>
            <w:shd w:val="clear" w:color="auto" w:fill="FFFFFF"/>
          </w:tcPr>
          <w:p w14:paraId="01EA0100"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093504CA"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4566B45B" w14:textId="77777777" w:rsidTr="00F63CB9">
        <w:tc>
          <w:tcPr>
            <w:tcW w:w="959" w:type="dxa"/>
            <w:shd w:val="clear" w:color="auto" w:fill="FFFFFF"/>
            <w:vAlign w:val="center"/>
          </w:tcPr>
          <w:p w14:paraId="37C61EB7"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Б.17</w:t>
            </w:r>
          </w:p>
        </w:tc>
        <w:tc>
          <w:tcPr>
            <w:tcW w:w="1593" w:type="dxa"/>
            <w:shd w:val="clear" w:color="auto" w:fill="FFFFFF"/>
          </w:tcPr>
          <w:p w14:paraId="46951AA3" w14:textId="77777777" w:rsidR="00A31BF2" w:rsidRPr="00A31BF2" w:rsidRDefault="00A31BF2" w:rsidP="00A31BF2">
            <w:pPr>
              <w:rPr>
                <w:sz w:val="20"/>
                <w:szCs w:val="20"/>
              </w:rPr>
            </w:pPr>
            <w:r w:rsidRPr="00A31BF2">
              <w:rPr>
                <w:sz w:val="20"/>
                <w:szCs w:val="20"/>
              </w:rPr>
              <w:t>Общее количество жалоб, поданных контролируемыми лицами в досудебном порядке за отчетный период</w:t>
            </w:r>
          </w:p>
          <w:p w14:paraId="612BB5FB" w14:textId="77777777" w:rsidR="00A31BF2" w:rsidRPr="00A31BF2" w:rsidRDefault="00A31BF2" w:rsidP="00A31BF2">
            <w:pPr>
              <w:rPr>
                <w:color w:val="000000" w:themeColor="text1"/>
                <w:sz w:val="20"/>
                <w:szCs w:val="20"/>
              </w:rPr>
            </w:pPr>
          </w:p>
        </w:tc>
        <w:tc>
          <w:tcPr>
            <w:tcW w:w="1417" w:type="dxa"/>
            <w:shd w:val="clear" w:color="auto" w:fill="FFFFFF"/>
          </w:tcPr>
          <w:p w14:paraId="64F1450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Б.17 = </w:t>
            </w:r>
            <w:r w:rsidRPr="00A31BF2">
              <w:rPr>
                <w:color w:val="000000" w:themeColor="text1"/>
                <w:sz w:val="20"/>
                <w:szCs w:val="20"/>
                <w:lang w:val="en-US"/>
              </w:rPr>
              <w:t>Sum(</w:t>
            </w:r>
            <w:r w:rsidRPr="00A31BF2">
              <w:rPr>
                <w:color w:val="000000" w:themeColor="text1"/>
                <w:sz w:val="20"/>
                <w:szCs w:val="20"/>
              </w:rPr>
              <w:t>КЖДП)</w:t>
            </w:r>
          </w:p>
        </w:tc>
        <w:tc>
          <w:tcPr>
            <w:tcW w:w="2835" w:type="dxa"/>
            <w:shd w:val="clear" w:color="auto" w:fill="FFFFFF"/>
          </w:tcPr>
          <w:p w14:paraId="16F3395A" w14:textId="77777777" w:rsidR="00A31BF2" w:rsidRPr="00A31BF2" w:rsidRDefault="00A31BF2" w:rsidP="00A31BF2">
            <w:pPr>
              <w:rPr>
                <w:sz w:val="20"/>
                <w:szCs w:val="20"/>
              </w:rPr>
            </w:pPr>
            <w:r w:rsidRPr="00A31BF2">
              <w:rPr>
                <w:color w:val="000000" w:themeColor="text1"/>
                <w:sz w:val="20"/>
                <w:szCs w:val="20"/>
              </w:rPr>
              <w:t xml:space="preserve">Б.17 определяется как сумма </w:t>
            </w:r>
            <w:r w:rsidRPr="00A31BF2">
              <w:rPr>
                <w:sz w:val="20"/>
                <w:szCs w:val="20"/>
              </w:rPr>
              <w:t xml:space="preserve">жалоб, поданных контролируемыми лицами в досудебном порядке </w:t>
            </w:r>
            <w:r w:rsidRPr="00A31BF2">
              <w:rPr>
                <w:color w:val="000000" w:themeColor="text1"/>
                <w:sz w:val="20"/>
                <w:szCs w:val="20"/>
              </w:rPr>
              <w:t>(КЖДП)</w:t>
            </w:r>
            <w:r w:rsidRPr="00A31BF2">
              <w:rPr>
                <w:sz w:val="20"/>
                <w:szCs w:val="20"/>
              </w:rPr>
              <w:t xml:space="preserve"> за отчетный период.</w:t>
            </w:r>
          </w:p>
          <w:p w14:paraId="0BEBF090" w14:textId="77777777" w:rsidR="00A31BF2" w:rsidRPr="00A31BF2" w:rsidRDefault="00A31BF2" w:rsidP="00A31BF2">
            <w:pPr>
              <w:rPr>
                <w:color w:val="000000" w:themeColor="text1"/>
                <w:sz w:val="20"/>
                <w:szCs w:val="20"/>
              </w:rPr>
            </w:pPr>
          </w:p>
        </w:tc>
        <w:tc>
          <w:tcPr>
            <w:tcW w:w="1843" w:type="dxa"/>
            <w:shd w:val="clear" w:color="auto" w:fill="FFFFFF"/>
          </w:tcPr>
          <w:p w14:paraId="757886F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2BDFD7CE"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021A0F3E" w14:textId="77777777" w:rsidTr="00F63CB9">
        <w:tc>
          <w:tcPr>
            <w:tcW w:w="959" w:type="dxa"/>
            <w:shd w:val="clear" w:color="auto" w:fill="FFFFFF"/>
            <w:vAlign w:val="center"/>
          </w:tcPr>
          <w:p w14:paraId="1021DB95" w14:textId="77777777" w:rsidR="00A31BF2" w:rsidRPr="00A31BF2" w:rsidRDefault="00A31BF2" w:rsidP="00A31BF2">
            <w:pPr>
              <w:jc w:val="center"/>
              <w:rPr>
                <w:color w:val="000000" w:themeColor="text1"/>
                <w:sz w:val="20"/>
                <w:szCs w:val="20"/>
              </w:rPr>
            </w:pPr>
            <w:r w:rsidRPr="00A31BF2">
              <w:rPr>
                <w:color w:val="000000" w:themeColor="text1"/>
                <w:sz w:val="20"/>
                <w:szCs w:val="20"/>
              </w:rPr>
              <w:t>Б.18</w:t>
            </w:r>
          </w:p>
        </w:tc>
        <w:tc>
          <w:tcPr>
            <w:tcW w:w="1593" w:type="dxa"/>
            <w:shd w:val="clear" w:color="auto" w:fill="FFFFFF"/>
          </w:tcPr>
          <w:p w14:paraId="7DF19268" w14:textId="77777777" w:rsidR="00A31BF2" w:rsidRPr="00A31BF2" w:rsidRDefault="00A31BF2" w:rsidP="00A31BF2">
            <w:pPr>
              <w:rPr>
                <w:sz w:val="20"/>
                <w:szCs w:val="20"/>
              </w:rPr>
            </w:pPr>
            <w:r w:rsidRPr="00A31BF2">
              <w:rPr>
                <w:sz w:val="20"/>
                <w:szCs w:val="20"/>
              </w:rPr>
              <w:t>Количество жалоб, в отношении которых контрольным органом был нарушен срок рассмотрения, за отчетный период</w:t>
            </w:r>
          </w:p>
          <w:p w14:paraId="378A9139" w14:textId="77777777" w:rsidR="00A31BF2" w:rsidRPr="00A31BF2" w:rsidRDefault="00A31BF2" w:rsidP="00A31BF2">
            <w:pPr>
              <w:rPr>
                <w:color w:val="000000" w:themeColor="text1"/>
                <w:sz w:val="20"/>
                <w:szCs w:val="20"/>
              </w:rPr>
            </w:pPr>
          </w:p>
        </w:tc>
        <w:tc>
          <w:tcPr>
            <w:tcW w:w="1417" w:type="dxa"/>
            <w:shd w:val="clear" w:color="auto" w:fill="FFFFFF"/>
          </w:tcPr>
          <w:p w14:paraId="59F211D8"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Б.18 = </w:t>
            </w:r>
            <w:r w:rsidRPr="00A31BF2">
              <w:rPr>
                <w:color w:val="000000" w:themeColor="text1"/>
                <w:sz w:val="20"/>
                <w:szCs w:val="20"/>
                <w:lang w:val="en-US"/>
              </w:rPr>
              <w:t>Sum(</w:t>
            </w:r>
            <w:r w:rsidRPr="00A31BF2">
              <w:rPr>
                <w:color w:val="000000" w:themeColor="text1"/>
                <w:sz w:val="20"/>
                <w:szCs w:val="20"/>
              </w:rPr>
              <w:t>КЖНС)</w:t>
            </w:r>
          </w:p>
        </w:tc>
        <w:tc>
          <w:tcPr>
            <w:tcW w:w="2835" w:type="dxa"/>
            <w:shd w:val="clear" w:color="auto" w:fill="FFFFFF"/>
          </w:tcPr>
          <w:p w14:paraId="36A37904" w14:textId="77777777" w:rsidR="00A31BF2" w:rsidRPr="00A31BF2" w:rsidRDefault="00A31BF2" w:rsidP="00A31BF2">
            <w:pPr>
              <w:rPr>
                <w:sz w:val="20"/>
                <w:szCs w:val="20"/>
              </w:rPr>
            </w:pPr>
            <w:r w:rsidRPr="00A31BF2">
              <w:rPr>
                <w:color w:val="000000" w:themeColor="text1"/>
                <w:sz w:val="20"/>
                <w:szCs w:val="20"/>
              </w:rPr>
              <w:t xml:space="preserve">Б.18 определяется как сумма </w:t>
            </w:r>
            <w:r w:rsidRPr="00A31BF2">
              <w:rPr>
                <w:sz w:val="20"/>
                <w:szCs w:val="20"/>
              </w:rPr>
              <w:t xml:space="preserve">жалоб, в отношении которых контрольным органом был нарушен срок рассмотрения </w:t>
            </w:r>
            <w:r w:rsidRPr="00A31BF2">
              <w:rPr>
                <w:color w:val="000000" w:themeColor="text1"/>
                <w:sz w:val="20"/>
                <w:szCs w:val="20"/>
              </w:rPr>
              <w:t>(КЖНС),</w:t>
            </w:r>
            <w:r w:rsidRPr="00A31BF2">
              <w:rPr>
                <w:sz w:val="20"/>
                <w:szCs w:val="20"/>
              </w:rPr>
              <w:t xml:space="preserve"> за отчетный период.</w:t>
            </w:r>
          </w:p>
          <w:p w14:paraId="3866575C" w14:textId="77777777" w:rsidR="00A31BF2" w:rsidRPr="00A31BF2" w:rsidRDefault="00A31BF2" w:rsidP="00A31BF2">
            <w:pPr>
              <w:rPr>
                <w:color w:val="000000" w:themeColor="text1"/>
                <w:sz w:val="20"/>
                <w:szCs w:val="20"/>
              </w:rPr>
            </w:pPr>
          </w:p>
        </w:tc>
        <w:tc>
          <w:tcPr>
            <w:tcW w:w="1843" w:type="dxa"/>
            <w:shd w:val="clear" w:color="auto" w:fill="FFFFFF"/>
          </w:tcPr>
          <w:p w14:paraId="49323425"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26075379"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4819699F" w14:textId="77777777" w:rsidTr="00F63CB9">
        <w:tc>
          <w:tcPr>
            <w:tcW w:w="959" w:type="dxa"/>
            <w:shd w:val="clear" w:color="auto" w:fill="FFFFFF"/>
            <w:vAlign w:val="center"/>
          </w:tcPr>
          <w:p w14:paraId="3CC77F89" w14:textId="77777777" w:rsidR="00A31BF2" w:rsidRPr="00A31BF2" w:rsidRDefault="00A31BF2" w:rsidP="00A31BF2">
            <w:pPr>
              <w:jc w:val="center"/>
              <w:rPr>
                <w:color w:val="000000" w:themeColor="text1"/>
                <w:sz w:val="20"/>
                <w:szCs w:val="20"/>
              </w:rPr>
            </w:pPr>
            <w:r w:rsidRPr="00A31BF2">
              <w:rPr>
                <w:color w:val="000000" w:themeColor="text1"/>
                <w:sz w:val="20"/>
                <w:szCs w:val="20"/>
              </w:rPr>
              <w:t>Б.19</w:t>
            </w:r>
          </w:p>
        </w:tc>
        <w:tc>
          <w:tcPr>
            <w:tcW w:w="1593" w:type="dxa"/>
            <w:shd w:val="clear" w:color="auto" w:fill="FFFFFF"/>
          </w:tcPr>
          <w:p w14:paraId="4C748596" w14:textId="3D654E08" w:rsidR="00A31BF2" w:rsidRPr="00A31BF2" w:rsidRDefault="00A31BF2" w:rsidP="00A31BF2">
            <w:pPr>
              <w:rPr>
                <w:sz w:val="20"/>
                <w:szCs w:val="20"/>
              </w:rPr>
            </w:pPr>
            <w:r w:rsidRPr="00A31BF2">
              <w:rPr>
                <w:sz w:val="20"/>
                <w:szCs w:val="20"/>
              </w:rPr>
              <w:t xml:space="preserve">Количество жалоб, поданных контролируемыми лицами в досудебном порядке, по итогам </w:t>
            </w:r>
            <w:r w:rsidR="00F63CB9" w:rsidRPr="00A31BF2">
              <w:rPr>
                <w:sz w:val="20"/>
                <w:szCs w:val="20"/>
              </w:rPr>
              <w:t>рассмотрения,</w:t>
            </w:r>
            <w:r w:rsidRPr="00A31BF2">
              <w:rPr>
                <w:sz w:val="20"/>
                <w:szCs w:val="20"/>
              </w:rPr>
              <w:t xml:space="preserve"> которых принято решение о полной либо частичной отмене решения контрольного </w:t>
            </w:r>
            <w:r w:rsidR="00F63CB9" w:rsidRPr="00A31BF2">
              <w:rPr>
                <w:sz w:val="20"/>
                <w:szCs w:val="20"/>
              </w:rPr>
              <w:t>органа,</w:t>
            </w:r>
            <w:r w:rsidRPr="00A31BF2">
              <w:rPr>
                <w:sz w:val="20"/>
                <w:szCs w:val="20"/>
              </w:rPr>
              <w:t xml:space="preserve"> либо о признании действий (бездействий) должностных лиц контрольного органа недействительными, за отчетный период</w:t>
            </w:r>
          </w:p>
          <w:p w14:paraId="2D359BAB" w14:textId="77777777" w:rsidR="00A31BF2" w:rsidRPr="00A31BF2" w:rsidRDefault="00A31BF2" w:rsidP="00A31BF2">
            <w:pPr>
              <w:rPr>
                <w:sz w:val="20"/>
                <w:szCs w:val="20"/>
              </w:rPr>
            </w:pPr>
          </w:p>
        </w:tc>
        <w:tc>
          <w:tcPr>
            <w:tcW w:w="1417" w:type="dxa"/>
            <w:shd w:val="clear" w:color="auto" w:fill="FFFFFF"/>
          </w:tcPr>
          <w:p w14:paraId="7CA1B03B"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Б.19 = </w:t>
            </w:r>
            <w:r w:rsidRPr="00A31BF2">
              <w:rPr>
                <w:color w:val="000000" w:themeColor="text1"/>
                <w:sz w:val="20"/>
                <w:szCs w:val="20"/>
                <w:lang w:val="en-US"/>
              </w:rPr>
              <w:t>Sum(</w:t>
            </w:r>
            <w:r w:rsidRPr="00A31BF2">
              <w:rPr>
                <w:color w:val="000000" w:themeColor="text1"/>
                <w:sz w:val="20"/>
                <w:szCs w:val="20"/>
              </w:rPr>
              <w:t>КЖОР)</w:t>
            </w:r>
          </w:p>
        </w:tc>
        <w:tc>
          <w:tcPr>
            <w:tcW w:w="2835" w:type="dxa"/>
            <w:shd w:val="clear" w:color="auto" w:fill="FFFFFF"/>
          </w:tcPr>
          <w:p w14:paraId="61F2C1B7" w14:textId="77777777" w:rsidR="00A31BF2" w:rsidRPr="00A31BF2" w:rsidRDefault="00A31BF2" w:rsidP="00A31BF2">
            <w:pPr>
              <w:rPr>
                <w:sz w:val="20"/>
                <w:szCs w:val="20"/>
              </w:rPr>
            </w:pPr>
            <w:r w:rsidRPr="00A31BF2">
              <w:rPr>
                <w:color w:val="000000" w:themeColor="text1"/>
                <w:sz w:val="20"/>
                <w:szCs w:val="20"/>
              </w:rPr>
              <w:t xml:space="preserve">Б.19 определяется как сумма </w:t>
            </w:r>
            <w:r w:rsidRPr="00A31BF2">
              <w:rPr>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A31BF2">
              <w:rPr>
                <w:color w:val="000000" w:themeColor="text1"/>
                <w:sz w:val="20"/>
                <w:szCs w:val="20"/>
              </w:rPr>
              <w:t xml:space="preserve"> (КЖОР),</w:t>
            </w:r>
            <w:r w:rsidRPr="00A31BF2">
              <w:rPr>
                <w:sz w:val="20"/>
                <w:szCs w:val="20"/>
              </w:rPr>
              <w:t xml:space="preserve"> за отчетный период.</w:t>
            </w:r>
          </w:p>
          <w:p w14:paraId="38FE741B" w14:textId="77777777" w:rsidR="00A31BF2" w:rsidRPr="00A31BF2" w:rsidRDefault="00A31BF2" w:rsidP="00A31BF2">
            <w:pPr>
              <w:rPr>
                <w:color w:val="000000" w:themeColor="text1"/>
                <w:sz w:val="20"/>
                <w:szCs w:val="20"/>
              </w:rPr>
            </w:pPr>
          </w:p>
        </w:tc>
        <w:tc>
          <w:tcPr>
            <w:tcW w:w="1843" w:type="dxa"/>
            <w:shd w:val="clear" w:color="auto" w:fill="FFFFFF"/>
          </w:tcPr>
          <w:p w14:paraId="14B8F57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16AEB9C5"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22C2C2E1" w14:textId="77777777" w:rsidTr="00F63CB9">
        <w:tc>
          <w:tcPr>
            <w:tcW w:w="959" w:type="dxa"/>
            <w:shd w:val="clear" w:color="auto" w:fill="FFFFFF"/>
            <w:vAlign w:val="center"/>
          </w:tcPr>
          <w:p w14:paraId="11F5D54D" w14:textId="77777777" w:rsidR="00A31BF2" w:rsidRPr="00A31BF2" w:rsidRDefault="00A31BF2" w:rsidP="00A31BF2">
            <w:pPr>
              <w:jc w:val="center"/>
              <w:rPr>
                <w:color w:val="000000" w:themeColor="text1"/>
                <w:sz w:val="20"/>
                <w:szCs w:val="20"/>
              </w:rPr>
            </w:pPr>
            <w:r w:rsidRPr="00A31BF2">
              <w:rPr>
                <w:color w:val="000000" w:themeColor="text1"/>
                <w:sz w:val="20"/>
                <w:szCs w:val="20"/>
              </w:rPr>
              <w:t>Б.20</w:t>
            </w:r>
          </w:p>
        </w:tc>
        <w:tc>
          <w:tcPr>
            <w:tcW w:w="1593" w:type="dxa"/>
            <w:shd w:val="clear" w:color="auto" w:fill="FFFFFF"/>
          </w:tcPr>
          <w:p w14:paraId="1F04AAF7" w14:textId="77777777" w:rsidR="00A31BF2" w:rsidRPr="00A31BF2" w:rsidRDefault="00A31BF2" w:rsidP="00A31BF2">
            <w:pPr>
              <w:rPr>
                <w:sz w:val="20"/>
                <w:szCs w:val="20"/>
              </w:rPr>
            </w:pPr>
            <w:r w:rsidRPr="00A31BF2">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111F7DDB" w14:textId="77777777" w:rsidR="00A31BF2" w:rsidRPr="00A31BF2" w:rsidRDefault="00A31BF2" w:rsidP="00A31BF2">
            <w:pPr>
              <w:rPr>
                <w:color w:val="000000" w:themeColor="text1"/>
                <w:sz w:val="20"/>
                <w:szCs w:val="20"/>
              </w:rPr>
            </w:pPr>
          </w:p>
        </w:tc>
        <w:tc>
          <w:tcPr>
            <w:tcW w:w="1417" w:type="dxa"/>
            <w:shd w:val="clear" w:color="auto" w:fill="FFFFFF"/>
          </w:tcPr>
          <w:p w14:paraId="002BEFE9"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Б.20 = </w:t>
            </w:r>
            <w:r w:rsidRPr="00A31BF2">
              <w:rPr>
                <w:color w:val="000000" w:themeColor="text1"/>
                <w:sz w:val="20"/>
                <w:szCs w:val="20"/>
                <w:lang w:val="en-US"/>
              </w:rPr>
              <w:t>Sum(</w:t>
            </w:r>
            <w:r w:rsidRPr="00A31BF2">
              <w:rPr>
                <w:color w:val="000000" w:themeColor="text1"/>
                <w:sz w:val="20"/>
                <w:szCs w:val="20"/>
              </w:rPr>
              <w:t>КИЗ)</w:t>
            </w:r>
          </w:p>
        </w:tc>
        <w:tc>
          <w:tcPr>
            <w:tcW w:w="2835" w:type="dxa"/>
            <w:shd w:val="clear" w:color="auto" w:fill="FFFFFF"/>
          </w:tcPr>
          <w:p w14:paraId="309F7DB6" w14:textId="77777777" w:rsidR="00A31BF2" w:rsidRPr="00A31BF2" w:rsidRDefault="00A31BF2" w:rsidP="00A31BF2">
            <w:pPr>
              <w:rPr>
                <w:sz w:val="20"/>
                <w:szCs w:val="20"/>
              </w:rPr>
            </w:pPr>
            <w:r w:rsidRPr="00A31BF2">
              <w:rPr>
                <w:color w:val="000000" w:themeColor="text1"/>
                <w:sz w:val="20"/>
                <w:szCs w:val="20"/>
              </w:rPr>
              <w:t xml:space="preserve">Б.20 определяется как сумма </w:t>
            </w:r>
            <w:r w:rsidRPr="00A31BF2">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A31BF2">
              <w:rPr>
                <w:color w:val="000000" w:themeColor="text1"/>
                <w:sz w:val="20"/>
                <w:szCs w:val="20"/>
              </w:rPr>
              <w:t xml:space="preserve"> (КИЗ),</w:t>
            </w:r>
            <w:r w:rsidRPr="00A31BF2">
              <w:rPr>
                <w:sz w:val="20"/>
                <w:szCs w:val="20"/>
              </w:rPr>
              <w:t xml:space="preserve"> за отчетный период.</w:t>
            </w:r>
          </w:p>
          <w:p w14:paraId="71A66E35" w14:textId="77777777" w:rsidR="00A31BF2" w:rsidRPr="00A31BF2" w:rsidRDefault="00A31BF2" w:rsidP="00A31BF2">
            <w:pPr>
              <w:rPr>
                <w:color w:val="000000" w:themeColor="text1"/>
                <w:sz w:val="20"/>
                <w:szCs w:val="20"/>
              </w:rPr>
            </w:pPr>
          </w:p>
        </w:tc>
        <w:tc>
          <w:tcPr>
            <w:tcW w:w="1843" w:type="dxa"/>
            <w:shd w:val="clear" w:color="auto" w:fill="FFFFFF"/>
          </w:tcPr>
          <w:p w14:paraId="18DECD3C"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36743284"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73C11E6F" w14:textId="77777777" w:rsidTr="00F63CB9">
        <w:tc>
          <w:tcPr>
            <w:tcW w:w="959" w:type="dxa"/>
            <w:shd w:val="clear" w:color="auto" w:fill="FFFFFF"/>
            <w:vAlign w:val="center"/>
          </w:tcPr>
          <w:p w14:paraId="24BAEBCF"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Б.21</w:t>
            </w:r>
          </w:p>
        </w:tc>
        <w:tc>
          <w:tcPr>
            <w:tcW w:w="1593" w:type="dxa"/>
            <w:shd w:val="clear" w:color="auto" w:fill="FFFFFF"/>
          </w:tcPr>
          <w:p w14:paraId="31F53546" w14:textId="77777777" w:rsidR="00A31BF2" w:rsidRPr="00A31BF2" w:rsidRDefault="00A31BF2" w:rsidP="00A31BF2">
            <w:pPr>
              <w:rPr>
                <w:sz w:val="20"/>
                <w:szCs w:val="20"/>
              </w:rPr>
            </w:pPr>
            <w:r w:rsidRPr="00A31BF2">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098670" w14:textId="77777777" w:rsidR="00A31BF2" w:rsidRPr="00A31BF2" w:rsidRDefault="00A31BF2" w:rsidP="00A31BF2">
            <w:pPr>
              <w:rPr>
                <w:color w:val="000000" w:themeColor="text1"/>
                <w:sz w:val="20"/>
                <w:szCs w:val="20"/>
              </w:rPr>
            </w:pPr>
          </w:p>
        </w:tc>
        <w:tc>
          <w:tcPr>
            <w:tcW w:w="1417" w:type="dxa"/>
            <w:shd w:val="clear" w:color="auto" w:fill="FFFFFF"/>
          </w:tcPr>
          <w:p w14:paraId="33773F85"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Б.21 = </w:t>
            </w:r>
            <w:r w:rsidRPr="00A31BF2">
              <w:rPr>
                <w:color w:val="000000" w:themeColor="text1"/>
                <w:sz w:val="20"/>
                <w:szCs w:val="20"/>
                <w:lang w:val="en-US"/>
              </w:rPr>
              <w:t>Sum(</w:t>
            </w:r>
            <w:r w:rsidRPr="00A31BF2">
              <w:rPr>
                <w:color w:val="000000" w:themeColor="text1"/>
                <w:sz w:val="20"/>
                <w:szCs w:val="20"/>
              </w:rPr>
              <w:t>КУИЗ)</w:t>
            </w:r>
          </w:p>
        </w:tc>
        <w:tc>
          <w:tcPr>
            <w:tcW w:w="2835" w:type="dxa"/>
            <w:shd w:val="clear" w:color="auto" w:fill="FFFFFF"/>
          </w:tcPr>
          <w:p w14:paraId="00CC9A13" w14:textId="77777777" w:rsidR="00A31BF2" w:rsidRPr="00A31BF2" w:rsidRDefault="00A31BF2" w:rsidP="00A31BF2">
            <w:pPr>
              <w:rPr>
                <w:sz w:val="20"/>
                <w:szCs w:val="20"/>
              </w:rPr>
            </w:pPr>
            <w:r w:rsidRPr="00A31BF2">
              <w:rPr>
                <w:color w:val="000000" w:themeColor="text1"/>
                <w:sz w:val="20"/>
                <w:szCs w:val="20"/>
              </w:rPr>
              <w:t xml:space="preserve">Б.21 определяется как сумма </w:t>
            </w:r>
            <w:r w:rsidRPr="00A31BF2">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A31BF2">
              <w:rPr>
                <w:color w:val="000000" w:themeColor="text1"/>
                <w:sz w:val="20"/>
                <w:szCs w:val="20"/>
              </w:rPr>
              <w:t xml:space="preserve"> (КУИЗ),</w:t>
            </w:r>
            <w:r w:rsidRPr="00A31BF2">
              <w:rPr>
                <w:sz w:val="20"/>
                <w:szCs w:val="20"/>
              </w:rPr>
              <w:t xml:space="preserve"> за отчетный период.</w:t>
            </w:r>
          </w:p>
          <w:p w14:paraId="443F8CB1" w14:textId="77777777" w:rsidR="00A31BF2" w:rsidRPr="00A31BF2" w:rsidRDefault="00A31BF2" w:rsidP="00A31BF2">
            <w:pPr>
              <w:rPr>
                <w:color w:val="000000" w:themeColor="text1"/>
                <w:sz w:val="20"/>
                <w:szCs w:val="20"/>
              </w:rPr>
            </w:pPr>
          </w:p>
        </w:tc>
        <w:tc>
          <w:tcPr>
            <w:tcW w:w="1843" w:type="dxa"/>
            <w:shd w:val="clear" w:color="auto" w:fill="FFFFFF"/>
          </w:tcPr>
          <w:p w14:paraId="55052836"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41E4709D"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3C7FD106" w14:textId="77777777" w:rsidTr="00F63CB9">
        <w:tc>
          <w:tcPr>
            <w:tcW w:w="959" w:type="dxa"/>
            <w:shd w:val="clear" w:color="auto" w:fill="FFFFFF"/>
            <w:vAlign w:val="center"/>
          </w:tcPr>
          <w:p w14:paraId="52B97BA3" w14:textId="77777777" w:rsidR="00A31BF2" w:rsidRPr="00A31BF2" w:rsidRDefault="00A31BF2" w:rsidP="00A31BF2">
            <w:pPr>
              <w:jc w:val="center"/>
              <w:rPr>
                <w:color w:val="000000" w:themeColor="text1"/>
                <w:sz w:val="20"/>
                <w:szCs w:val="20"/>
              </w:rPr>
            </w:pPr>
            <w:r w:rsidRPr="00A31BF2">
              <w:rPr>
                <w:color w:val="000000" w:themeColor="text1"/>
                <w:sz w:val="20"/>
                <w:szCs w:val="20"/>
              </w:rPr>
              <w:t>Б.22</w:t>
            </w:r>
          </w:p>
        </w:tc>
        <w:tc>
          <w:tcPr>
            <w:tcW w:w="1593" w:type="dxa"/>
            <w:shd w:val="clear" w:color="auto" w:fill="FFFFFF"/>
          </w:tcPr>
          <w:p w14:paraId="30C90B09" w14:textId="77777777" w:rsidR="00A31BF2" w:rsidRPr="00A31BF2" w:rsidRDefault="00A31BF2" w:rsidP="00A31BF2">
            <w:pPr>
              <w:rPr>
                <w:sz w:val="20"/>
                <w:szCs w:val="20"/>
              </w:rPr>
            </w:pPr>
            <w:r w:rsidRPr="00A31BF2">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BB9248C" w14:textId="77777777" w:rsidR="00A31BF2" w:rsidRPr="00A31BF2" w:rsidRDefault="00A31BF2" w:rsidP="00A31BF2">
            <w:pPr>
              <w:rPr>
                <w:color w:val="000000" w:themeColor="text1"/>
                <w:sz w:val="20"/>
                <w:szCs w:val="20"/>
              </w:rPr>
            </w:pPr>
          </w:p>
        </w:tc>
        <w:tc>
          <w:tcPr>
            <w:tcW w:w="1417" w:type="dxa"/>
            <w:shd w:val="clear" w:color="auto" w:fill="FFFFFF"/>
          </w:tcPr>
          <w:p w14:paraId="78BBE540"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Б.22 = </w:t>
            </w:r>
            <w:r w:rsidRPr="00A31BF2">
              <w:rPr>
                <w:color w:val="000000" w:themeColor="text1"/>
                <w:sz w:val="20"/>
                <w:szCs w:val="20"/>
                <w:lang w:val="en-US"/>
              </w:rPr>
              <w:t>Sum(</w:t>
            </w:r>
            <w:r w:rsidRPr="00A31BF2">
              <w:rPr>
                <w:color w:val="000000" w:themeColor="text1"/>
                <w:sz w:val="20"/>
                <w:szCs w:val="20"/>
              </w:rPr>
              <w:t>КМГНТ)</w:t>
            </w:r>
          </w:p>
        </w:tc>
        <w:tc>
          <w:tcPr>
            <w:tcW w:w="2835" w:type="dxa"/>
            <w:shd w:val="clear" w:color="auto" w:fill="FFFFFF"/>
          </w:tcPr>
          <w:p w14:paraId="5B56B2A6" w14:textId="77777777" w:rsidR="00A31BF2" w:rsidRPr="00A31BF2" w:rsidRDefault="00A31BF2" w:rsidP="00A31BF2">
            <w:pPr>
              <w:rPr>
                <w:sz w:val="20"/>
                <w:szCs w:val="20"/>
              </w:rPr>
            </w:pPr>
            <w:r w:rsidRPr="00A31BF2">
              <w:rPr>
                <w:color w:val="000000" w:themeColor="text1"/>
                <w:sz w:val="20"/>
                <w:szCs w:val="20"/>
              </w:rPr>
              <w:t xml:space="preserve">Б.22 определяется как сумма </w:t>
            </w:r>
            <w:r w:rsidRPr="00A31BF2">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A31BF2">
              <w:rPr>
                <w:color w:val="000000" w:themeColor="text1"/>
                <w:sz w:val="20"/>
                <w:szCs w:val="20"/>
              </w:rPr>
              <w:t xml:space="preserve"> (КМГНТ),</w:t>
            </w:r>
            <w:r w:rsidRPr="00A31BF2">
              <w:rPr>
                <w:sz w:val="20"/>
                <w:szCs w:val="20"/>
              </w:rPr>
              <w:t xml:space="preserve"> за отчетный период.</w:t>
            </w:r>
          </w:p>
          <w:p w14:paraId="28106173" w14:textId="77777777" w:rsidR="00A31BF2" w:rsidRPr="00A31BF2" w:rsidRDefault="00A31BF2" w:rsidP="00A31BF2">
            <w:pPr>
              <w:rPr>
                <w:color w:val="000000" w:themeColor="text1"/>
                <w:sz w:val="20"/>
                <w:szCs w:val="20"/>
              </w:rPr>
            </w:pPr>
          </w:p>
        </w:tc>
        <w:tc>
          <w:tcPr>
            <w:tcW w:w="1843" w:type="dxa"/>
            <w:shd w:val="clear" w:color="auto" w:fill="FFFFFF"/>
          </w:tcPr>
          <w:p w14:paraId="177735C6"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Целевое значение не устанавливается </w:t>
            </w:r>
            <w:r w:rsidRPr="00A31BF2">
              <w:rPr>
                <w:color w:val="000000" w:themeColor="text1"/>
                <w:sz w:val="20"/>
                <w:szCs w:val="20"/>
              </w:rPr>
              <w:fldChar w:fldCharType="begin"/>
            </w:r>
            <w:r w:rsidRPr="00A31BF2">
              <w:rPr>
                <w:color w:val="000000" w:themeColor="text1"/>
                <w:sz w:val="20"/>
                <w:szCs w:val="20"/>
              </w:rPr>
              <w:instrText xml:space="preserve"> INCLUDEPICTURE "https://internet.garant.ru/document/formula?revision=9112021519&amp;text=U3RyaW5nKCIgIik8PTkw" \* MERGEFORMATINET </w:instrText>
            </w:r>
            <w:r w:rsidRPr="00A31BF2">
              <w:rPr>
                <w:color w:val="000000" w:themeColor="text1"/>
                <w:sz w:val="20"/>
                <w:szCs w:val="20"/>
              </w:rPr>
              <w:fldChar w:fldCharType="end"/>
            </w:r>
          </w:p>
        </w:tc>
        <w:tc>
          <w:tcPr>
            <w:tcW w:w="1559" w:type="dxa"/>
            <w:shd w:val="clear" w:color="auto" w:fill="FFFFFF"/>
          </w:tcPr>
          <w:p w14:paraId="53569ADC"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bookmarkEnd w:id="1"/>
      <w:tr w:rsidR="00A31BF2" w:rsidRPr="00A31BF2" w14:paraId="0656130B" w14:textId="77777777" w:rsidTr="00F63CB9">
        <w:tc>
          <w:tcPr>
            <w:tcW w:w="959" w:type="dxa"/>
            <w:shd w:val="clear" w:color="auto" w:fill="FFFFFF"/>
            <w:vAlign w:val="center"/>
          </w:tcPr>
          <w:p w14:paraId="0E82AAA0" w14:textId="77777777" w:rsidR="00A31BF2" w:rsidRPr="00A31BF2" w:rsidRDefault="00A31BF2" w:rsidP="00A31BF2">
            <w:pPr>
              <w:jc w:val="center"/>
              <w:rPr>
                <w:color w:val="000000" w:themeColor="text1"/>
                <w:sz w:val="20"/>
                <w:szCs w:val="20"/>
              </w:rPr>
            </w:pPr>
            <w:r w:rsidRPr="00A31BF2">
              <w:rPr>
                <w:color w:val="000000" w:themeColor="text1"/>
                <w:sz w:val="20"/>
                <w:szCs w:val="20"/>
              </w:rPr>
              <w:t>Б.23</w:t>
            </w:r>
            <w:r w:rsidRPr="00A31BF2">
              <w:rPr>
                <w:i/>
                <w:iCs/>
                <w:color w:val="000000" w:themeColor="text1"/>
                <w:sz w:val="20"/>
                <w:szCs w:val="20"/>
              </w:rPr>
              <w:t xml:space="preserve"> Вариант 1</w:t>
            </w:r>
            <w:r w:rsidRPr="00A31BF2">
              <w:rPr>
                <w:color w:val="000000" w:themeColor="text1"/>
                <w:sz w:val="20"/>
                <w:szCs w:val="20"/>
                <w:vertAlign w:val="superscript"/>
              </w:rPr>
              <w:footnoteReference w:id="2"/>
            </w:r>
          </w:p>
          <w:p w14:paraId="45D86EA0" w14:textId="77777777" w:rsidR="00A31BF2" w:rsidRPr="00A31BF2" w:rsidRDefault="00A31BF2" w:rsidP="00A31BF2">
            <w:pPr>
              <w:jc w:val="center"/>
              <w:rPr>
                <w:color w:val="000000" w:themeColor="text1"/>
                <w:sz w:val="20"/>
                <w:szCs w:val="20"/>
              </w:rPr>
            </w:pPr>
          </w:p>
        </w:tc>
        <w:tc>
          <w:tcPr>
            <w:tcW w:w="1593" w:type="dxa"/>
            <w:shd w:val="clear" w:color="auto" w:fill="FFFFFF"/>
          </w:tcPr>
          <w:p w14:paraId="1B18DA4D" w14:textId="77777777" w:rsidR="00A31BF2" w:rsidRPr="00A31BF2" w:rsidRDefault="00A31BF2" w:rsidP="00A31BF2">
            <w:pPr>
              <w:rPr>
                <w:color w:val="000000" w:themeColor="text1"/>
                <w:sz w:val="20"/>
                <w:szCs w:val="20"/>
              </w:rPr>
            </w:pPr>
            <w:r w:rsidRPr="00A31BF2">
              <w:rPr>
                <w:color w:val="000000" w:themeColor="text1"/>
                <w:sz w:val="20"/>
                <w:szCs w:val="20"/>
              </w:rPr>
              <w:t>Количество штатных единиц, в должностные обязанности которых входит выполнение контрольной функции по осуществлению муниципального земельного контроля</w:t>
            </w:r>
          </w:p>
        </w:tc>
        <w:tc>
          <w:tcPr>
            <w:tcW w:w="1417" w:type="dxa"/>
            <w:shd w:val="clear" w:color="auto" w:fill="FFFFFF"/>
          </w:tcPr>
          <w:p w14:paraId="237B7E36"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Б.23 = </w:t>
            </w:r>
            <w:r w:rsidRPr="00A31BF2">
              <w:rPr>
                <w:color w:val="000000" w:themeColor="text1"/>
                <w:sz w:val="20"/>
                <w:szCs w:val="20"/>
                <w:lang w:val="en-US"/>
              </w:rPr>
              <w:t>Sum(</w:t>
            </w:r>
            <w:r w:rsidRPr="00A31BF2">
              <w:rPr>
                <w:color w:val="000000" w:themeColor="text1"/>
                <w:sz w:val="20"/>
                <w:szCs w:val="20"/>
              </w:rPr>
              <w:t>ШЕ)</w:t>
            </w:r>
          </w:p>
        </w:tc>
        <w:tc>
          <w:tcPr>
            <w:tcW w:w="2835" w:type="dxa"/>
            <w:shd w:val="clear" w:color="auto" w:fill="FFFFFF"/>
          </w:tcPr>
          <w:p w14:paraId="53A5A6F9" w14:textId="77777777" w:rsidR="00A31BF2" w:rsidRPr="00A31BF2" w:rsidRDefault="00A31BF2" w:rsidP="00A31BF2">
            <w:pPr>
              <w:rPr>
                <w:color w:val="000000" w:themeColor="text1"/>
                <w:sz w:val="20"/>
                <w:szCs w:val="20"/>
              </w:rPr>
            </w:pPr>
            <w:r w:rsidRPr="00A31BF2">
              <w:rPr>
                <w:color w:val="000000" w:themeColor="text1"/>
                <w:sz w:val="20"/>
                <w:szCs w:val="20"/>
              </w:rPr>
              <w:t xml:space="preserve">Б.23 определяется как сумма штатных единиц (ШЕ), в должностные обязанности которых входит выполнение контрольной функции по осуществлению муниципального земельного контроля </w:t>
            </w:r>
          </w:p>
        </w:tc>
        <w:tc>
          <w:tcPr>
            <w:tcW w:w="1843" w:type="dxa"/>
            <w:shd w:val="clear" w:color="auto" w:fill="FFFFFF"/>
          </w:tcPr>
          <w:p w14:paraId="150371A1" w14:textId="77777777" w:rsidR="00A31BF2" w:rsidRPr="00A31BF2" w:rsidRDefault="00A31BF2" w:rsidP="00A31BF2">
            <w:pPr>
              <w:jc w:val="center"/>
              <w:rPr>
                <w:color w:val="000000" w:themeColor="text1"/>
                <w:sz w:val="20"/>
                <w:szCs w:val="20"/>
              </w:rPr>
            </w:pPr>
            <w:r w:rsidRPr="00A31BF2">
              <w:rPr>
                <w:color w:val="000000" w:themeColor="text1"/>
                <w:sz w:val="20"/>
                <w:szCs w:val="20"/>
              </w:rPr>
              <w:t>___</w:t>
            </w:r>
          </w:p>
          <w:p w14:paraId="402AF8CB" w14:textId="77777777" w:rsidR="00A31BF2" w:rsidRPr="00A31BF2" w:rsidRDefault="00A31BF2" w:rsidP="00A31BF2">
            <w:pPr>
              <w:jc w:val="center"/>
              <w:rPr>
                <w:i/>
                <w:iCs/>
                <w:color w:val="000000" w:themeColor="text1"/>
                <w:sz w:val="20"/>
                <w:szCs w:val="20"/>
              </w:rPr>
            </w:pPr>
            <w:r w:rsidRPr="00A31BF2">
              <w:rPr>
                <w:i/>
                <w:iCs/>
                <w:color w:val="000000" w:themeColor="text1"/>
                <w:sz w:val="20"/>
                <w:szCs w:val="20"/>
              </w:rPr>
              <w:t>(устанавливается с учетом определенной штатной численности)</w:t>
            </w:r>
          </w:p>
        </w:tc>
        <w:tc>
          <w:tcPr>
            <w:tcW w:w="1559" w:type="dxa"/>
            <w:shd w:val="clear" w:color="auto" w:fill="FFFFFF"/>
          </w:tcPr>
          <w:p w14:paraId="4B974C47" w14:textId="77777777" w:rsidR="00A31BF2" w:rsidRPr="00A31BF2" w:rsidRDefault="00A31BF2" w:rsidP="00A31BF2">
            <w:pPr>
              <w:rPr>
                <w:color w:val="000000" w:themeColor="text1"/>
                <w:sz w:val="20"/>
                <w:szCs w:val="20"/>
              </w:rPr>
            </w:pPr>
            <w:r w:rsidRPr="00A31BF2">
              <w:rPr>
                <w:color w:val="000000" w:themeColor="text1"/>
                <w:sz w:val="20"/>
                <w:szCs w:val="20"/>
              </w:rPr>
              <w:t>Штатное расписание и должностные инструкции</w:t>
            </w:r>
          </w:p>
        </w:tc>
      </w:tr>
      <w:tr w:rsidR="00A31BF2" w:rsidRPr="00A31BF2" w14:paraId="3CD1FBBE" w14:textId="77777777" w:rsidTr="00F63CB9">
        <w:tc>
          <w:tcPr>
            <w:tcW w:w="959" w:type="dxa"/>
            <w:shd w:val="clear" w:color="auto" w:fill="FFFFFF"/>
            <w:vAlign w:val="center"/>
          </w:tcPr>
          <w:p w14:paraId="2F2538E8" w14:textId="77777777" w:rsidR="00A31BF2" w:rsidRPr="00A31BF2" w:rsidRDefault="00A31BF2" w:rsidP="00A31BF2">
            <w:pPr>
              <w:jc w:val="center"/>
              <w:rPr>
                <w:color w:val="000000" w:themeColor="text1"/>
                <w:sz w:val="20"/>
                <w:szCs w:val="20"/>
              </w:rPr>
            </w:pPr>
            <w:r w:rsidRPr="00A31BF2">
              <w:rPr>
                <w:color w:val="000000" w:themeColor="text1"/>
                <w:sz w:val="20"/>
                <w:szCs w:val="20"/>
              </w:rPr>
              <w:t>Б.23</w:t>
            </w:r>
            <w:r w:rsidRPr="00A31BF2">
              <w:rPr>
                <w:i/>
                <w:iCs/>
                <w:color w:val="000000" w:themeColor="text1"/>
                <w:sz w:val="20"/>
                <w:szCs w:val="20"/>
              </w:rPr>
              <w:t xml:space="preserve"> Вариант 2</w:t>
            </w:r>
            <w:r w:rsidRPr="00A31BF2">
              <w:rPr>
                <w:color w:val="000000" w:themeColor="text1"/>
                <w:sz w:val="20"/>
                <w:szCs w:val="20"/>
                <w:vertAlign w:val="superscript"/>
              </w:rPr>
              <w:footnoteReference w:id="3"/>
            </w:r>
          </w:p>
          <w:p w14:paraId="4204E0B1" w14:textId="77777777" w:rsidR="00A31BF2" w:rsidRPr="00A31BF2" w:rsidRDefault="00A31BF2" w:rsidP="00A31BF2">
            <w:pPr>
              <w:jc w:val="center"/>
              <w:rPr>
                <w:color w:val="000000" w:themeColor="text1"/>
                <w:sz w:val="20"/>
                <w:szCs w:val="20"/>
              </w:rPr>
            </w:pPr>
          </w:p>
        </w:tc>
        <w:tc>
          <w:tcPr>
            <w:tcW w:w="1593" w:type="dxa"/>
            <w:shd w:val="clear" w:color="auto" w:fill="FFFFFF"/>
          </w:tcPr>
          <w:p w14:paraId="502CB9EC" w14:textId="77777777" w:rsidR="00A31BF2" w:rsidRPr="00A31BF2" w:rsidRDefault="00A31BF2" w:rsidP="00A31BF2">
            <w:pPr>
              <w:rPr>
                <w:color w:val="000000" w:themeColor="text1"/>
                <w:sz w:val="20"/>
                <w:szCs w:val="20"/>
              </w:rPr>
            </w:pPr>
            <w:r w:rsidRPr="00A31BF2">
              <w:rPr>
                <w:color w:val="000000" w:themeColor="text1"/>
                <w:sz w:val="20"/>
                <w:szCs w:val="20"/>
              </w:rPr>
              <w:lastRenderedPageBreak/>
              <w:t xml:space="preserve">Доля затрат времени на муниципальный </w:t>
            </w:r>
            <w:r w:rsidRPr="00A31BF2">
              <w:rPr>
                <w:color w:val="000000" w:themeColor="text1"/>
                <w:sz w:val="20"/>
                <w:szCs w:val="20"/>
              </w:rPr>
              <w:lastRenderedPageBreak/>
              <w:t>земельный контроль штатной единицы, в должностные обязанности которой входит выполнение контрольной функции по осуществлению муниципального земельного контроля</w:t>
            </w:r>
          </w:p>
        </w:tc>
        <w:tc>
          <w:tcPr>
            <w:tcW w:w="1417" w:type="dxa"/>
            <w:shd w:val="clear" w:color="auto" w:fill="FFFFFF"/>
          </w:tcPr>
          <w:p w14:paraId="5EE5617C"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Б.23</w:t>
            </w:r>
          </w:p>
        </w:tc>
        <w:tc>
          <w:tcPr>
            <w:tcW w:w="2835" w:type="dxa"/>
            <w:shd w:val="clear" w:color="auto" w:fill="FFFFFF"/>
          </w:tcPr>
          <w:p w14:paraId="20D9A837" w14:textId="77777777" w:rsidR="00A31BF2" w:rsidRPr="00A31BF2" w:rsidRDefault="00A31BF2" w:rsidP="00A31BF2">
            <w:pPr>
              <w:rPr>
                <w:color w:val="000000" w:themeColor="text1"/>
                <w:sz w:val="20"/>
                <w:szCs w:val="20"/>
              </w:rPr>
            </w:pPr>
            <w:r w:rsidRPr="00A31BF2">
              <w:rPr>
                <w:color w:val="000000" w:themeColor="text1"/>
                <w:sz w:val="20"/>
                <w:szCs w:val="20"/>
              </w:rPr>
              <w:t xml:space="preserve">Б.23 определяется как доля посвященного муниципальному земельному контролю </w:t>
            </w:r>
            <w:r w:rsidRPr="00A31BF2">
              <w:rPr>
                <w:color w:val="000000" w:themeColor="text1"/>
                <w:sz w:val="20"/>
                <w:szCs w:val="20"/>
              </w:rPr>
              <w:lastRenderedPageBreak/>
              <w:t xml:space="preserve">трудового времени штатной единицы, в должностные обязанности которой входит выполнение контрольной функции по осуществлению муниципального земельного контроля (определяется в процентах или в виде десятичной дроби) </w:t>
            </w:r>
          </w:p>
          <w:p w14:paraId="59171B79" w14:textId="77777777" w:rsidR="00A31BF2" w:rsidRPr="00A31BF2" w:rsidRDefault="00A31BF2" w:rsidP="00A31BF2">
            <w:pPr>
              <w:rPr>
                <w:color w:val="000000" w:themeColor="text1"/>
                <w:sz w:val="20"/>
                <w:szCs w:val="20"/>
              </w:rPr>
            </w:pPr>
          </w:p>
        </w:tc>
        <w:tc>
          <w:tcPr>
            <w:tcW w:w="1843" w:type="dxa"/>
            <w:shd w:val="clear" w:color="auto" w:fill="FFFFFF"/>
          </w:tcPr>
          <w:p w14:paraId="6685D476"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___</w:t>
            </w:r>
          </w:p>
          <w:p w14:paraId="37349519" w14:textId="77777777" w:rsidR="00A31BF2" w:rsidRPr="00A31BF2" w:rsidRDefault="00A31BF2" w:rsidP="00A31BF2">
            <w:pPr>
              <w:jc w:val="center"/>
              <w:rPr>
                <w:color w:val="000000" w:themeColor="text1"/>
                <w:sz w:val="20"/>
                <w:szCs w:val="20"/>
              </w:rPr>
            </w:pPr>
            <w:r w:rsidRPr="00A31BF2">
              <w:rPr>
                <w:i/>
                <w:iCs/>
                <w:color w:val="000000" w:themeColor="text1"/>
                <w:sz w:val="20"/>
                <w:szCs w:val="20"/>
              </w:rPr>
              <w:t xml:space="preserve">(устанавливается с учетом </w:t>
            </w:r>
            <w:r w:rsidRPr="00A31BF2">
              <w:rPr>
                <w:i/>
                <w:iCs/>
                <w:color w:val="000000" w:themeColor="text1"/>
                <w:sz w:val="20"/>
                <w:szCs w:val="20"/>
              </w:rPr>
              <w:lastRenderedPageBreak/>
              <w:t>должностной инструкции и трудового договора)</w:t>
            </w:r>
          </w:p>
        </w:tc>
        <w:tc>
          <w:tcPr>
            <w:tcW w:w="1559" w:type="dxa"/>
            <w:shd w:val="clear" w:color="auto" w:fill="FFFFFF"/>
          </w:tcPr>
          <w:p w14:paraId="7748BEF0" w14:textId="77777777" w:rsidR="00A31BF2" w:rsidRPr="00A31BF2" w:rsidRDefault="00A31BF2" w:rsidP="00A31BF2">
            <w:pPr>
              <w:rPr>
                <w:color w:val="000000" w:themeColor="text1"/>
                <w:sz w:val="20"/>
                <w:szCs w:val="20"/>
              </w:rPr>
            </w:pPr>
            <w:r w:rsidRPr="00A31BF2">
              <w:rPr>
                <w:color w:val="000000" w:themeColor="text1"/>
                <w:sz w:val="20"/>
                <w:szCs w:val="20"/>
              </w:rPr>
              <w:lastRenderedPageBreak/>
              <w:t xml:space="preserve">Штатное расписание, должностная </w:t>
            </w:r>
            <w:r w:rsidRPr="00A31BF2">
              <w:rPr>
                <w:color w:val="000000" w:themeColor="text1"/>
                <w:sz w:val="20"/>
                <w:szCs w:val="20"/>
              </w:rPr>
              <w:lastRenderedPageBreak/>
              <w:t>инструкция, трудовой договор</w:t>
            </w:r>
          </w:p>
        </w:tc>
      </w:tr>
      <w:tr w:rsidR="00A31BF2" w:rsidRPr="00A31BF2" w14:paraId="482C120C" w14:textId="77777777" w:rsidTr="00F63CB9">
        <w:tc>
          <w:tcPr>
            <w:tcW w:w="959" w:type="dxa"/>
            <w:shd w:val="clear" w:color="auto" w:fill="FFFFFF"/>
            <w:vAlign w:val="center"/>
          </w:tcPr>
          <w:p w14:paraId="5EB379EB"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Б.24</w:t>
            </w:r>
          </w:p>
        </w:tc>
        <w:tc>
          <w:tcPr>
            <w:tcW w:w="1593" w:type="dxa"/>
            <w:shd w:val="clear" w:color="auto" w:fill="FFFFFF"/>
          </w:tcPr>
          <w:p w14:paraId="26591AAB" w14:textId="77777777" w:rsidR="00A31BF2" w:rsidRPr="00A31BF2" w:rsidRDefault="00A31BF2" w:rsidP="00A31BF2">
            <w:pPr>
              <w:rPr>
                <w:color w:val="000000" w:themeColor="text1"/>
                <w:sz w:val="20"/>
                <w:szCs w:val="20"/>
              </w:rPr>
            </w:pPr>
            <w:r w:rsidRPr="00A31BF2">
              <w:rPr>
                <w:color w:val="000000" w:themeColor="text1"/>
                <w:sz w:val="20"/>
                <w:szCs w:val="20"/>
              </w:rPr>
              <w:t>Объем затрат местного бюджета на осуществление муниципального земельного контроля в год</w:t>
            </w:r>
          </w:p>
        </w:tc>
        <w:tc>
          <w:tcPr>
            <w:tcW w:w="1417" w:type="dxa"/>
            <w:shd w:val="clear" w:color="auto" w:fill="FFFFFF"/>
          </w:tcPr>
          <w:p w14:paraId="4360D3FC" w14:textId="77777777" w:rsidR="00A31BF2" w:rsidRPr="00A31BF2" w:rsidRDefault="00A31BF2" w:rsidP="00A31BF2">
            <w:pPr>
              <w:jc w:val="center"/>
              <w:rPr>
                <w:color w:val="000000" w:themeColor="text1"/>
                <w:sz w:val="20"/>
                <w:szCs w:val="20"/>
              </w:rPr>
            </w:pPr>
            <w:r w:rsidRPr="00A31BF2">
              <w:rPr>
                <w:color w:val="000000" w:themeColor="text1"/>
                <w:sz w:val="20"/>
                <w:szCs w:val="20"/>
              </w:rPr>
              <w:t>Б.24 = ОТ + МТО</w:t>
            </w:r>
          </w:p>
        </w:tc>
        <w:tc>
          <w:tcPr>
            <w:tcW w:w="2835" w:type="dxa"/>
            <w:shd w:val="clear" w:color="auto" w:fill="FFFFFF"/>
          </w:tcPr>
          <w:p w14:paraId="74B1376C" w14:textId="77777777" w:rsidR="00A31BF2" w:rsidRPr="00A31BF2" w:rsidRDefault="00A31BF2" w:rsidP="00A31BF2">
            <w:pPr>
              <w:rPr>
                <w:color w:val="000000" w:themeColor="text1"/>
                <w:sz w:val="20"/>
                <w:szCs w:val="20"/>
              </w:rPr>
            </w:pPr>
            <w:r w:rsidRPr="00A31BF2">
              <w:rPr>
                <w:color w:val="000000" w:themeColor="text1"/>
                <w:sz w:val="20"/>
                <w:szCs w:val="20"/>
              </w:rPr>
              <w:t>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муниципального земельного контроля (МТО)</w:t>
            </w:r>
          </w:p>
          <w:p w14:paraId="4DA81202" w14:textId="77777777" w:rsidR="00A31BF2" w:rsidRPr="00A31BF2" w:rsidRDefault="00A31BF2" w:rsidP="00A31BF2">
            <w:pPr>
              <w:rPr>
                <w:color w:val="000000" w:themeColor="text1"/>
                <w:sz w:val="20"/>
                <w:szCs w:val="20"/>
              </w:rPr>
            </w:pPr>
          </w:p>
        </w:tc>
        <w:tc>
          <w:tcPr>
            <w:tcW w:w="1843" w:type="dxa"/>
            <w:shd w:val="clear" w:color="auto" w:fill="FFFFFF"/>
          </w:tcPr>
          <w:p w14:paraId="43C7C698" w14:textId="77777777" w:rsidR="00A31BF2" w:rsidRPr="00A31BF2" w:rsidRDefault="00A31BF2" w:rsidP="00A31BF2">
            <w:pPr>
              <w:jc w:val="center"/>
              <w:rPr>
                <w:color w:val="000000" w:themeColor="text1"/>
                <w:sz w:val="20"/>
                <w:szCs w:val="20"/>
              </w:rPr>
            </w:pPr>
            <w:r w:rsidRPr="00A31BF2">
              <w:rPr>
                <w:color w:val="000000" w:themeColor="text1"/>
                <w:sz w:val="20"/>
                <w:szCs w:val="20"/>
              </w:rPr>
              <w:t>___</w:t>
            </w:r>
          </w:p>
          <w:p w14:paraId="621A9653" w14:textId="77777777" w:rsidR="00A31BF2" w:rsidRPr="00A31BF2" w:rsidRDefault="00A31BF2" w:rsidP="00A31BF2">
            <w:pPr>
              <w:jc w:val="center"/>
              <w:rPr>
                <w:color w:val="000000" w:themeColor="text1"/>
                <w:sz w:val="20"/>
                <w:szCs w:val="20"/>
              </w:rPr>
            </w:pPr>
            <w:r w:rsidRPr="00A31BF2">
              <w:rPr>
                <w:i/>
                <w:iCs/>
                <w:color w:val="000000" w:themeColor="text1"/>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59" w:type="dxa"/>
            <w:shd w:val="clear" w:color="auto" w:fill="FFFFFF"/>
          </w:tcPr>
          <w:p w14:paraId="3105D794" w14:textId="77777777" w:rsidR="00A31BF2" w:rsidRPr="00A31BF2" w:rsidRDefault="00A31BF2" w:rsidP="00A31BF2">
            <w:pPr>
              <w:rPr>
                <w:color w:val="000000" w:themeColor="text1"/>
                <w:sz w:val="20"/>
                <w:szCs w:val="20"/>
              </w:rPr>
            </w:pPr>
            <w:r w:rsidRPr="00A31BF2">
              <w:rPr>
                <w:color w:val="000000" w:themeColor="text1"/>
                <w:sz w:val="20"/>
                <w:szCs w:val="20"/>
              </w:rPr>
              <w:t>Штатное расписание, должностная инструкция, трудовой договор</w:t>
            </w:r>
          </w:p>
        </w:tc>
      </w:tr>
      <w:tr w:rsidR="00A31BF2" w:rsidRPr="00A31BF2" w14:paraId="135413FB" w14:textId="77777777" w:rsidTr="00F63CB9">
        <w:tc>
          <w:tcPr>
            <w:tcW w:w="959" w:type="dxa"/>
            <w:shd w:val="clear" w:color="auto" w:fill="FFFFFF"/>
            <w:vAlign w:val="center"/>
          </w:tcPr>
          <w:p w14:paraId="5DBD228F" w14:textId="77777777" w:rsidR="00A31BF2" w:rsidRPr="00A31BF2" w:rsidRDefault="00A31BF2" w:rsidP="00A31BF2">
            <w:pPr>
              <w:jc w:val="center"/>
              <w:rPr>
                <w:color w:val="000000" w:themeColor="text1"/>
                <w:sz w:val="20"/>
                <w:szCs w:val="20"/>
              </w:rPr>
            </w:pPr>
            <w:r w:rsidRPr="00A31BF2">
              <w:rPr>
                <w:color w:val="000000" w:themeColor="text1"/>
                <w:sz w:val="20"/>
                <w:szCs w:val="20"/>
              </w:rPr>
              <w:t>Б.25</w:t>
            </w:r>
          </w:p>
        </w:tc>
        <w:tc>
          <w:tcPr>
            <w:tcW w:w="1593" w:type="dxa"/>
            <w:shd w:val="clear" w:color="auto" w:fill="FFFFFF"/>
          </w:tcPr>
          <w:p w14:paraId="3BE3BDBD" w14:textId="77777777" w:rsidR="00A31BF2" w:rsidRPr="00A31BF2" w:rsidRDefault="00A31BF2" w:rsidP="00A31BF2">
            <w:pPr>
              <w:rPr>
                <w:color w:val="000000" w:themeColor="text1"/>
                <w:sz w:val="20"/>
                <w:szCs w:val="20"/>
                <w:shd w:val="clear" w:color="auto" w:fill="FFFFFF"/>
              </w:rPr>
            </w:pPr>
            <w:r w:rsidRPr="00A31BF2">
              <w:rPr>
                <w:color w:val="000000" w:themeColor="text1"/>
                <w:sz w:val="20"/>
                <w:szCs w:val="20"/>
                <w:shd w:val="clear" w:color="auto" w:fill="FFFFFF"/>
              </w:rPr>
              <w:t>Количество составленных должностными лицами, осуществляющими муниципальный земельный контроль, актов о воспрепятствовании их деятельности со стороны контролируемых лиц и (или) их представителей</w:t>
            </w:r>
          </w:p>
          <w:p w14:paraId="2AF2C3D1" w14:textId="77777777" w:rsidR="00A31BF2" w:rsidRPr="00A31BF2" w:rsidRDefault="00A31BF2" w:rsidP="00A31BF2">
            <w:pPr>
              <w:rPr>
                <w:color w:val="000000" w:themeColor="text1"/>
                <w:sz w:val="20"/>
                <w:szCs w:val="20"/>
                <w:shd w:val="clear" w:color="auto" w:fill="FFFFFF"/>
              </w:rPr>
            </w:pPr>
          </w:p>
          <w:p w14:paraId="3E4EFFB1" w14:textId="77777777" w:rsidR="00A31BF2" w:rsidRPr="00A31BF2" w:rsidRDefault="00A31BF2" w:rsidP="00A31BF2">
            <w:pPr>
              <w:rPr>
                <w:color w:val="000000" w:themeColor="text1"/>
                <w:sz w:val="20"/>
                <w:szCs w:val="20"/>
              </w:rPr>
            </w:pPr>
            <w:r w:rsidRPr="00A31BF2">
              <w:rPr>
                <w:color w:val="000000" w:themeColor="text1"/>
                <w:sz w:val="20"/>
                <w:szCs w:val="20"/>
                <w:shd w:val="clear" w:color="auto" w:fill="FFFFFF"/>
              </w:rPr>
              <w:t xml:space="preserve"> </w:t>
            </w:r>
          </w:p>
          <w:p w14:paraId="77B4102D" w14:textId="77777777" w:rsidR="00A31BF2" w:rsidRPr="00A31BF2" w:rsidRDefault="00A31BF2" w:rsidP="00A31BF2">
            <w:pPr>
              <w:rPr>
                <w:color w:val="000000" w:themeColor="text1"/>
                <w:sz w:val="20"/>
                <w:szCs w:val="20"/>
              </w:rPr>
            </w:pPr>
          </w:p>
        </w:tc>
        <w:tc>
          <w:tcPr>
            <w:tcW w:w="1417" w:type="dxa"/>
            <w:shd w:val="clear" w:color="auto" w:fill="FFFFFF"/>
          </w:tcPr>
          <w:p w14:paraId="51DD773F" w14:textId="77777777" w:rsidR="00A31BF2" w:rsidRPr="00A31BF2" w:rsidRDefault="00A31BF2" w:rsidP="00A31BF2">
            <w:pPr>
              <w:jc w:val="center"/>
              <w:rPr>
                <w:color w:val="000000" w:themeColor="text1"/>
                <w:sz w:val="20"/>
                <w:szCs w:val="20"/>
              </w:rPr>
            </w:pPr>
            <w:r w:rsidRPr="00A31BF2">
              <w:rPr>
                <w:color w:val="000000" w:themeColor="text1"/>
                <w:sz w:val="20"/>
                <w:szCs w:val="20"/>
              </w:rPr>
              <w:t xml:space="preserve">Б.25 = </w:t>
            </w:r>
            <w:r w:rsidRPr="00A31BF2">
              <w:rPr>
                <w:color w:val="000000" w:themeColor="text1"/>
                <w:sz w:val="20"/>
                <w:szCs w:val="20"/>
                <w:lang w:val="en-US"/>
              </w:rPr>
              <w:t>Sum(</w:t>
            </w:r>
            <w:r w:rsidRPr="00A31BF2">
              <w:rPr>
                <w:color w:val="000000" w:themeColor="text1"/>
                <w:sz w:val="20"/>
                <w:szCs w:val="20"/>
              </w:rPr>
              <w:t>АП)</w:t>
            </w:r>
          </w:p>
        </w:tc>
        <w:tc>
          <w:tcPr>
            <w:tcW w:w="2835" w:type="dxa"/>
            <w:shd w:val="clear" w:color="auto" w:fill="FFFFFF"/>
          </w:tcPr>
          <w:p w14:paraId="3834911E" w14:textId="77777777" w:rsidR="00A31BF2" w:rsidRPr="00A31BF2" w:rsidRDefault="00A31BF2" w:rsidP="00A31BF2">
            <w:pPr>
              <w:rPr>
                <w:color w:val="000000" w:themeColor="text1"/>
                <w:sz w:val="20"/>
                <w:szCs w:val="20"/>
              </w:rPr>
            </w:pPr>
            <w:r w:rsidRPr="00A31BF2">
              <w:rPr>
                <w:color w:val="000000" w:themeColor="text1"/>
                <w:sz w:val="20"/>
                <w:szCs w:val="20"/>
              </w:rPr>
              <w:t xml:space="preserve">Б.25 определяется как сумма </w:t>
            </w:r>
            <w:r w:rsidRPr="00A31BF2">
              <w:rPr>
                <w:color w:val="000000" w:themeColor="text1"/>
                <w:sz w:val="20"/>
                <w:szCs w:val="20"/>
                <w:shd w:val="clear" w:color="auto" w:fill="FFFFFF"/>
              </w:rPr>
              <w:t>составленных должностными лицами, осуществляющими муниципальный земельный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3AFEE95" w14:textId="77777777" w:rsidR="00A31BF2" w:rsidRPr="00A31BF2" w:rsidRDefault="00A31BF2" w:rsidP="00A31BF2">
            <w:pPr>
              <w:rPr>
                <w:color w:val="000000" w:themeColor="text1"/>
                <w:sz w:val="20"/>
                <w:szCs w:val="20"/>
              </w:rPr>
            </w:pPr>
          </w:p>
        </w:tc>
        <w:tc>
          <w:tcPr>
            <w:tcW w:w="1843" w:type="dxa"/>
            <w:shd w:val="clear" w:color="auto" w:fill="FFFFFF"/>
          </w:tcPr>
          <w:p w14:paraId="1F60BD4C" w14:textId="77777777" w:rsidR="00A31BF2" w:rsidRPr="00A31BF2" w:rsidRDefault="00A31BF2" w:rsidP="00A31BF2">
            <w:pPr>
              <w:jc w:val="center"/>
              <w:rPr>
                <w:color w:val="000000" w:themeColor="text1"/>
                <w:sz w:val="20"/>
                <w:szCs w:val="20"/>
              </w:rPr>
            </w:pPr>
            <w:r w:rsidRPr="00A31BF2">
              <w:rPr>
                <w:color w:val="000000" w:themeColor="text1"/>
                <w:sz w:val="20"/>
                <w:szCs w:val="20"/>
              </w:rPr>
              <w:t>Целевое значение не устанавливается</w:t>
            </w:r>
          </w:p>
          <w:p w14:paraId="5D4AC70D" w14:textId="77777777" w:rsidR="00A31BF2" w:rsidRPr="00A31BF2" w:rsidRDefault="00A31BF2" w:rsidP="00A31BF2">
            <w:pPr>
              <w:jc w:val="center"/>
              <w:rPr>
                <w:color w:val="000000" w:themeColor="text1"/>
                <w:sz w:val="20"/>
                <w:szCs w:val="20"/>
              </w:rPr>
            </w:pPr>
          </w:p>
        </w:tc>
        <w:tc>
          <w:tcPr>
            <w:tcW w:w="1559" w:type="dxa"/>
            <w:shd w:val="clear" w:color="auto" w:fill="FFFFFF"/>
          </w:tcPr>
          <w:p w14:paraId="18C331A4" w14:textId="77777777" w:rsidR="00A31BF2" w:rsidRPr="00A31BF2" w:rsidRDefault="00A31BF2" w:rsidP="00A31BF2">
            <w:pPr>
              <w:rPr>
                <w:color w:val="000000" w:themeColor="text1"/>
                <w:sz w:val="20"/>
                <w:szCs w:val="20"/>
              </w:rPr>
            </w:pPr>
            <w:r w:rsidRPr="00A31BF2">
              <w:rPr>
                <w:color w:val="000000" w:themeColor="text1"/>
                <w:sz w:val="20"/>
                <w:szCs w:val="20"/>
              </w:rPr>
              <w:t>Результаты осуществления муниципального земельного контроля в отчетном году</w:t>
            </w:r>
          </w:p>
        </w:tc>
      </w:tr>
      <w:tr w:rsidR="00A31BF2" w:rsidRPr="00A31BF2" w14:paraId="4A8BDF77" w14:textId="77777777" w:rsidTr="00F63CB9">
        <w:tc>
          <w:tcPr>
            <w:tcW w:w="959" w:type="dxa"/>
            <w:shd w:val="clear" w:color="auto" w:fill="FFFFFF"/>
            <w:vAlign w:val="center"/>
          </w:tcPr>
          <w:p w14:paraId="1B8F4EE4" w14:textId="77777777" w:rsidR="00A31BF2" w:rsidRPr="00A31BF2" w:rsidRDefault="00A31BF2" w:rsidP="00A31BF2">
            <w:pPr>
              <w:jc w:val="center"/>
              <w:rPr>
                <w:color w:val="000000" w:themeColor="text1"/>
                <w:sz w:val="20"/>
                <w:szCs w:val="20"/>
              </w:rPr>
            </w:pPr>
            <w:r w:rsidRPr="00A31BF2">
              <w:rPr>
                <w:color w:val="000000" w:themeColor="text1"/>
                <w:sz w:val="20"/>
                <w:szCs w:val="20"/>
              </w:rPr>
              <w:t>Б.26</w:t>
            </w:r>
          </w:p>
        </w:tc>
        <w:tc>
          <w:tcPr>
            <w:tcW w:w="1593" w:type="dxa"/>
            <w:shd w:val="clear" w:color="auto" w:fill="FFFFFF"/>
          </w:tcPr>
          <w:p w14:paraId="63D237F9" w14:textId="77777777" w:rsidR="00A31BF2" w:rsidRPr="00A31BF2" w:rsidRDefault="00A31BF2" w:rsidP="00A31BF2">
            <w:pPr>
              <w:rPr>
                <w:color w:val="000000" w:themeColor="text1"/>
                <w:sz w:val="20"/>
                <w:szCs w:val="20"/>
              </w:rPr>
            </w:pPr>
            <w:r w:rsidRPr="00A31BF2">
              <w:rPr>
                <w:color w:val="000000" w:themeColor="text1"/>
                <w:sz w:val="20"/>
                <w:szCs w:val="20"/>
                <w:shd w:val="clear" w:color="auto" w:fill="FFFFFF"/>
              </w:rPr>
              <w:t>Удельный показатель</w:t>
            </w:r>
            <w:r w:rsidRPr="00A31BF2">
              <w:rPr>
                <w:color w:val="000000" w:themeColor="text1"/>
                <w:sz w:val="20"/>
                <w:szCs w:val="20"/>
              </w:rPr>
              <w:t xml:space="preserve"> результативности, отражающий уровень минимизации вреда (ущерба) охраняемым законом ценностям, уровень </w:t>
            </w:r>
            <w:r w:rsidRPr="00A31BF2">
              <w:rPr>
                <w:color w:val="000000" w:themeColor="text1"/>
                <w:sz w:val="20"/>
                <w:szCs w:val="20"/>
              </w:rPr>
              <w:lastRenderedPageBreak/>
              <w:t>устранения риска причинения вреда (ущерба) с учетом привлеченных для муниципального земельного контроля трудовых ресурсов</w:t>
            </w:r>
          </w:p>
          <w:p w14:paraId="12BA3FAD" w14:textId="77777777" w:rsidR="00A31BF2" w:rsidRPr="00A31BF2" w:rsidRDefault="00A31BF2" w:rsidP="00A31BF2">
            <w:pPr>
              <w:rPr>
                <w:color w:val="000000" w:themeColor="text1"/>
                <w:sz w:val="20"/>
                <w:szCs w:val="20"/>
                <w:shd w:val="clear" w:color="auto" w:fill="FFFFFF"/>
              </w:rPr>
            </w:pPr>
          </w:p>
        </w:tc>
        <w:tc>
          <w:tcPr>
            <w:tcW w:w="1417" w:type="dxa"/>
            <w:shd w:val="clear" w:color="auto" w:fill="FFFFFF"/>
          </w:tcPr>
          <w:p w14:paraId="0E2978C3"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Б.26 = (А.1 + А.2 + А.3) / Б.23</w:t>
            </w:r>
          </w:p>
        </w:tc>
        <w:tc>
          <w:tcPr>
            <w:tcW w:w="2835" w:type="dxa"/>
            <w:shd w:val="clear" w:color="auto" w:fill="FFFFFF"/>
          </w:tcPr>
          <w:p w14:paraId="680A8B0F" w14:textId="77777777" w:rsidR="00A31BF2" w:rsidRPr="00A31BF2" w:rsidRDefault="00A31BF2" w:rsidP="00A31BF2">
            <w:pPr>
              <w:rPr>
                <w:color w:val="000000" w:themeColor="text1"/>
                <w:sz w:val="20"/>
                <w:szCs w:val="20"/>
              </w:rPr>
            </w:pPr>
            <w:r w:rsidRPr="00A31BF2">
              <w:rPr>
                <w:color w:val="000000" w:themeColor="text1"/>
                <w:sz w:val="20"/>
                <w:szCs w:val="20"/>
              </w:rPr>
              <w:t>Составляющие формулы определены выше.</w:t>
            </w:r>
          </w:p>
          <w:p w14:paraId="77859D75" w14:textId="77777777" w:rsidR="00A31BF2" w:rsidRPr="00A31BF2" w:rsidRDefault="00A31BF2" w:rsidP="00A31BF2">
            <w:pPr>
              <w:rPr>
                <w:color w:val="000000" w:themeColor="text1"/>
                <w:sz w:val="20"/>
                <w:szCs w:val="20"/>
              </w:rPr>
            </w:pPr>
            <w:r w:rsidRPr="00A31BF2">
              <w:rPr>
                <w:color w:val="000000" w:themeColor="text1"/>
                <w:sz w:val="20"/>
                <w:szCs w:val="20"/>
              </w:rPr>
              <w:t xml:space="preserve">Значение показателя оценивается в динамике с предыдущими годами </w:t>
            </w:r>
          </w:p>
        </w:tc>
        <w:tc>
          <w:tcPr>
            <w:tcW w:w="1843" w:type="dxa"/>
            <w:shd w:val="clear" w:color="auto" w:fill="FFFFFF"/>
          </w:tcPr>
          <w:p w14:paraId="5BF677A1" w14:textId="77777777" w:rsidR="00A31BF2" w:rsidRPr="00A31BF2" w:rsidRDefault="00A31BF2" w:rsidP="00A31BF2">
            <w:pPr>
              <w:jc w:val="center"/>
              <w:rPr>
                <w:color w:val="000000" w:themeColor="text1"/>
                <w:sz w:val="20"/>
                <w:szCs w:val="20"/>
              </w:rPr>
            </w:pPr>
            <w:r w:rsidRPr="00A31BF2">
              <w:rPr>
                <w:color w:val="000000" w:themeColor="text1"/>
                <w:sz w:val="20"/>
                <w:szCs w:val="20"/>
              </w:rPr>
              <w:t>Целевое значение не устанавливается</w:t>
            </w:r>
          </w:p>
          <w:p w14:paraId="19584B82" w14:textId="77777777" w:rsidR="00A31BF2" w:rsidRPr="00A31BF2" w:rsidRDefault="00A31BF2" w:rsidP="00A31BF2">
            <w:pPr>
              <w:jc w:val="center"/>
              <w:rPr>
                <w:color w:val="000000" w:themeColor="text1"/>
                <w:sz w:val="20"/>
                <w:szCs w:val="20"/>
              </w:rPr>
            </w:pPr>
          </w:p>
        </w:tc>
        <w:tc>
          <w:tcPr>
            <w:tcW w:w="1559" w:type="dxa"/>
            <w:shd w:val="clear" w:color="auto" w:fill="FFFFFF"/>
          </w:tcPr>
          <w:p w14:paraId="6B5582E8" w14:textId="77777777" w:rsidR="00A31BF2" w:rsidRPr="00A31BF2" w:rsidRDefault="00A31BF2" w:rsidP="00A31BF2">
            <w:pPr>
              <w:rPr>
                <w:color w:val="000000" w:themeColor="text1"/>
                <w:sz w:val="20"/>
                <w:szCs w:val="20"/>
              </w:rPr>
            </w:pPr>
            <w:r w:rsidRPr="00A31BF2">
              <w:rPr>
                <w:color w:val="000000" w:themeColor="text1"/>
                <w:sz w:val="20"/>
                <w:szCs w:val="20"/>
              </w:rPr>
              <w:t>На основании расчетов показателей, предусмотренных выше</w:t>
            </w:r>
          </w:p>
        </w:tc>
      </w:tr>
      <w:tr w:rsidR="00A31BF2" w:rsidRPr="00A31BF2" w14:paraId="36D25012" w14:textId="77777777" w:rsidTr="00F63CB9">
        <w:tc>
          <w:tcPr>
            <w:tcW w:w="959" w:type="dxa"/>
            <w:shd w:val="clear" w:color="auto" w:fill="FFFFFF"/>
            <w:vAlign w:val="center"/>
          </w:tcPr>
          <w:p w14:paraId="7308A255" w14:textId="77777777" w:rsidR="00A31BF2" w:rsidRPr="00A31BF2" w:rsidRDefault="00A31BF2" w:rsidP="00A31BF2">
            <w:pPr>
              <w:jc w:val="center"/>
              <w:rPr>
                <w:color w:val="000000" w:themeColor="text1"/>
                <w:sz w:val="20"/>
                <w:szCs w:val="20"/>
              </w:rPr>
            </w:pPr>
            <w:r w:rsidRPr="00A31BF2">
              <w:rPr>
                <w:color w:val="000000" w:themeColor="text1"/>
                <w:sz w:val="20"/>
                <w:szCs w:val="20"/>
              </w:rPr>
              <w:lastRenderedPageBreak/>
              <w:t>Б.27</w:t>
            </w:r>
          </w:p>
        </w:tc>
        <w:tc>
          <w:tcPr>
            <w:tcW w:w="1593" w:type="dxa"/>
            <w:shd w:val="clear" w:color="auto" w:fill="FFFFFF"/>
          </w:tcPr>
          <w:p w14:paraId="2D48895F" w14:textId="77777777" w:rsidR="00A31BF2" w:rsidRPr="00A31BF2" w:rsidRDefault="00A31BF2" w:rsidP="00A31BF2">
            <w:pPr>
              <w:rPr>
                <w:color w:val="000000" w:themeColor="text1"/>
                <w:sz w:val="20"/>
                <w:szCs w:val="20"/>
                <w:shd w:val="clear" w:color="auto" w:fill="FFFFFF"/>
              </w:rPr>
            </w:pPr>
            <w:r w:rsidRPr="00A31BF2">
              <w:rPr>
                <w:color w:val="000000" w:themeColor="text1"/>
                <w:sz w:val="20"/>
                <w:szCs w:val="20"/>
                <w:shd w:val="clear" w:color="auto" w:fill="FFFFFF"/>
              </w:rPr>
              <w:t>Удельный показатель</w:t>
            </w:r>
            <w:r w:rsidRPr="00A31BF2">
              <w:rPr>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земельного контроля в год</w:t>
            </w:r>
          </w:p>
        </w:tc>
        <w:tc>
          <w:tcPr>
            <w:tcW w:w="1417" w:type="dxa"/>
            <w:shd w:val="clear" w:color="auto" w:fill="FFFFFF"/>
          </w:tcPr>
          <w:p w14:paraId="52CAC9F7" w14:textId="77777777" w:rsidR="00A31BF2" w:rsidRPr="00A31BF2" w:rsidRDefault="00A31BF2" w:rsidP="00A31BF2">
            <w:pPr>
              <w:jc w:val="center"/>
              <w:rPr>
                <w:color w:val="000000" w:themeColor="text1"/>
                <w:sz w:val="20"/>
                <w:szCs w:val="20"/>
              </w:rPr>
            </w:pPr>
            <w:r w:rsidRPr="00A31BF2">
              <w:rPr>
                <w:color w:val="000000" w:themeColor="text1"/>
                <w:sz w:val="20"/>
                <w:szCs w:val="20"/>
              </w:rPr>
              <w:t>Б.27 = (А.1 + А.2 + А.3) / Б.24</w:t>
            </w:r>
          </w:p>
        </w:tc>
        <w:tc>
          <w:tcPr>
            <w:tcW w:w="2835" w:type="dxa"/>
            <w:shd w:val="clear" w:color="auto" w:fill="FFFFFF"/>
          </w:tcPr>
          <w:p w14:paraId="48B2FB5F" w14:textId="77777777" w:rsidR="00A31BF2" w:rsidRPr="00A31BF2" w:rsidRDefault="00A31BF2" w:rsidP="00A31BF2">
            <w:pPr>
              <w:rPr>
                <w:color w:val="000000" w:themeColor="text1"/>
                <w:sz w:val="20"/>
                <w:szCs w:val="20"/>
              </w:rPr>
            </w:pPr>
            <w:r w:rsidRPr="00A31BF2">
              <w:rPr>
                <w:color w:val="000000" w:themeColor="text1"/>
                <w:sz w:val="20"/>
                <w:szCs w:val="20"/>
              </w:rPr>
              <w:t>Составляющие формулы определены выше.</w:t>
            </w:r>
          </w:p>
          <w:p w14:paraId="156241E8" w14:textId="77777777" w:rsidR="00A31BF2" w:rsidRPr="00A31BF2" w:rsidRDefault="00A31BF2" w:rsidP="00A31BF2">
            <w:pPr>
              <w:rPr>
                <w:color w:val="000000" w:themeColor="text1"/>
                <w:sz w:val="20"/>
                <w:szCs w:val="20"/>
              </w:rPr>
            </w:pPr>
            <w:r w:rsidRPr="00A31BF2">
              <w:rPr>
                <w:color w:val="000000" w:themeColor="text1"/>
                <w:sz w:val="20"/>
                <w:szCs w:val="20"/>
              </w:rPr>
              <w:t xml:space="preserve">Значение показателя оценивается в динамике с предыдущими годами </w:t>
            </w:r>
          </w:p>
        </w:tc>
        <w:tc>
          <w:tcPr>
            <w:tcW w:w="1843" w:type="dxa"/>
            <w:shd w:val="clear" w:color="auto" w:fill="FFFFFF"/>
          </w:tcPr>
          <w:p w14:paraId="75872550" w14:textId="77777777" w:rsidR="00A31BF2" w:rsidRPr="00A31BF2" w:rsidRDefault="00A31BF2" w:rsidP="00A31BF2">
            <w:pPr>
              <w:jc w:val="center"/>
              <w:rPr>
                <w:color w:val="000000" w:themeColor="text1"/>
                <w:sz w:val="20"/>
                <w:szCs w:val="20"/>
              </w:rPr>
            </w:pPr>
            <w:r w:rsidRPr="00A31BF2">
              <w:rPr>
                <w:color w:val="000000" w:themeColor="text1"/>
                <w:sz w:val="20"/>
                <w:szCs w:val="20"/>
              </w:rPr>
              <w:t>Целевое значение не устанавливается</w:t>
            </w:r>
          </w:p>
          <w:p w14:paraId="5CAF6B91" w14:textId="77777777" w:rsidR="00A31BF2" w:rsidRPr="00A31BF2" w:rsidRDefault="00A31BF2" w:rsidP="00A31BF2">
            <w:pPr>
              <w:jc w:val="center"/>
              <w:rPr>
                <w:color w:val="000000" w:themeColor="text1"/>
                <w:sz w:val="20"/>
                <w:szCs w:val="20"/>
              </w:rPr>
            </w:pPr>
          </w:p>
        </w:tc>
        <w:tc>
          <w:tcPr>
            <w:tcW w:w="1559" w:type="dxa"/>
            <w:shd w:val="clear" w:color="auto" w:fill="FFFFFF"/>
          </w:tcPr>
          <w:p w14:paraId="50BE7D1B" w14:textId="77777777" w:rsidR="00A31BF2" w:rsidRPr="00A31BF2" w:rsidRDefault="00A31BF2" w:rsidP="00A31BF2">
            <w:pPr>
              <w:rPr>
                <w:color w:val="000000" w:themeColor="text1"/>
                <w:sz w:val="20"/>
                <w:szCs w:val="20"/>
              </w:rPr>
            </w:pPr>
            <w:r w:rsidRPr="00A31BF2">
              <w:rPr>
                <w:color w:val="000000" w:themeColor="text1"/>
                <w:sz w:val="20"/>
                <w:szCs w:val="20"/>
              </w:rPr>
              <w:t>На основании расчетов показателей, предусмотренных выше</w:t>
            </w:r>
          </w:p>
        </w:tc>
      </w:tr>
    </w:tbl>
    <w:p w14:paraId="127D2C48" w14:textId="77777777" w:rsidR="00EE6A36" w:rsidRDefault="00EE6A36" w:rsidP="00EE6A36">
      <w:pPr>
        <w:jc w:val="center"/>
        <w:rPr>
          <w:b/>
          <w:bCs/>
          <w:color w:val="000000"/>
          <w:sz w:val="28"/>
          <w:szCs w:val="28"/>
        </w:rPr>
      </w:pPr>
    </w:p>
    <w:p w14:paraId="67187163" w14:textId="77777777" w:rsidR="00EE6A36" w:rsidRDefault="00EE6A36" w:rsidP="00EE6A36">
      <w:pPr>
        <w:jc w:val="center"/>
        <w:rPr>
          <w:b/>
          <w:bCs/>
          <w:color w:val="000000"/>
          <w:sz w:val="28"/>
          <w:szCs w:val="28"/>
        </w:rPr>
      </w:pPr>
    </w:p>
    <w:p w14:paraId="2FC2DBC0" w14:textId="60737352" w:rsidR="00EE6A36" w:rsidRDefault="00EE6A36" w:rsidP="00EE6A36">
      <w:pPr>
        <w:jc w:val="center"/>
        <w:rPr>
          <w:b/>
          <w:bCs/>
          <w:color w:val="000000"/>
          <w:sz w:val="28"/>
          <w:szCs w:val="28"/>
        </w:rPr>
      </w:pPr>
    </w:p>
    <w:p w14:paraId="481BEFCC" w14:textId="72CB4B3C" w:rsidR="00E30E49" w:rsidRDefault="00E30E49" w:rsidP="00EE6A36">
      <w:pPr>
        <w:jc w:val="center"/>
        <w:rPr>
          <w:b/>
          <w:bCs/>
          <w:color w:val="000000"/>
          <w:sz w:val="28"/>
          <w:szCs w:val="28"/>
        </w:rPr>
      </w:pPr>
    </w:p>
    <w:p w14:paraId="7C122CBD" w14:textId="604B36E2" w:rsidR="00E30E49" w:rsidRDefault="00E30E49" w:rsidP="00EE6A36">
      <w:pPr>
        <w:jc w:val="center"/>
        <w:rPr>
          <w:b/>
          <w:bCs/>
          <w:color w:val="000000"/>
          <w:sz w:val="28"/>
          <w:szCs w:val="28"/>
        </w:rPr>
      </w:pPr>
    </w:p>
    <w:p w14:paraId="40856F6B" w14:textId="5A102440" w:rsidR="00E30E49" w:rsidRDefault="00E30E49" w:rsidP="00EE6A36">
      <w:pPr>
        <w:jc w:val="center"/>
        <w:rPr>
          <w:b/>
          <w:bCs/>
          <w:color w:val="000000"/>
          <w:sz w:val="28"/>
          <w:szCs w:val="28"/>
        </w:rPr>
      </w:pPr>
    </w:p>
    <w:p w14:paraId="726F4BAA" w14:textId="77777777" w:rsidR="00F63CB9" w:rsidRDefault="00F63CB9" w:rsidP="00EE6A36">
      <w:pPr>
        <w:jc w:val="center"/>
        <w:rPr>
          <w:b/>
          <w:bCs/>
          <w:color w:val="000000"/>
          <w:sz w:val="28"/>
          <w:szCs w:val="28"/>
        </w:rPr>
      </w:pPr>
    </w:p>
    <w:p w14:paraId="32B6B2E4" w14:textId="77777777" w:rsidR="00F63CB9" w:rsidRDefault="00F63CB9" w:rsidP="00EE6A36">
      <w:pPr>
        <w:jc w:val="center"/>
        <w:rPr>
          <w:b/>
          <w:bCs/>
          <w:color w:val="000000"/>
          <w:sz w:val="28"/>
          <w:szCs w:val="28"/>
        </w:rPr>
      </w:pPr>
    </w:p>
    <w:p w14:paraId="25F9B1AB" w14:textId="77777777" w:rsidR="00F63CB9" w:rsidRDefault="00F63CB9" w:rsidP="00EE6A36">
      <w:pPr>
        <w:jc w:val="center"/>
        <w:rPr>
          <w:b/>
          <w:bCs/>
          <w:color w:val="000000"/>
          <w:sz w:val="28"/>
          <w:szCs w:val="28"/>
        </w:rPr>
      </w:pPr>
    </w:p>
    <w:p w14:paraId="7721A29E" w14:textId="77777777" w:rsidR="00F63CB9" w:rsidRDefault="00F63CB9" w:rsidP="00EE6A36">
      <w:pPr>
        <w:jc w:val="center"/>
        <w:rPr>
          <w:b/>
          <w:bCs/>
          <w:color w:val="000000"/>
          <w:sz w:val="28"/>
          <w:szCs w:val="28"/>
        </w:rPr>
      </w:pPr>
    </w:p>
    <w:p w14:paraId="60687BC3" w14:textId="77777777" w:rsidR="00F63CB9" w:rsidRDefault="00F63CB9" w:rsidP="00EE6A36">
      <w:pPr>
        <w:jc w:val="center"/>
        <w:rPr>
          <w:b/>
          <w:bCs/>
          <w:color w:val="000000"/>
          <w:sz w:val="28"/>
          <w:szCs w:val="28"/>
        </w:rPr>
      </w:pPr>
    </w:p>
    <w:p w14:paraId="2360C521" w14:textId="77777777" w:rsidR="00F63CB9" w:rsidRDefault="00F63CB9" w:rsidP="00EE6A36">
      <w:pPr>
        <w:jc w:val="center"/>
        <w:rPr>
          <w:b/>
          <w:bCs/>
          <w:color w:val="000000"/>
          <w:sz w:val="28"/>
          <w:szCs w:val="28"/>
        </w:rPr>
      </w:pPr>
    </w:p>
    <w:p w14:paraId="52773BEF" w14:textId="77777777" w:rsidR="00F63CB9" w:rsidRDefault="00F63CB9" w:rsidP="00EE6A36">
      <w:pPr>
        <w:jc w:val="center"/>
        <w:rPr>
          <w:b/>
          <w:bCs/>
          <w:color w:val="000000"/>
          <w:sz w:val="28"/>
          <w:szCs w:val="28"/>
        </w:rPr>
      </w:pPr>
    </w:p>
    <w:p w14:paraId="43431B76" w14:textId="77777777" w:rsidR="00F63CB9" w:rsidRDefault="00F63CB9" w:rsidP="00EE6A36">
      <w:pPr>
        <w:jc w:val="center"/>
        <w:rPr>
          <w:b/>
          <w:bCs/>
          <w:color w:val="000000"/>
          <w:sz w:val="28"/>
          <w:szCs w:val="28"/>
        </w:rPr>
      </w:pPr>
    </w:p>
    <w:p w14:paraId="00815D54" w14:textId="77777777" w:rsidR="00F63CB9" w:rsidRDefault="00F63CB9" w:rsidP="00EE6A36">
      <w:pPr>
        <w:jc w:val="center"/>
        <w:rPr>
          <w:b/>
          <w:bCs/>
          <w:color w:val="000000"/>
          <w:sz w:val="28"/>
          <w:szCs w:val="28"/>
        </w:rPr>
      </w:pPr>
    </w:p>
    <w:p w14:paraId="7DE622B9" w14:textId="77777777" w:rsidR="00F63CB9" w:rsidRDefault="00F63CB9" w:rsidP="00EE6A36">
      <w:pPr>
        <w:jc w:val="center"/>
        <w:rPr>
          <w:b/>
          <w:bCs/>
          <w:color w:val="000000"/>
          <w:sz w:val="28"/>
          <w:szCs w:val="28"/>
        </w:rPr>
      </w:pPr>
    </w:p>
    <w:p w14:paraId="00CF10CB" w14:textId="77777777" w:rsidR="00F63CB9" w:rsidRDefault="00F63CB9" w:rsidP="00EE6A36">
      <w:pPr>
        <w:jc w:val="center"/>
        <w:rPr>
          <w:b/>
          <w:bCs/>
          <w:color w:val="000000"/>
          <w:sz w:val="28"/>
          <w:szCs w:val="28"/>
        </w:rPr>
      </w:pPr>
    </w:p>
    <w:p w14:paraId="22C3E4E2" w14:textId="77777777" w:rsidR="00F63CB9" w:rsidRDefault="00F63CB9" w:rsidP="00EE6A36">
      <w:pPr>
        <w:jc w:val="center"/>
        <w:rPr>
          <w:b/>
          <w:bCs/>
          <w:color w:val="000000"/>
          <w:sz w:val="28"/>
          <w:szCs w:val="28"/>
        </w:rPr>
      </w:pPr>
    </w:p>
    <w:p w14:paraId="5030813A" w14:textId="77777777" w:rsidR="00F63CB9" w:rsidRDefault="00F63CB9" w:rsidP="00EE6A36">
      <w:pPr>
        <w:jc w:val="center"/>
        <w:rPr>
          <w:b/>
          <w:bCs/>
          <w:color w:val="000000"/>
          <w:sz w:val="28"/>
          <w:szCs w:val="28"/>
        </w:rPr>
      </w:pPr>
    </w:p>
    <w:p w14:paraId="6FDA6C37" w14:textId="77777777" w:rsidR="00F63CB9" w:rsidRDefault="00F63CB9" w:rsidP="00EE6A36">
      <w:pPr>
        <w:jc w:val="center"/>
        <w:rPr>
          <w:b/>
          <w:bCs/>
          <w:color w:val="000000"/>
          <w:sz w:val="28"/>
          <w:szCs w:val="28"/>
        </w:rPr>
      </w:pPr>
    </w:p>
    <w:p w14:paraId="29766FEB" w14:textId="77777777" w:rsidR="00F63CB9" w:rsidRDefault="00F63CB9" w:rsidP="00EE6A36">
      <w:pPr>
        <w:jc w:val="center"/>
        <w:rPr>
          <w:b/>
          <w:bCs/>
          <w:color w:val="000000"/>
          <w:sz w:val="28"/>
          <w:szCs w:val="28"/>
        </w:rPr>
      </w:pPr>
    </w:p>
    <w:p w14:paraId="3FB0609D" w14:textId="77777777" w:rsidR="00F63CB9" w:rsidRDefault="00F63CB9" w:rsidP="00EE6A36">
      <w:pPr>
        <w:jc w:val="center"/>
        <w:rPr>
          <w:b/>
          <w:bCs/>
          <w:color w:val="000000"/>
          <w:sz w:val="28"/>
          <w:szCs w:val="28"/>
        </w:rPr>
      </w:pPr>
    </w:p>
    <w:p w14:paraId="7847CB59" w14:textId="77777777" w:rsidR="00A31BF2" w:rsidRDefault="00A31BF2" w:rsidP="00910F77">
      <w:pPr>
        <w:pStyle w:val="ConsTitle"/>
        <w:widowControl/>
        <w:spacing w:line="240" w:lineRule="exact"/>
        <w:jc w:val="both"/>
      </w:pPr>
    </w:p>
    <w:sectPr w:rsidR="00A31BF2" w:rsidSect="00F63CB9">
      <w:headerReference w:type="even" r:id="rId9"/>
      <w:headerReference w:type="default" r:id="rId10"/>
      <w:pgSz w:w="11906" w:h="16838"/>
      <w:pgMar w:top="567" w:right="851"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0BB0D" w14:textId="77777777" w:rsidR="00A91433" w:rsidRDefault="00A91433" w:rsidP="00755710">
      <w:r>
        <w:separator/>
      </w:r>
    </w:p>
  </w:endnote>
  <w:endnote w:type="continuationSeparator" w:id="0">
    <w:p w14:paraId="493B57FA" w14:textId="77777777" w:rsidR="00A91433" w:rsidRDefault="00A9143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A00002AF" w:usb1="500078FB" w:usb2="00000000" w:usb3="00000000" w:csb0="0000009F" w:csb1="00000000"/>
  </w:font>
  <w:font w:name="WenQuanYi Micro Hei">
    <w:altName w:val="MS Gothic"/>
    <w:charset w:val="80"/>
    <w:family w:val="auto"/>
    <w:pitch w:val="variable"/>
  </w:font>
  <w:font w:name="Lohit Hindi">
    <w:altName w:val="MS Gothic"/>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E8EEC" w14:textId="77777777" w:rsidR="00A91433" w:rsidRDefault="00A91433" w:rsidP="00755710">
      <w:r>
        <w:separator/>
      </w:r>
    </w:p>
  </w:footnote>
  <w:footnote w:type="continuationSeparator" w:id="0">
    <w:p w14:paraId="0B7BB89E" w14:textId="77777777" w:rsidR="00A91433" w:rsidRDefault="00A91433" w:rsidP="00755710">
      <w:r>
        <w:continuationSeparator/>
      </w:r>
    </w:p>
  </w:footnote>
  <w:footnote w:id="1">
    <w:p w14:paraId="3D56A585" w14:textId="77777777" w:rsidR="001F684F" w:rsidRDefault="001F684F" w:rsidP="00A31BF2">
      <w:pPr>
        <w:pStyle w:val="af6"/>
        <w:jc w:val="both"/>
      </w:pPr>
      <w:r>
        <w:rPr>
          <w:rStyle w:val="aff1"/>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 w:id="2">
    <w:p w14:paraId="4018B722" w14:textId="77777777" w:rsidR="001F684F" w:rsidRDefault="001F684F" w:rsidP="00A31BF2">
      <w:pPr>
        <w:pStyle w:val="af6"/>
        <w:jc w:val="both"/>
      </w:pPr>
      <w:r>
        <w:rPr>
          <w:rStyle w:val="aff1"/>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земельного контроля.</w:t>
      </w:r>
    </w:p>
  </w:footnote>
  <w:footnote w:id="3">
    <w:p w14:paraId="0F3668B3" w14:textId="77777777" w:rsidR="001F684F" w:rsidRDefault="001F684F" w:rsidP="00A31BF2">
      <w:pPr>
        <w:pStyle w:val="af6"/>
        <w:jc w:val="both"/>
      </w:pPr>
      <w:r>
        <w:rPr>
          <w:rStyle w:val="aff1"/>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земельного контроля.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E5AB" w14:textId="77777777" w:rsidR="001F684F" w:rsidRDefault="001F684F" w:rsidP="00A31BF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B0993BB" w14:textId="77777777" w:rsidR="001F684F" w:rsidRDefault="001F684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2BEB" w14:textId="416FBC61" w:rsidR="001F684F" w:rsidRDefault="001F684F" w:rsidP="00A31BF2">
    <w:pPr>
      <w:pStyle w:val="af7"/>
      <w:framePr w:wrap="none" w:vAnchor="text" w:hAnchor="margin" w:xAlign="center" w:y="1"/>
      <w:rPr>
        <w:rStyle w:val="afb"/>
      </w:rPr>
    </w:pPr>
  </w:p>
  <w:p w14:paraId="4D46A38C" w14:textId="77777777" w:rsidR="001F684F" w:rsidRDefault="001F684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D2362"/>
    <w:multiLevelType w:val="hybridMultilevel"/>
    <w:tmpl w:val="F2C294B6"/>
    <w:lvl w:ilvl="0" w:tplc="4978E6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1A92F4E"/>
    <w:multiLevelType w:val="hybridMultilevel"/>
    <w:tmpl w:val="41B8968C"/>
    <w:lvl w:ilvl="0" w:tplc="50D20B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99144B"/>
    <w:multiLevelType w:val="hybridMultilevel"/>
    <w:tmpl w:val="F176C230"/>
    <w:lvl w:ilvl="0" w:tplc="B412C712">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69A0"/>
    <w:rsid w:val="00010B11"/>
    <w:rsid w:val="000C6DD6"/>
    <w:rsid w:val="00150EF7"/>
    <w:rsid w:val="001579CD"/>
    <w:rsid w:val="001809AA"/>
    <w:rsid w:val="001C76E9"/>
    <w:rsid w:val="001F1E41"/>
    <w:rsid w:val="001F684F"/>
    <w:rsid w:val="0021173C"/>
    <w:rsid w:val="0022339E"/>
    <w:rsid w:val="002B5C96"/>
    <w:rsid w:val="002C5653"/>
    <w:rsid w:val="002E7F66"/>
    <w:rsid w:val="00315570"/>
    <w:rsid w:val="003549FD"/>
    <w:rsid w:val="00386CEC"/>
    <w:rsid w:val="003B52EE"/>
    <w:rsid w:val="00435D28"/>
    <w:rsid w:val="0044204E"/>
    <w:rsid w:val="0044737A"/>
    <w:rsid w:val="00450156"/>
    <w:rsid w:val="00453E08"/>
    <w:rsid w:val="00477145"/>
    <w:rsid w:val="00491C68"/>
    <w:rsid w:val="004A736E"/>
    <w:rsid w:val="004B687E"/>
    <w:rsid w:val="004C7EAC"/>
    <w:rsid w:val="004D3019"/>
    <w:rsid w:val="00511750"/>
    <w:rsid w:val="00580CD5"/>
    <w:rsid w:val="00590157"/>
    <w:rsid w:val="005A15AC"/>
    <w:rsid w:val="00603941"/>
    <w:rsid w:val="006319F9"/>
    <w:rsid w:val="00663433"/>
    <w:rsid w:val="006C5483"/>
    <w:rsid w:val="006D6063"/>
    <w:rsid w:val="007030F8"/>
    <w:rsid w:val="0073238D"/>
    <w:rsid w:val="007532AD"/>
    <w:rsid w:val="00755710"/>
    <w:rsid w:val="007C5507"/>
    <w:rsid w:val="007D4357"/>
    <w:rsid w:val="00834F4C"/>
    <w:rsid w:val="008520D0"/>
    <w:rsid w:val="008A62F3"/>
    <w:rsid w:val="008C15E5"/>
    <w:rsid w:val="008F48C6"/>
    <w:rsid w:val="00910F77"/>
    <w:rsid w:val="00935631"/>
    <w:rsid w:val="00965C5E"/>
    <w:rsid w:val="0097160F"/>
    <w:rsid w:val="009B5BF8"/>
    <w:rsid w:val="009B6A4F"/>
    <w:rsid w:val="009D07EB"/>
    <w:rsid w:val="00A027C4"/>
    <w:rsid w:val="00A0797B"/>
    <w:rsid w:val="00A20CA1"/>
    <w:rsid w:val="00A31BF2"/>
    <w:rsid w:val="00A504DC"/>
    <w:rsid w:val="00A66269"/>
    <w:rsid w:val="00A70329"/>
    <w:rsid w:val="00A91433"/>
    <w:rsid w:val="00AF4A58"/>
    <w:rsid w:val="00B7033B"/>
    <w:rsid w:val="00B8203A"/>
    <w:rsid w:val="00BF56B6"/>
    <w:rsid w:val="00C3306F"/>
    <w:rsid w:val="00C462A8"/>
    <w:rsid w:val="00C80FC6"/>
    <w:rsid w:val="00C81CAB"/>
    <w:rsid w:val="00C91762"/>
    <w:rsid w:val="00CA08A6"/>
    <w:rsid w:val="00CA5C1D"/>
    <w:rsid w:val="00CD19BB"/>
    <w:rsid w:val="00CD67A5"/>
    <w:rsid w:val="00D365AB"/>
    <w:rsid w:val="00D4145F"/>
    <w:rsid w:val="00D441C6"/>
    <w:rsid w:val="00DB4C87"/>
    <w:rsid w:val="00DB6E55"/>
    <w:rsid w:val="00DD332C"/>
    <w:rsid w:val="00DE562F"/>
    <w:rsid w:val="00E1363D"/>
    <w:rsid w:val="00E30E49"/>
    <w:rsid w:val="00E64171"/>
    <w:rsid w:val="00E77FF5"/>
    <w:rsid w:val="00E93065"/>
    <w:rsid w:val="00E94760"/>
    <w:rsid w:val="00EC6E61"/>
    <w:rsid w:val="00EE6A36"/>
    <w:rsid w:val="00EF0C7C"/>
    <w:rsid w:val="00F56577"/>
    <w:rsid w:val="00F63CB9"/>
    <w:rsid w:val="00FC7377"/>
    <w:rsid w:val="00FD2054"/>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B77F"/>
  <w15:docId w15:val="{DBB25FA7-6F92-4DCD-8E35-FA4BE9D6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uiPriority w:val="99"/>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customStyle="1" w:styleId="Default">
    <w:name w:val="Default"/>
    <w:rsid w:val="006C5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C79F-C837-4F0B-AF24-0C5C5110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3695</Words>
  <Characters>21065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2022-02-24T06:48:00Z</cp:lastPrinted>
  <dcterms:created xsi:type="dcterms:W3CDTF">2022-03-01T00:39:00Z</dcterms:created>
  <dcterms:modified xsi:type="dcterms:W3CDTF">2022-03-01T00:39:00Z</dcterms:modified>
</cp:coreProperties>
</file>