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63" w:rsidRDefault="00B66863" w:rsidP="00B66863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74798D3" wp14:editId="00BE8F9A">
            <wp:extent cx="585470" cy="719455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63" w:rsidRDefault="00B66863" w:rsidP="00B66863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66863" w:rsidRPr="008F3C6F" w:rsidRDefault="00B66863" w:rsidP="00B66863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66863" w:rsidRDefault="00B66863" w:rsidP="00B66863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66863" w:rsidRPr="008F3C6F" w:rsidRDefault="00B66863" w:rsidP="00B66863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66863" w:rsidRDefault="00B66863" w:rsidP="00B66863"/>
    <w:p w:rsidR="00B66863" w:rsidRDefault="00B66863" w:rsidP="00B66863"/>
    <w:p w:rsidR="00B66863" w:rsidRDefault="00B66863" w:rsidP="00B6686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Принято 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решением </w:t>
      </w: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Дум</w:t>
      </w:r>
      <w:r w:rsidR="002D0C5D">
        <w:rPr>
          <w:rFonts w:eastAsia="Times New Roman" w:cs="Times New Roman"/>
          <w:bCs/>
          <w:sz w:val="28"/>
          <w:szCs w:val="28"/>
          <w:lang w:eastAsia="ar-SA" w:bidi="ar-SA"/>
        </w:rPr>
        <w:t>ы</w:t>
      </w:r>
    </w:p>
    <w:p w:rsidR="00B66863" w:rsidRPr="00CF1693" w:rsidRDefault="00B66863" w:rsidP="00B6686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Черниговского района</w:t>
      </w:r>
    </w:p>
    <w:p w:rsidR="00B66863" w:rsidRPr="00CF1693" w:rsidRDefault="002D0C5D" w:rsidP="00B6686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от </w:t>
      </w:r>
      <w:r w:rsidR="00A73D9E">
        <w:rPr>
          <w:rFonts w:eastAsia="Times New Roman" w:cs="Times New Roman"/>
          <w:bCs/>
          <w:sz w:val="28"/>
          <w:szCs w:val="28"/>
          <w:lang w:eastAsia="ar-SA" w:bidi="ar-SA"/>
        </w:rPr>
        <w:t>23</w:t>
      </w:r>
      <w:r w:rsidR="00B6686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мая 2018 года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№ 138</w:t>
      </w:r>
      <w:bookmarkStart w:id="0" w:name="_GoBack"/>
      <w:bookmarkEnd w:id="0"/>
    </w:p>
    <w:p w:rsidR="00B66863" w:rsidRPr="00CF1693" w:rsidRDefault="00B66863" w:rsidP="00B6686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B66863" w:rsidRPr="00CF1693" w:rsidTr="007A2005">
        <w:trPr>
          <w:trHeight w:val="1180"/>
        </w:trPr>
        <w:tc>
          <w:tcPr>
            <w:tcW w:w="5353" w:type="dxa"/>
          </w:tcPr>
          <w:p w:rsidR="00B66863" w:rsidRPr="00B66863" w:rsidRDefault="00B66863" w:rsidP="00B6686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B6686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О внесении изменений в   Устав </w:t>
            </w:r>
          </w:p>
          <w:p w:rsidR="00B66863" w:rsidRPr="00B66863" w:rsidRDefault="00B66863" w:rsidP="00B6686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B6686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>Черниговского муниципального района</w:t>
            </w:r>
          </w:p>
          <w:p w:rsidR="00B66863" w:rsidRPr="00CF1693" w:rsidRDefault="00B66863" w:rsidP="007A2005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B66863" w:rsidRPr="00CF1693" w:rsidRDefault="00B66863" w:rsidP="007A2005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B66863" w:rsidRPr="00B66863" w:rsidRDefault="00B66863" w:rsidP="00B66863">
      <w:pPr>
        <w:widowControl/>
        <w:ind w:firstLine="545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sz w:val="28"/>
          <w:szCs w:val="28"/>
          <w:lang w:eastAsia="ar-SA" w:bidi="ar-SA"/>
        </w:rPr>
        <w:t xml:space="preserve">В целях приведения Устава Черниговского муниципального района, в соответствие с 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Уставом Черниговского муниципального района </w:t>
      </w:r>
    </w:p>
    <w:p w:rsidR="00B66863" w:rsidRPr="00B66863" w:rsidRDefault="00B66863" w:rsidP="00B66863">
      <w:pPr>
        <w:widowControl/>
        <w:spacing w:before="120"/>
        <w:ind w:firstLine="5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sz w:val="28"/>
          <w:szCs w:val="28"/>
          <w:lang w:eastAsia="ar-SA" w:bidi="ar-SA"/>
        </w:rPr>
        <w:t>1.Внести в Устав Черниговского муниципального района следующие изменения: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b/>
          <w:bCs/>
          <w:sz w:val="28"/>
          <w:szCs w:val="28"/>
          <w:lang w:eastAsia="ar-SA" w:bidi="ar-SA"/>
        </w:rPr>
        <w:t>1)</w:t>
      </w:r>
      <w:r w:rsidRPr="00B66863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B66863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пункт 14 части 1 статьи 5 Устава Черниговского района изложить в следующей редакции: 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bCs/>
          <w:sz w:val="28"/>
          <w:szCs w:val="28"/>
          <w:lang w:eastAsia="ar-SA" w:bidi="ar-SA"/>
        </w:rPr>
        <w:t>«14)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Черниговского района;»;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Times New Roman" w:cs="Times New Roman"/>
          <w:b/>
          <w:bCs/>
          <w:iCs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2) </w:t>
      </w:r>
      <w:r w:rsidRPr="00B66863">
        <w:rPr>
          <w:rFonts w:eastAsia="Times New Roman" w:cs="Times New Roman"/>
          <w:b/>
          <w:bCs/>
          <w:iCs/>
          <w:sz w:val="28"/>
          <w:szCs w:val="28"/>
          <w:lang w:eastAsia="ar-SA" w:bidi="ar-SA"/>
        </w:rPr>
        <w:t>пункт 27 части 1 статьи 5 Устава Черниговского района дополнить словом «(волонтерству)»;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Times New Roman" w:cs="Times New Roman"/>
          <w:b/>
          <w:bCs/>
          <w:iCs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b/>
          <w:bCs/>
          <w:iCs/>
          <w:sz w:val="28"/>
          <w:szCs w:val="28"/>
          <w:lang w:eastAsia="ar-SA" w:bidi="ar-SA"/>
        </w:rPr>
        <w:t>3)</w:t>
      </w:r>
      <w:r w:rsidRPr="00B66863">
        <w:rPr>
          <w:rFonts w:eastAsia="Times New Roman" w:cs="Times New Roman"/>
          <w:lang w:eastAsia="ar-SA" w:bidi="ar-SA"/>
        </w:rPr>
        <w:t xml:space="preserve"> </w:t>
      </w:r>
      <w:r w:rsidRPr="00B66863">
        <w:rPr>
          <w:rFonts w:eastAsia="Times New Roman" w:cs="Times New Roman"/>
          <w:b/>
          <w:bCs/>
          <w:iCs/>
          <w:sz w:val="28"/>
          <w:szCs w:val="28"/>
          <w:lang w:eastAsia="ar-SA" w:bidi="ar-SA"/>
        </w:rPr>
        <w:t>пункт 12 части 1.1 статьи 5 Устава Черниговского района изложить в следующей редакции: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Times New Roman" w:cs="Times New Roman"/>
          <w:bCs/>
          <w:iCs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bCs/>
          <w:iCs/>
          <w:sz w:val="28"/>
          <w:szCs w:val="28"/>
          <w:lang w:eastAsia="ar-SA" w:bidi="ar-SA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b/>
          <w:bCs/>
          <w:iCs/>
          <w:sz w:val="28"/>
          <w:szCs w:val="28"/>
          <w:lang w:eastAsia="ar-SA" w:bidi="ar-SA"/>
        </w:rPr>
        <w:t xml:space="preserve">4) </w:t>
      </w:r>
      <w:r w:rsidRPr="00B66863">
        <w:rPr>
          <w:rFonts w:eastAsia="Times New Roman" w:cs="Times New Roman"/>
          <w:b/>
          <w:bCs/>
          <w:sz w:val="28"/>
          <w:szCs w:val="28"/>
          <w:lang w:eastAsia="ar-SA" w:bidi="ar-SA"/>
        </w:rPr>
        <w:t>пункт 13 части 1 статьи 5.1 Устава Черниговского муниципального района изложить в следующей редакции:</w:t>
      </w:r>
    </w:p>
    <w:p w:rsidR="00B66863" w:rsidRPr="00B66863" w:rsidRDefault="00B66863" w:rsidP="00B6686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66863">
        <w:rPr>
          <w:rFonts w:eastAsia="Times New Roman" w:cs="Times New Roman"/>
          <w:bCs/>
          <w:sz w:val="28"/>
          <w:szCs w:val="28"/>
          <w:lang w:eastAsia="ar-SA" w:bidi="ar-SA"/>
        </w:rPr>
        <w:t>«</w:t>
      </w:r>
      <w:r w:rsidRPr="00B668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13) </w:t>
      </w:r>
      <w:r w:rsidRPr="00B6686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</w:t>
      </w:r>
      <w:r w:rsidRPr="00B6686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b/>
          <w:sz w:val="28"/>
          <w:szCs w:val="28"/>
          <w:lang w:eastAsia="ar-SA" w:bidi="ar-SA"/>
        </w:rPr>
      </w:pPr>
      <w:r w:rsidRPr="00B66863">
        <w:rPr>
          <w:rFonts w:eastAsia="Arial" w:cs="Times New Roman"/>
          <w:b/>
          <w:sz w:val="28"/>
          <w:szCs w:val="28"/>
          <w:lang w:eastAsia="ar-SA" w:bidi="ar-SA"/>
        </w:rPr>
        <w:t>5) в статье 14 Устава Черниговского района: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а) наименование статьи изложить в следующей редакции: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«Статья 14. Публичные слушания, общественные обсуждения»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б) дополнить частями 7, 8 следующего содержания: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обсуждения.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8. Порядок организации и проведения общественных обсуждений определяется решением Думы Черниговского района с учетом положений законодательства о градостроительной деятельности.»;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b/>
          <w:sz w:val="28"/>
          <w:szCs w:val="28"/>
          <w:lang w:eastAsia="ar-SA" w:bidi="ar-SA"/>
        </w:rPr>
      </w:pPr>
      <w:r w:rsidRPr="00B66863">
        <w:rPr>
          <w:rFonts w:eastAsia="Arial" w:cs="Times New Roman"/>
          <w:b/>
          <w:sz w:val="28"/>
          <w:szCs w:val="28"/>
          <w:lang w:eastAsia="ar-SA" w:bidi="ar-SA"/>
        </w:rPr>
        <w:t>6)</w:t>
      </w:r>
      <w:r w:rsidRPr="00B66863">
        <w:rPr>
          <w:rFonts w:eastAsia="Times New Roman" w:cs="Times New Roman"/>
          <w:b/>
          <w:lang w:eastAsia="ar-SA" w:bidi="ar-SA"/>
        </w:rPr>
        <w:t xml:space="preserve"> </w:t>
      </w:r>
      <w:r w:rsidRPr="00B66863">
        <w:rPr>
          <w:rFonts w:eastAsia="Arial" w:cs="Times New Roman"/>
          <w:b/>
          <w:sz w:val="28"/>
          <w:szCs w:val="28"/>
          <w:lang w:eastAsia="ar-SA" w:bidi="ar-SA"/>
        </w:rPr>
        <w:t>часть 4 статьи 32 Устава Черниговского района дополнить абзацем следующего содержания: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«При этом если до истечения срока полномочий Думы Черниговского района осталось меньше шести месяцев, избрание главы Черниговского района осуществляется в течении трех месяцев со дня избрания Думы Черниговского района в правомочном составе.»;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b/>
          <w:sz w:val="28"/>
          <w:szCs w:val="28"/>
          <w:lang w:eastAsia="ar-SA" w:bidi="ar-SA"/>
        </w:rPr>
      </w:pPr>
      <w:r w:rsidRPr="00B66863">
        <w:rPr>
          <w:rFonts w:eastAsia="Arial" w:cs="Times New Roman"/>
          <w:b/>
          <w:sz w:val="28"/>
          <w:szCs w:val="28"/>
          <w:lang w:eastAsia="ar-SA" w:bidi="ar-SA"/>
        </w:rPr>
        <w:t>7)</w:t>
      </w:r>
      <w:r w:rsidRPr="00B66863">
        <w:rPr>
          <w:rFonts w:eastAsia="Times New Roman" w:cs="Times New Roman"/>
          <w:b/>
          <w:lang w:eastAsia="ar-SA" w:bidi="ar-SA"/>
        </w:rPr>
        <w:t xml:space="preserve"> </w:t>
      </w:r>
      <w:r w:rsidRPr="00B66863">
        <w:rPr>
          <w:rFonts w:eastAsia="Arial" w:cs="Times New Roman"/>
          <w:b/>
          <w:sz w:val="28"/>
          <w:szCs w:val="28"/>
          <w:lang w:eastAsia="ar-SA" w:bidi="ar-SA"/>
        </w:rPr>
        <w:t>в части 1 статьи 35 Устава Черниговского района: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а) пункт 8  считать пунктом 9;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б) дополнить пунктом 8 следующего содержания:</w:t>
      </w:r>
    </w:p>
    <w:p w:rsidR="00B66863" w:rsidRPr="00B66863" w:rsidRDefault="0033249E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>
        <w:rPr>
          <w:rFonts w:eastAsia="Arial" w:cs="Times New Roman"/>
          <w:sz w:val="28"/>
          <w:szCs w:val="28"/>
          <w:lang w:eastAsia="ar-SA" w:bidi="ar-SA"/>
        </w:rPr>
        <w:t xml:space="preserve">«8) </w:t>
      </w:r>
      <w:r w:rsidR="00B66863" w:rsidRPr="00B66863">
        <w:rPr>
          <w:rFonts w:eastAsia="Arial" w:cs="Times New Roman"/>
          <w:sz w:val="28"/>
          <w:szCs w:val="28"/>
          <w:lang w:eastAsia="ar-SA" w:bidi="ar-SA"/>
        </w:rPr>
        <w:t>организует и реализует мероприятия Комплексного плана противодействия идеологии терроризма в Российской Федерации, утверждаемого Президентом Российской Федерации, Комплексного плана противодействия идеологии терроризма в Приморском крае, утверждаемого Губернатором Приморского края, и других мероприятий по противодействию терроризму в рамках своих полномочий;»;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b/>
          <w:sz w:val="28"/>
          <w:szCs w:val="28"/>
          <w:lang w:eastAsia="ar-SA" w:bidi="ar-SA"/>
        </w:rPr>
      </w:pPr>
      <w:r w:rsidRPr="00B66863">
        <w:rPr>
          <w:rFonts w:eastAsia="Arial" w:cs="Times New Roman"/>
          <w:b/>
          <w:sz w:val="28"/>
          <w:szCs w:val="28"/>
          <w:lang w:eastAsia="ar-SA" w:bidi="ar-SA"/>
        </w:rPr>
        <w:t>8)</w:t>
      </w:r>
      <w:r w:rsidRPr="00B66863">
        <w:rPr>
          <w:rFonts w:eastAsia="Times New Roman" w:cs="Times New Roman"/>
          <w:b/>
          <w:lang w:eastAsia="ar-SA" w:bidi="ar-SA"/>
        </w:rPr>
        <w:t xml:space="preserve"> </w:t>
      </w:r>
      <w:r w:rsidRPr="00B66863">
        <w:rPr>
          <w:rFonts w:eastAsia="Arial" w:cs="Times New Roman"/>
          <w:b/>
          <w:sz w:val="28"/>
          <w:szCs w:val="28"/>
          <w:lang w:eastAsia="ar-SA" w:bidi="ar-SA"/>
        </w:rPr>
        <w:t>часть 2 статьи 44 Устава Черниговского района изложить в следующей редакции: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«2) Гражданам, претендующим на замещение должности муниципальной службы, необходимо иметь: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1) на замещение высшей должности муниципальной службы – высшее образование, не менее четырех лет стажа муниципальной службы или стажа работы по специальности, направлению подготовки;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lastRenderedPageBreak/>
        <w:t>2) на замещение главной должности муниципальной службы - высшее образование,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3) на замещение ведущей должности муниципальной службы - высшее образование, без предъявления требований к стажу;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4) на замещение старшей должности муниципальной службы – среднее профессиональное образование, соответствующее направлению деятельности, без предъявления требований к стажу;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5) на замещение младшей должности муниципальной службы – среднего общего образование, без предъявления требований к стажу.»;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b/>
          <w:sz w:val="28"/>
          <w:szCs w:val="28"/>
          <w:lang w:eastAsia="ar-SA" w:bidi="ar-SA"/>
        </w:rPr>
      </w:pPr>
      <w:r w:rsidRPr="00B66863">
        <w:rPr>
          <w:rFonts w:eastAsia="Arial" w:cs="Times New Roman"/>
          <w:b/>
          <w:sz w:val="28"/>
          <w:szCs w:val="28"/>
          <w:lang w:eastAsia="ar-SA" w:bidi="ar-SA"/>
        </w:rPr>
        <w:t>9)</w:t>
      </w:r>
      <w:r w:rsidRPr="00B66863">
        <w:rPr>
          <w:rFonts w:eastAsia="Times New Roman" w:cs="Times New Roman"/>
          <w:b/>
          <w:lang w:eastAsia="ar-SA" w:bidi="ar-SA"/>
        </w:rPr>
        <w:t xml:space="preserve"> </w:t>
      </w:r>
      <w:r w:rsidRPr="00B66863">
        <w:rPr>
          <w:rFonts w:eastAsia="Arial" w:cs="Times New Roman"/>
          <w:b/>
          <w:sz w:val="28"/>
          <w:szCs w:val="28"/>
          <w:lang w:eastAsia="ar-SA" w:bidi="ar-SA"/>
        </w:rPr>
        <w:t>«статью 62 Устава Черниговского района дополнить часть 3.1 следующего содержания: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B66863">
        <w:rPr>
          <w:rFonts w:eastAsia="Arial" w:cs="Times New Roman"/>
          <w:sz w:val="28"/>
          <w:szCs w:val="28"/>
          <w:lang w:eastAsia="ar-SA" w:bidi="ar-SA"/>
        </w:rPr>
        <w:t>«3.1. Изменения и дополнения в устав Черниговского района вносятся муниципальным правовым актом, который оформляется отдельным нормативным правовым актом, принятым Думой Черниговского района и подписанным главой Черниговского района, на котором проставляются реквизиты решения Думы Черниговского района о его принятии. Включение в такое решение Думы Черниговского района переходных положений и (или) норм о вступлении в силу изменений и дополнений, вносимых в устав Черниговского района, не допускается.»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bCs/>
          <w:iCs/>
          <w:color w:val="000000"/>
          <w:sz w:val="28"/>
          <w:szCs w:val="28"/>
          <w:lang w:eastAsia="ar-SA" w:bidi="ar-SA"/>
        </w:rPr>
        <w:t>2.Настоящее решение вступает в силу с момента официального опубликования в «Вестнике нормативных правовых актов Черниговского района» - приложении к газете «Новое время», за исключением положений, для которых частью 3 настоящего решения установлен иной срок вступления в силу».</w:t>
      </w:r>
    </w:p>
    <w:p w:rsidR="00B66863" w:rsidRPr="00B66863" w:rsidRDefault="00B66863" w:rsidP="00B66863">
      <w:pPr>
        <w:widowControl/>
        <w:tabs>
          <w:tab w:val="left" w:pos="867"/>
        </w:tabs>
        <w:spacing w:line="100" w:lineRule="atLeast"/>
        <w:ind w:firstLine="560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ar-SA" w:bidi="ar-SA"/>
        </w:rPr>
      </w:pPr>
      <w:r w:rsidRPr="00B66863">
        <w:rPr>
          <w:rFonts w:eastAsia="Times New Roman" w:cs="Times New Roman"/>
          <w:bCs/>
          <w:iCs/>
          <w:color w:val="000000"/>
          <w:sz w:val="28"/>
          <w:szCs w:val="28"/>
          <w:lang w:eastAsia="ar-SA" w:bidi="ar-SA"/>
        </w:rPr>
        <w:t>3.</w:t>
      </w:r>
      <w:r w:rsidRPr="00B66863">
        <w:rPr>
          <w:rFonts w:eastAsia="Times New Roman" w:cs="Times New Roman"/>
          <w:lang w:eastAsia="ar-SA" w:bidi="ar-SA"/>
        </w:rPr>
        <w:t xml:space="preserve"> </w:t>
      </w:r>
      <w:r w:rsidRPr="00B66863">
        <w:rPr>
          <w:rFonts w:eastAsia="Times New Roman" w:cs="Times New Roman"/>
          <w:bCs/>
          <w:iCs/>
          <w:color w:val="000000"/>
          <w:sz w:val="28"/>
          <w:szCs w:val="28"/>
          <w:lang w:eastAsia="ar-SA" w:bidi="ar-SA"/>
        </w:rPr>
        <w:t>Пункты 1, 3 части 1 настоящего решения вступает в силу с 1 января 2019 года.</w:t>
      </w:r>
    </w:p>
    <w:p w:rsidR="00B66863" w:rsidRPr="00CF1693" w:rsidRDefault="00B66863" w:rsidP="00B66863">
      <w:pPr>
        <w:widowControl/>
        <w:ind w:firstLine="63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66863" w:rsidRDefault="00B66863" w:rsidP="00B6686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B66863" w:rsidRPr="00CF1693" w:rsidRDefault="00B66863" w:rsidP="00B6686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B66863" w:rsidRPr="00CF1693" w:rsidRDefault="00B66863" w:rsidP="00B6686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B66863" w:rsidRPr="00CF1693" w:rsidRDefault="00B66863" w:rsidP="00B6686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B66863" w:rsidRPr="00CF1693" w:rsidRDefault="00B66863" w:rsidP="00B6686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B66863" w:rsidRPr="00CF1693" w:rsidRDefault="001165C2" w:rsidP="00B6686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24</w:t>
      </w:r>
      <w:r w:rsidR="00B66863" w:rsidRPr="00CF1693">
        <w:rPr>
          <w:rFonts w:eastAsia="Times New Roman" w:cs="Times New Roman"/>
          <w:sz w:val="28"/>
          <w:lang w:eastAsia="ar-SA" w:bidi="ar-SA"/>
        </w:rPr>
        <w:t xml:space="preserve"> мая 2018 года</w:t>
      </w:r>
    </w:p>
    <w:p w:rsidR="00B66863" w:rsidRPr="00CF1693" w:rsidRDefault="00B66863" w:rsidP="00B6686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1165C2">
        <w:rPr>
          <w:rFonts w:eastAsia="Times New Roman" w:cs="Times New Roman"/>
          <w:sz w:val="28"/>
          <w:lang w:eastAsia="ar-SA" w:bidi="ar-SA"/>
        </w:rPr>
        <w:t xml:space="preserve"> 104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8F3C6F" w:rsidRPr="008639AD" w:rsidRDefault="008F3C6F" w:rsidP="00B66863">
      <w:pPr>
        <w:widowControl/>
        <w:jc w:val="right"/>
        <w:rPr>
          <w:b/>
          <w:color w:val="FF0000"/>
          <w:sz w:val="28"/>
          <w:szCs w:val="28"/>
        </w:rPr>
      </w:pPr>
    </w:p>
    <w:sectPr w:rsidR="008F3C6F" w:rsidRPr="0086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1165C2"/>
    <w:rsid w:val="002B28B2"/>
    <w:rsid w:val="002D0C5D"/>
    <w:rsid w:val="0033249E"/>
    <w:rsid w:val="00463BED"/>
    <w:rsid w:val="005204EE"/>
    <w:rsid w:val="006C0206"/>
    <w:rsid w:val="008639AD"/>
    <w:rsid w:val="00892B60"/>
    <w:rsid w:val="008F3C6F"/>
    <w:rsid w:val="008F6881"/>
    <w:rsid w:val="00A73D9E"/>
    <w:rsid w:val="00AA61CF"/>
    <w:rsid w:val="00B66863"/>
    <w:rsid w:val="00BF3BF3"/>
    <w:rsid w:val="00DF0B07"/>
    <w:rsid w:val="00E27960"/>
    <w:rsid w:val="00EA250C"/>
    <w:rsid w:val="00F02659"/>
    <w:rsid w:val="00F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0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2">
    <w:name w:val="Абзац списка1"/>
    <w:basedOn w:val="a"/>
    <w:rsid w:val="008F3C6F"/>
    <w:pPr>
      <w:ind w:left="720"/>
    </w:pPr>
  </w:style>
  <w:style w:type="paragraph" w:customStyle="1" w:styleId="13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2018-05-24T00:59:00Z</cp:lastPrinted>
  <dcterms:created xsi:type="dcterms:W3CDTF">2018-05-24T05:39:00Z</dcterms:created>
  <dcterms:modified xsi:type="dcterms:W3CDTF">2018-05-29T00:24:00Z</dcterms:modified>
</cp:coreProperties>
</file>